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6355B" w14:textId="77777777" w:rsidR="004852CE" w:rsidRDefault="00D949A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F83948A" w14:textId="48D5F03D" w:rsidR="00FD681B" w:rsidRPr="00FD681B" w:rsidRDefault="00FD681B" w:rsidP="00FD681B">
      <w:pPr>
        <w:keepNext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к ПОП</w:t>
      </w:r>
      <w:r w:rsidR="00057879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 СПО</w:t>
      </w:r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 по специальности </w:t>
      </w:r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15.02.19 Сварочное производство</w:t>
      </w:r>
    </w:p>
    <w:p w14:paraId="45E94B5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1FB35A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D46D9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21CABE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0FAF71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E5D5B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A45B03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8528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7975F6" w14:textId="77777777" w:rsidR="004852CE" w:rsidRDefault="00D949A8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FAF564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48CC71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7BDADB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2BE3DD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75649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45B0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3456AB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91C45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CAF8AD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6E361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01EF8D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F3CFEB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2046534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DAB7AF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699585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3DE7F5B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C8B50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3D5A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6918BA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8A6644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261A18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67E98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1AF314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01D89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6DEFF7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3FA125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1B9ED60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7864B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0D14C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E1C9E4" w14:textId="6DBE43ED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740D18F" w14:textId="4CB43B88" w:rsidR="00057879" w:rsidRDefault="00057879">
      <w:pPr>
        <w:jc w:val="center"/>
        <w:rPr>
          <w:rFonts w:ascii="Times New Roman" w:hAnsi="Times New Roman"/>
          <w:b/>
          <w:i/>
          <w:sz w:val="24"/>
        </w:rPr>
      </w:pPr>
    </w:p>
    <w:p w14:paraId="395CAF6B" w14:textId="77777777" w:rsidR="00057879" w:rsidRDefault="00057879">
      <w:pPr>
        <w:jc w:val="center"/>
        <w:rPr>
          <w:rFonts w:ascii="Times New Roman" w:hAnsi="Times New Roman"/>
          <w:b/>
          <w:i/>
          <w:sz w:val="24"/>
        </w:rPr>
      </w:pPr>
    </w:p>
    <w:p w14:paraId="270AF5E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A87D8E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89A2FF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304E69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3CE6E4" w14:textId="1D269F69" w:rsidR="004852CE" w:rsidRDefault="000578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2026</w:t>
      </w:r>
    </w:p>
    <w:p w14:paraId="71727D03" w14:textId="77777777" w:rsidR="004852CE" w:rsidRDefault="00D949A8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032C12B" w14:textId="77777777" w:rsidR="004852CE" w:rsidRDefault="00D949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62969CF" w14:textId="77777777" w:rsidR="004852CE" w:rsidRDefault="004852CE">
      <w:pPr>
        <w:rPr>
          <w:rFonts w:ascii="Times New Roman" w:hAnsi="Times New Roman"/>
          <w:b/>
          <w:sz w:val="24"/>
        </w:rPr>
      </w:pPr>
    </w:p>
    <w:sdt>
      <w:sdtPr>
        <w:rPr>
          <w:rFonts w:ascii="Calibri" w:eastAsia="Calibri" w:hAnsi="Calibri" w:cs="Calibri"/>
          <w:color w:val="auto"/>
          <w:szCs w:val="22"/>
        </w:rPr>
        <w:id w:val="555053282"/>
        <w:docPartObj>
          <w:docPartGallery w:val="Table of Contents"/>
          <w:docPartUnique/>
        </w:docPartObj>
      </w:sdtPr>
      <w:sdtEndPr/>
      <w:sdtContent>
        <w:p w14:paraId="67FD8904" w14:textId="77777777" w:rsidR="00057879" w:rsidRPr="00057879" w:rsidRDefault="00057879" w:rsidP="000578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ascii="Calibri" w:eastAsia="Calibri" w:hAnsi="Calibri" w:cs="Calibri"/>
              <w:szCs w:val="22"/>
            </w:rPr>
          </w:pP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begin"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instrText xml:space="preserve"> TOC \h \u \z \t "Heading 1,1,Heading 2,2,Heading 3,3,"</w:instrText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separate"/>
          </w:r>
          <w:r w:rsidRPr="00057879">
            <w:rPr>
              <w:rFonts w:ascii="Times New Roman" w:hAnsi="Times New Roman"/>
              <w:b/>
              <w:szCs w:val="22"/>
            </w:rPr>
            <w:t>Общие положения</w:t>
          </w:r>
          <w:r w:rsidRPr="00057879">
            <w:rPr>
              <w:rFonts w:ascii="Times New Roman" w:hAnsi="Times New Roman"/>
              <w:b/>
              <w:szCs w:val="22"/>
            </w:rPr>
            <w:tab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begin"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instrText xml:space="preserve"> PAGEREF _heading=h.1fob9te \h </w:instrText>
          </w:r>
          <w:r w:rsidRPr="00057879">
            <w:rPr>
              <w:rFonts w:ascii="Calibri" w:eastAsia="Calibri" w:hAnsi="Calibri" w:cs="Calibri"/>
              <w:color w:val="auto"/>
              <w:szCs w:val="22"/>
            </w:rPr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separate"/>
          </w:r>
          <w:r w:rsidRPr="00057879">
            <w:rPr>
              <w:rFonts w:ascii="Times New Roman" w:hAnsi="Times New Roman"/>
              <w:b/>
              <w:szCs w:val="22"/>
            </w:rPr>
            <w:t>3</w:t>
          </w:r>
          <w:hyperlink w:anchor="_heading=h.1fob9te" w:history="1"/>
        </w:p>
        <w:p w14:paraId="047E40EA" w14:textId="77777777" w:rsidR="00057879" w:rsidRPr="00057879" w:rsidRDefault="00057879" w:rsidP="000578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ascii="Calibri" w:eastAsia="Calibri" w:hAnsi="Calibri" w:cs="Calibri"/>
              <w:szCs w:val="22"/>
            </w:rPr>
          </w:pP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end"/>
          </w:r>
          <w:r w:rsidRPr="00057879">
            <w:rPr>
              <w:rFonts w:ascii="Times New Roman" w:hAnsi="Times New Roman"/>
              <w:b/>
              <w:szCs w:val="22"/>
            </w:rPr>
            <w:t>Примерные требования к проведению демонстрационного экзамена</w:t>
          </w:r>
          <w:r w:rsidRPr="00057879">
            <w:rPr>
              <w:rFonts w:ascii="Times New Roman" w:hAnsi="Times New Roman"/>
              <w:b/>
              <w:szCs w:val="22"/>
            </w:rPr>
            <w:tab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begin"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instrText xml:space="preserve"> PAGEREF _heading=h.2et92p0 \h </w:instrText>
          </w:r>
          <w:r w:rsidRPr="00057879">
            <w:rPr>
              <w:rFonts w:ascii="Calibri" w:eastAsia="Calibri" w:hAnsi="Calibri" w:cs="Calibri"/>
              <w:color w:val="auto"/>
              <w:szCs w:val="22"/>
            </w:rPr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separate"/>
          </w:r>
          <w:r w:rsidRPr="00057879">
            <w:rPr>
              <w:rFonts w:ascii="Times New Roman" w:hAnsi="Times New Roman"/>
              <w:b/>
              <w:szCs w:val="22"/>
            </w:rPr>
            <w:t>4</w:t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end"/>
          </w:r>
        </w:p>
        <w:p w14:paraId="7A8CF80B" w14:textId="77777777" w:rsidR="00057879" w:rsidRPr="00057879" w:rsidRDefault="00057879" w:rsidP="000578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ascii="Calibri" w:eastAsia="Calibri" w:hAnsi="Calibri" w:cs="Calibri"/>
              <w:color w:val="auto"/>
              <w:szCs w:val="22"/>
            </w:rPr>
          </w:pPr>
          <w:r w:rsidRPr="00057879">
            <w:rPr>
              <w:rFonts w:ascii="Times New Roman" w:hAnsi="Times New Roman"/>
              <w:b/>
              <w:szCs w:val="22"/>
            </w:rPr>
            <w:t>Организация и проведение защиты дипломного проекта (работы)</w:t>
          </w:r>
          <w:r w:rsidRPr="00057879">
            <w:rPr>
              <w:rFonts w:ascii="Times New Roman" w:hAnsi="Times New Roman"/>
              <w:b/>
              <w:szCs w:val="22"/>
            </w:rPr>
            <w:tab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begin"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instrText xml:space="preserve"> PAGEREF _heading=h.4d34og8 \h </w:instrText>
          </w:r>
          <w:r w:rsidRPr="00057879">
            <w:rPr>
              <w:rFonts w:ascii="Calibri" w:eastAsia="Calibri" w:hAnsi="Calibri" w:cs="Calibri"/>
              <w:color w:val="auto"/>
              <w:szCs w:val="22"/>
            </w:rPr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separate"/>
          </w:r>
          <w:r w:rsidRPr="00057879">
            <w:rPr>
              <w:rFonts w:ascii="Times New Roman" w:hAnsi="Times New Roman"/>
              <w:b/>
              <w:szCs w:val="22"/>
            </w:rPr>
            <w:t>5</w:t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end"/>
          </w:r>
          <w:r w:rsidRPr="00057879">
            <w:rPr>
              <w:rFonts w:ascii="Calibri" w:eastAsia="Calibri" w:hAnsi="Calibri" w:cs="Calibri"/>
              <w:color w:val="auto"/>
              <w:szCs w:val="22"/>
            </w:rPr>
            <w:fldChar w:fldCharType="end"/>
          </w:r>
        </w:p>
      </w:sdtContent>
    </w:sdt>
    <w:p w14:paraId="7D74218D" w14:textId="3BD1502C" w:rsidR="004852CE" w:rsidRDefault="00D949A8" w:rsidP="00057879">
      <w:pPr>
        <w:pStyle w:val="1f1"/>
        <w:tabs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end"/>
      </w:r>
    </w:p>
    <w:p w14:paraId="6B38198D" w14:textId="77777777" w:rsidR="004852CE" w:rsidRDefault="00D949A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23935D3" w14:textId="77777777" w:rsidR="004852CE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7D2C661" w14:textId="2B47E6BF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Примерная программа государственной итоговой аттестации (далее – примерная программа ГИА) выпускников по</w:t>
      </w:r>
      <w:r w:rsidR="00FD681B" w:rsidRPr="00FD681B">
        <w:rPr>
          <w:color w:val="auto"/>
        </w:rPr>
        <w:t xml:space="preserve"> </w:t>
      </w:r>
      <w:r w:rsidRPr="00FD681B">
        <w:rPr>
          <w:color w:val="auto"/>
        </w:rPr>
        <w:t xml:space="preserve">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FD681B">
        <w:rPr>
          <w:color w:val="auto"/>
        </w:rPr>
        <w:t xml:space="preserve">Приказом </w:t>
      </w:r>
      <w:proofErr w:type="spellStart"/>
      <w:r w:rsidRPr="00FD681B">
        <w:rPr>
          <w:color w:val="auto"/>
        </w:rPr>
        <w:t>Минпросвещения</w:t>
      </w:r>
      <w:proofErr w:type="spellEnd"/>
      <w:r w:rsidRPr="00FD681B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FD681B">
        <w:rPr>
          <w:color w:val="auto"/>
        </w:rPr>
        <w:t xml:space="preserve">ФГОС СПО по специальности </w:t>
      </w:r>
      <w:r w:rsidR="00FD681B" w:rsidRPr="00FD681B">
        <w:rPr>
          <w:color w:val="auto"/>
        </w:rPr>
        <w:t>15.02.19 Сварочное производство</w:t>
      </w:r>
      <w:r w:rsidRPr="00FD681B">
        <w:rPr>
          <w:color w:val="auto"/>
        </w:rPr>
        <w:t>, и определяет совокупность требований к ее организации и проведению.</w:t>
      </w:r>
    </w:p>
    <w:p w14:paraId="7C115233" w14:textId="098391A0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F8B5BFF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Задачи государственной итоговой аттестации:</w:t>
      </w:r>
    </w:p>
    <w:p w14:paraId="60552E03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ED303E7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0499474" w14:textId="3600E41E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По результатам ГИА выпускнику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присваивается квалификация: </w:t>
      </w:r>
      <w:r w:rsidR="00057879">
        <w:rPr>
          <w:color w:val="auto"/>
        </w:rPr>
        <w:t>Техник</w:t>
      </w:r>
      <w:r w:rsidRPr="00FD681B">
        <w:rPr>
          <w:color w:val="auto"/>
        </w:rPr>
        <w:t>.</w:t>
      </w:r>
    </w:p>
    <w:p w14:paraId="61D0F051" w14:textId="7A736979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Примерная программа ГИА является частью основной ПОП</w:t>
      </w:r>
      <w:r w:rsidR="00057879">
        <w:rPr>
          <w:color w:val="auto"/>
        </w:rPr>
        <w:t xml:space="preserve"> СПО</w:t>
      </w:r>
      <w:r w:rsidRPr="00FD681B">
        <w:rPr>
          <w:color w:val="auto"/>
        </w:rPr>
        <w:t xml:space="preserve"> по программе подготовки</w:t>
      </w:r>
      <w:r w:rsidR="00057879">
        <w:rPr>
          <w:color w:val="auto"/>
        </w:rPr>
        <w:t xml:space="preserve"> </w:t>
      </w:r>
      <w:r w:rsidRPr="00FD681B">
        <w:rPr>
          <w:color w:val="auto"/>
        </w:rPr>
        <w:t xml:space="preserve">специалистов среднего звена и определяет совокупность требований к ГИА, в том числе к содержанию, организации работы, </w:t>
      </w:r>
      <w:r w:rsidR="00057879" w:rsidRPr="00057879">
        <w:rPr>
          <w:color w:val="auto"/>
          <w:szCs w:val="24"/>
          <w:lang w:eastAsia="zh-CN"/>
        </w:rPr>
        <w:t>едины</w:t>
      </w:r>
      <w:r w:rsidR="00057879">
        <w:rPr>
          <w:color w:val="auto"/>
          <w:szCs w:val="24"/>
          <w:lang w:eastAsia="zh-CN"/>
        </w:rPr>
        <w:t>м</w:t>
      </w:r>
      <w:r w:rsidR="00057879" w:rsidRPr="00057879">
        <w:rPr>
          <w:color w:val="auto"/>
          <w:szCs w:val="24"/>
          <w:lang w:eastAsia="zh-CN"/>
        </w:rPr>
        <w:t xml:space="preserve"> контрольно-измерительны</w:t>
      </w:r>
      <w:r w:rsidR="00057879">
        <w:rPr>
          <w:color w:val="auto"/>
          <w:szCs w:val="24"/>
          <w:lang w:eastAsia="zh-CN"/>
        </w:rPr>
        <w:t>м</w:t>
      </w:r>
      <w:r w:rsidR="00057879" w:rsidRPr="00057879">
        <w:rPr>
          <w:color w:val="auto"/>
          <w:szCs w:val="24"/>
          <w:lang w:eastAsia="zh-CN"/>
        </w:rPr>
        <w:t xml:space="preserve"> материал</w:t>
      </w:r>
      <w:r w:rsidR="00057879">
        <w:rPr>
          <w:color w:val="auto"/>
          <w:szCs w:val="24"/>
          <w:lang w:eastAsia="zh-CN"/>
        </w:rPr>
        <w:t>ам</w:t>
      </w:r>
      <w:r w:rsidR="00057879" w:rsidRPr="00FD681B">
        <w:rPr>
          <w:color w:val="auto"/>
        </w:rPr>
        <w:t xml:space="preserve"> </w:t>
      </w:r>
      <w:r w:rsidRPr="00FD681B">
        <w:rPr>
          <w:color w:val="auto"/>
        </w:rPr>
        <w:t>ГИА выпускников по данной специальности</w:t>
      </w:r>
      <w:r w:rsidR="00FD681B" w:rsidRPr="00FD681B">
        <w:rPr>
          <w:color w:val="auto"/>
        </w:rPr>
        <w:t xml:space="preserve"> 15.02.19 Сварочное производство</w:t>
      </w:r>
      <w:r w:rsidRPr="00FD681B">
        <w:rPr>
          <w:color w:val="auto"/>
        </w:rPr>
        <w:t>.</w:t>
      </w:r>
    </w:p>
    <w:p w14:paraId="27A04CE3" w14:textId="77777777" w:rsidR="004852CE" w:rsidRDefault="00D949A8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B264CD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5D1D921" w14:textId="77777777" w:rsidR="004852CE" w:rsidRDefault="00D949A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4852CE" w14:paraId="21BF6AE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83737F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03F2A4EF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AE177B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7C77511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49E2ED89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852CE" w14:paraId="40AEB61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73DF81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522052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52CE" w14:paraId="47D02513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98B8092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4852CE" w14:paraId="3EF1FEF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2B210C" w14:textId="74A18525" w:rsidR="004852CE" w:rsidRDefault="00FD681B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9F8659" w14:textId="732EB050" w:rsidR="004852CE" w:rsidRDefault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A96CF8">
              <w:rPr>
                <w:rFonts w:ascii="Times New Roman" w:hAnsi="Times New Roman"/>
                <w:sz w:val="24"/>
              </w:rPr>
              <w:t>ПМ.01 Подготовка и осуществление технологических процессов изготовления сварных конструкций</w:t>
            </w:r>
          </w:p>
        </w:tc>
      </w:tr>
      <w:tr w:rsidR="00172069" w14:paraId="47949529" w14:textId="77777777" w:rsidTr="00B74F6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01716" w14:textId="198D99E7" w:rsidR="00172069" w:rsidRDefault="00172069" w:rsidP="00172069">
            <w:pPr>
              <w:ind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4492" w:type="dxa"/>
            <w:tcMar>
              <w:left w:w="5" w:type="dxa"/>
              <w:right w:w="5" w:type="dxa"/>
            </w:tcMar>
          </w:tcPr>
          <w:p w14:paraId="1E128567" w14:textId="56D730F6" w:rsidR="00172069" w:rsidRDefault="00172069" w:rsidP="00172069">
            <w:pPr>
              <w:ind w:right="137"/>
              <w:rPr>
                <w:rFonts w:ascii="Times New Roman" w:hAnsi="Times New Roman"/>
                <w:sz w:val="24"/>
              </w:rPr>
            </w:pPr>
            <w:r w:rsidRPr="00A96CF8">
              <w:rPr>
                <w:rFonts w:ascii="Times New Roman" w:hAnsi="Times New Roman"/>
                <w:sz w:val="24"/>
              </w:rPr>
              <w:t>ПМ.02 Разработка технологических процессов и проектирование изделий</w:t>
            </w:r>
          </w:p>
        </w:tc>
      </w:tr>
      <w:tr w:rsidR="00172069" w14:paraId="30B8811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2B3072" w14:textId="4A94C7E7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Контроль качества сварочных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EE4421" w14:textId="5A0F9002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t>ПМ.03 Контроль качества сварочных работ</w:t>
            </w:r>
          </w:p>
        </w:tc>
      </w:tr>
      <w:tr w:rsidR="00172069" w14:paraId="7172AE2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3D977D" w14:textId="52660044" w:rsidR="00172069" w:rsidRDefault="007C0EC3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92642">
              <w:rPr>
                <w:rFonts w:ascii="Times New Roman" w:hAnsi="Times New Roman"/>
                <w:sz w:val="24"/>
                <w:szCs w:val="24"/>
              </w:rPr>
              <w:t>рганизация и планирование работ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2642">
              <w:rPr>
                <w:rFonts w:ascii="Times New Roman" w:hAnsi="Times New Roman"/>
                <w:sz w:val="24"/>
                <w:szCs w:val="24"/>
              </w:rPr>
              <w:t>сборочно-сварочном участке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E97678" w14:textId="1FC630FD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A96CF8">
              <w:rPr>
                <w:rFonts w:ascii="Times New Roman" w:hAnsi="Times New Roman"/>
                <w:sz w:val="24"/>
              </w:rPr>
              <w:t>ПМ.04 Организация и планирование сварочного производства</w:t>
            </w:r>
            <w:r w:rsidR="00F27725" w:rsidRPr="00A96CF8">
              <w:rPr>
                <w:rFonts w:ascii="Times New Roman" w:hAnsi="Times New Roman"/>
                <w:sz w:val="24"/>
              </w:rPr>
              <w:t xml:space="preserve"> работ на сборочно-сварочном участке</w:t>
            </w:r>
          </w:p>
        </w:tc>
      </w:tr>
      <w:tr w:rsidR="00172069" w14:paraId="5B38869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91440C" w14:textId="68400A06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EC6DAD" w14:textId="49227D2F" w:rsidR="00172069" w:rsidRDefault="00172069" w:rsidP="00F27725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A96CF8">
              <w:rPr>
                <w:rFonts w:ascii="Times New Roman" w:hAnsi="Times New Roman"/>
                <w:sz w:val="24"/>
              </w:rPr>
              <w:t>ПМ.05</w:t>
            </w:r>
            <w:r w:rsidR="00F27725" w:rsidRPr="00A96CF8">
              <w:rPr>
                <w:rFonts w:ascii="Times New Roman" w:hAnsi="Times New Roman"/>
                <w:sz w:val="24"/>
              </w:rPr>
              <w:t xml:space="preserve"> </w:t>
            </w:r>
            <w:r w:rsidRPr="00A96CF8">
              <w:rPr>
                <w:rFonts w:ascii="Times New Roman" w:hAnsi="Times New Roman"/>
                <w:sz w:val="24"/>
              </w:rPr>
              <w:t xml:space="preserve">Освоение </w:t>
            </w:r>
            <w:r w:rsidR="00F27725" w:rsidRPr="00A96CF8">
              <w:rPr>
                <w:rFonts w:ascii="Times New Roman" w:hAnsi="Times New Roman"/>
                <w:sz w:val="24"/>
              </w:rPr>
              <w:t xml:space="preserve">видов работ по </w:t>
            </w:r>
            <w:r w:rsidRPr="00A96CF8">
              <w:rPr>
                <w:rFonts w:ascii="Times New Roman" w:hAnsi="Times New Roman"/>
                <w:sz w:val="24"/>
              </w:rPr>
              <w:t>одной или нескольки</w:t>
            </w:r>
            <w:r w:rsidR="00F27725" w:rsidRPr="00A96CF8">
              <w:rPr>
                <w:rFonts w:ascii="Times New Roman" w:hAnsi="Times New Roman"/>
                <w:sz w:val="24"/>
              </w:rPr>
              <w:t>м</w:t>
            </w:r>
            <w:r w:rsidRPr="00A96CF8">
              <w:rPr>
                <w:rFonts w:ascii="Times New Roman" w:hAnsi="Times New Roman"/>
                <w:sz w:val="24"/>
              </w:rPr>
              <w:t xml:space="preserve"> професси</w:t>
            </w:r>
            <w:r w:rsidR="00F27725" w:rsidRPr="00A96CF8">
              <w:rPr>
                <w:rFonts w:ascii="Times New Roman" w:hAnsi="Times New Roman"/>
                <w:sz w:val="24"/>
              </w:rPr>
              <w:t>ям</w:t>
            </w:r>
            <w:r w:rsidRPr="00A96CF8">
              <w:rPr>
                <w:rFonts w:ascii="Times New Roman" w:hAnsi="Times New Roman"/>
                <w:sz w:val="24"/>
              </w:rPr>
              <w:t xml:space="preserve"> рабочих, должност</w:t>
            </w:r>
            <w:r w:rsidR="00F27725" w:rsidRPr="00A96CF8">
              <w:rPr>
                <w:rFonts w:ascii="Times New Roman" w:hAnsi="Times New Roman"/>
                <w:sz w:val="24"/>
              </w:rPr>
              <w:t>ям</w:t>
            </w:r>
            <w:r w:rsidRPr="00A96CF8">
              <w:rPr>
                <w:rFonts w:ascii="Times New Roman" w:hAnsi="Times New Roman"/>
                <w:sz w:val="24"/>
              </w:rPr>
              <w:t xml:space="preserve"> служащих</w:t>
            </w:r>
          </w:p>
        </w:tc>
      </w:tr>
    </w:tbl>
    <w:p w14:paraId="2E163122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467BE25" w14:textId="77777777" w:rsidR="004852CE" w:rsidRDefault="004852CE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AF64E49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6260CE1" w14:textId="77777777" w:rsidR="004852CE" w:rsidRDefault="00D949A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4CC8DCB8" w14:textId="3CBB0576" w:rsidR="004852CE" w:rsidRDefault="004852CE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4852CE" w:rsidRPr="00D428A8" w14:paraId="2A9F01DF" w14:textId="77777777" w:rsidTr="00F27725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0C85589" w14:textId="289E6264" w:rsidR="004852CE" w:rsidRPr="00D428A8" w:rsidRDefault="00D949A8" w:rsidP="00D428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428A8">
              <w:rPr>
                <w:rFonts w:ascii="Times New Roman" w:hAnsi="Times New Roman"/>
                <w:b/>
                <w:bCs/>
                <w:sz w:val="24"/>
                <w:highlight w:val="white"/>
              </w:rPr>
              <w:t>Оцениваемые виды деятельности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08648AE" w14:textId="77777777" w:rsidR="004852CE" w:rsidRPr="00D428A8" w:rsidRDefault="00D949A8" w:rsidP="00D428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428A8">
              <w:rPr>
                <w:rFonts w:ascii="Times New Roman" w:hAnsi="Times New Roman"/>
                <w:b/>
                <w:bCs/>
                <w:sz w:val="24"/>
                <w:highlight w:val="white"/>
              </w:rPr>
              <w:t>Профессиональные компетенции</w:t>
            </w:r>
          </w:p>
        </w:tc>
      </w:tr>
      <w:tr w:rsidR="00D63561" w14:paraId="1D2198F3" w14:textId="77777777" w:rsidTr="00F27725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31178681" w14:textId="08EB2D57" w:rsidR="00D63561" w:rsidRPr="00521557" w:rsidRDefault="00D63561" w:rsidP="00D428A8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E8FC912" w14:textId="2477BED2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ПК 1.1. Выбирать методы, способы и приемы сборки и сварки конструкций с учетом условий производства.</w:t>
            </w:r>
          </w:p>
        </w:tc>
      </w:tr>
      <w:tr w:rsidR="00D63561" w14:paraId="4D777EF9" w14:textId="77777777" w:rsidTr="00F27725">
        <w:trPr>
          <w:trHeight w:val="250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2CF55ADA" w14:textId="77777777" w:rsidR="00D63561" w:rsidRPr="00521557" w:rsidRDefault="00D63561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BAB15FD" w14:textId="07EB6F16" w:rsidR="00D63561" w:rsidRPr="00D63561" w:rsidRDefault="00D63561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ПК 1.2. Выполнять техническую подготовку производства сварных конструкций</w:t>
            </w:r>
          </w:p>
        </w:tc>
      </w:tr>
      <w:tr w:rsidR="00D63561" w14:paraId="2CCDDA65" w14:textId="77777777" w:rsidTr="00F27725">
        <w:trPr>
          <w:trHeight w:val="137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C4EFE28" w14:textId="77777777" w:rsidR="00D63561" w:rsidRPr="00521557" w:rsidRDefault="00D63561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0F9CE795" w14:textId="77777777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1.3. Выбирать основные и сварочные материалы, </w:t>
            </w:r>
          </w:p>
          <w:p w14:paraId="116CE8B8" w14:textId="77777777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оборудование, приспособления и инструменты для </w:t>
            </w:r>
          </w:p>
          <w:p w14:paraId="7D792D5A" w14:textId="35E4C574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обеспечения производства сварных соединений с заданными свойствами.</w:t>
            </w:r>
          </w:p>
        </w:tc>
      </w:tr>
      <w:tr w:rsidR="00D63561" w14:paraId="0028ACFB" w14:textId="77777777" w:rsidTr="00F27725">
        <w:trPr>
          <w:trHeight w:val="195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3F7EE6B3" w14:textId="77777777" w:rsidR="00D63561" w:rsidRPr="00521557" w:rsidRDefault="00D63561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4B898F5" w14:textId="77777777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1.4. Обеспечивать необходимые условия хранения и </w:t>
            </w:r>
          </w:p>
          <w:p w14:paraId="0265382C" w14:textId="69A2643F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использования основных и сварочных материалов, исправное состояние сварочного оборудования, оснастки и инструмента.</w:t>
            </w:r>
          </w:p>
        </w:tc>
      </w:tr>
      <w:tr w:rsidR="00172069" w14:paraId="4E094F4C" w14:textId="77777777" w:rsidTr="00F27725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040228A" w14:textId="7DEA04A1" w:rsidR="00172069" w:rsidRPr="00521557" w:rsidRDefault="00172069" w:rsidP="00D428A8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779FDC5" w14:textId="05F02AB0" w:rsidR="00172069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2.1. Выполнять проектирование технологических процессов производства сварных конструкций с заданными свойствами.</w:t>
            </w:r>
          </w:p>
        </w:tc>
      </w:tr>
      <w:tr w:rsidR="00172069" w14:paraId="5A11B849" w14:textId="77777777" w:rsidTr="00F27725">
        <w:trPr>
          <w:trHeight w:val="81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634038E" w14:textId="77777777" w:rsidR="00172069" w:rsidRPr="00521557" w:rsidRDefault="00172069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7D24F8E" w14:textId="77777777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ПК 2.2. Выбирать вид и параметры режимов обработки </w:t>
            </w:r>
          </w:p>
          <w:p w14:paraId="24793C79" w14:textId="0A42EFB4" w:rsidR="00172069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материала с учетом применяемой технологии.</w:t>
            </w:r>
          </w:p>
        </w:tc>
      </w:tr>
      <w:tr w:rsidR="00D63561" w14:paraId="67B1D414" w14:textId="77777777" w:rsidTr="00F27725">
        <w:trPr>
          <w:trHeight w:val="180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BAA1AB" w14:textId="77777777" w:rsidR="00D63561" w:rsidRPr="00521557" w:rsidRDefault="00D63561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D9056B" w14:textId="497AC54E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</w:tr>
      <w:tr w:rsidR="00D63561" w14:paraId="5817B08F" w14:textId="77777777" w:rsidTr="00D63561">
        <w:trPr>
          <w:trHeight w:val="1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90E3BE" w14:textId="77777777" w:rsidR="00D63561" w:rsidRPr="00521557" w:rsidRDefault="00D63561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7DCC69" w14:textId="461DFFCE" w:rsidR="00D63561" w:rsidRPr="00D63561" w:rsidRDefault="00D63561" w:rsidP="00D428A8">
            <w:pPr>
              <w:widowControl w:val="0"/>
              <w:ind w:left="140" w:right="148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2.4. Оформлять конструкторскую, технологическую и техническую документацию в соответствии с нормативными документами</w:t>
            </w:r>
          </w:p>
        </w:tc>
      </w:tr>
      <w:tr w:rsidR="00172069" w14:paraId="0F0CA8C4" w14:textId="77777777" w:rsidTr="00172069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D7A98C" w14:textId="77777777" w:rsidR="00172069" w:rsidRPr="00521557" w:rsidRDefault="00172069" w:rsidP="00D428A8">
            <w:pPr>
              <w:ind w:left="127"/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9068AF" w14:textId="15ECBB93" w:rsidR="00172069" w:rsidRPr="00D63561" w:rsidRDefault="00D63561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2.5. Осуществлять разработку и оформление графических, вычислительных и проектных работ с использованием систем автоматизированного проектирования</w:t>
            </w:r>
          </w:p>
        </w:tc>
      </w:tr>
      <w:tr w:rsidR="00D63561" w14:paraId="5C2E58CB" w14:textId="77777777" w:rsidTr="008D51BB">
        <w:trPr>
          <w:trHeight w:val="19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20E282" w14:textId="29D90CF9" w:rsidR="00D63561" w:rsidRPr="00521557" w:rsidRDefault="00D63561" w:rsidP="00D428A8">
            <w:pPr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Контроль качества сварочных работ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9E7D00" w14:textId="6E114C06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3.1. Определять причины, приводящие к образованию дефектов в сварных соединениях.</w:t>
            </w:r>
          </w:p>
        </w:tc>
      </w:tr>
      <w:tr w:rsidR="00D63561" w14:paraId="6BBEBB72" w14:textId="77777777" w:rsidTr="00C82BC2">
        <w:trPr>
          <w:trHeight w:val="135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1BAFA4" w14:textId="77777777" w:rsidR="00D63561" w:rsidRPr="00521557" w:rsidRDefault="00D63561" w:rsidP="00D428A8">
            <w:pPr>
              <w:ind w:left="1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2DFFE4" w14:textId="7ABD2B93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3.2. Осуществлять контроль качества сварных соединений на соответствие требованиям технологической документации.</w:t>
            </w:r>
          </w:p>
        </w:tc>
      </w:tr>
      <w:tr w:rsidR="00D63561" w14:paraId="0EC5C16C" w14:textId="77777777" w:rsidTr="00746A0D">
        <w:trPr>
          <w:trHeight w:val="150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805929" w14:textId="77777777" w:rsidR="00D63561" w:rsidRPr="00521557" w:rsidRDefault="00D63561" w:rsidP="00D428A8">
            <w:pPr>
              <w:ind w:left="1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E94341" w14:textId="463D917A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3.3. Разрабатывать меры по предупреждению и устранению дефектов сварных соединений и изделий</w:t>
            </w:r>
          </w:p>
        </w:tc>
      </w:tr>
      <w:tr w:rsidR="00D63561" w14:paraId="38D94D5C" w14:textId="77777777" w:rsidTr="00746A0D">
        <w:trPr>
          <w:trHeight w:val="96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9113DE2" w14:textId="53585682" w:rsidR="00D63561" w:rsidRPr="00521557" w:rsidRDefault="00692642" w:rsidP="00D428A8">
            <w:pPr>
              <w:ind w:left="1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92642">
              <w:rPr>
                <w:rFonts w:ascii="Times New Roman" w:hAnsi="Times New Roman"/>
                <w:sz w:val="24"/>
                <w:szCs w:val="24"/>
              </w:rPr>
              <w:t>рганизация и планирование работ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2642">
              <w:rPr>
                <w:rFonts w:ascii="Times New Roman" w:hAnsi="Times New Roman"/>
                <w:sz w:val="24"/>
                <w:szCs w:val="24"/>
              </w:rPr>
              <w:t>сборочно-сварочном участке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257FF4A6" w14:textId="7EFB9217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4.1. Осуществлять текущее и перспективное планирование производственных работ.</w:t>
            </w:r>
          </w:p>
        </w:tc>
      </w:tr>
      <w:tr w:rsidR="00D63561" w14:paraId="7CE2A565" w14:textId="77777777" w:rsidTr="00746A0D">
        <w:trPr>
          <w:trHeight w:val="111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4844088F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33080133" w14:textId="77777777" w:rsidR="00521557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4.2. Производить технологические расчеты на основе </w:t>
            </w:r>
          </w:p>
          <w:p w14:paraId="5522CE67" w14:textId="77777777" w:rsidR="00521557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нормативов технологических режимов, трудовых и </w:t>
            </w:r>
          </w:p>
          <w:p w14:paraId="7509327C" w14:textId="33552D32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материальных затрат.</w:t>
            </w:r>
          </w:p>
        </w:tc>
      </w:tr>
      <w:tr w:rsidR="00D63561" w14:paraId="3BF7D78D" w14:textId="77777777" w:rsidTr="00746A0D">
        <w:trPr>
          <w:trHeight w:val="150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87C958B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4E1FAE17" w14:textId="77777777" w:rsidR="00521557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4.3. Разрабатывать предложения по повышению </w:t>
            </w:r>
          </w:p>
          <w:p w14:paraId="5E81FDF0" w14:textId="30667FDF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эффективности производства.</w:t>
            </w:r>
          </w:p>
        </w:tc>
      </w:tr>
      <w:tr w:rsidR="00D63561" w14:paraId="0F201C1E" w14:textId="77777777" w:rsidTr="00746A0D">
        <w:trPr>
          <w:trHeight w:val="120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7826612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00927F09" w14:textId="14206688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4.4. Организовывать ремонт и техническое </w:t>
            </w:r>
            <w:r w:rsidRPr="00521557">
              <w:rPr>
                <w:rFonts w:ascii="Times New Roman" w:hAnsi="Times New Roman"/>
                <w:color w:val="auto"/>
                <w:sz w:val="24"/>
              </w:rPr>
              <w:lastRenderedPageBreak/>
              <w:t>обслуживание сварочного оборудования.</w:t>
            </w:r>
          </w:p>
        </w:tc>
      </w:tr>
      <w:tr w:rsidR="00D63561" w14:paraId="2C61BA46" w14:textId="77777777" w:rsidTr="00746A0D">
        <w:trPr>
          <w:trHeight w:val="165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DFF5074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B99F02D" w14:textId="77777777" w:rsidR="00521557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4.5. Обеспечивать безопасные условия труда и </w:t>
            </w:r>
          </w:p>
          <w:p w14:paraId="66BE44C9" w14:textId="3B9FC80A" w:rsidR="00D63561" w:rsidRPr="00521557" w:rsidRDefault="00521557" w:rsidP="00D428A8">
            <w:pPr>
              <w:widowControl w:val="0"/>
              <w:ind w:left="140" w:right="148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профилактику травматизма на сборочно-сварочном участке</w:t>
            </w:r>
          </w:p>
        </w:tc>
      </w:tr>
    </w:tbl>
    <w:p w14:paraId="543EFE4A" w14:textId="77777777" w:rsidR="00521557" w:rsidRDefault="00521557" w:rsidP="0052155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2A1441C5" w14:textId="77777777" w:rsidR="00521557" w:rsidRDefault="00521557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9D34578" w14:textId="591BF176" w:rsidR="004852CE" w:rsidRPr="00521557" w:rsidRDefault="00D949A8">
      <w:pPr>
        <w:spacing w:line="276" w:lineRule="auto"/>
        <w:ind w:firstLine="708"/>
        <w:jc w:val="both"/>
        <w:rPr>
          <w:iCs/>
          <w:color w:val="auto"/>
        </w:rPr>
      </w:pPr>
      <w:r>
        <w:rPr>
          <w:rFonts w:ascii="Times New Roman" w:hAnsi="Times New Roman"/>
          <w:sz w:val="24"/>
        </w:rPr>
        <w:t>Выпускники, освоившие программу по</w:t>
      </w:r>
      <w:r w:rsidR="00521557">
        <w:rPr>
          <w:rFonts w:ascii="Times New Roman" w:hAnsi="Times New Roman"/>
          <w:sz w:val="24"/>
        </w:rPr>
        <w:t xml:space="preserve"> </w:t>
      </w:r>
      <w:r w:rsidRPr="00521557">
        <w:rPr>
          <w:rFonts w:ascii="Times New Roman" w:hAnsi="Times New Roman"/>
          <w:iCs/>
          <w:color w:val="auto"/>
          <w:sz w:val="24"/>
        </w:rPr>
        <w:t xml:space="preserve">специальности </w:t>
      </w:r>
      <w:r w:rsidR="00521557" w:rsidRPr="00521557">
        <w:rPr>
          <w:rFonts w:ascii="Times New Roman" w:hAnsi="Times New Roman"/>
          <w:iCs/>
          <w:color w:val="auto"/>
          <w:sz w:val="24"/>
        </w:rPr>
        <w:t>15.02.19 Сварочное производство</w:t>
      </w:r>
      <w:r w:rsidRPr="00521557">
        <w:rPr>
          <w:rFonts w:ascii="Times New Roman" w:hAnsi="Times New Roman"/>
          <w:iCs/>
          <w:color w:val="auto"/>
          <w:sz w:val="24"/>
        </w:rPr>
        <w:t xml:space="preserve">, сдают ГИА в форме </w:t>
      </w:r>
      <w:r w:rsidRPr="00892EAC">
        <w:rPr>
          <w:rFonts w:ascii="Times New Roman" w:hAnsi="Times New Roman"/>
          <w:iCs/>
          <w:color w:val="auto"/>
          <w:sz w:val="24"/>
        </w:rPr>
        <w:t xml:space="preserve">демонстрационного экзамена профильного уровня </w:t>
      </w:r>
    </w:p>
    <w:p w14:paraId="391CF38C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6B80B84" w14:textId="77777777" w:rsidR="004852CE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D9E8FA1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 w:rsidRPr="00057879">
        <w:rPr>
          <w:rFonts w:ascii="Times New Roman" w:hAnsi="Times New Roman"/>
          <w:bCs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7ECF30A" w14:textId="77777777" w:rsidR="00057879" w:rsidRPr="00057879" w:rsidRDefault="00057879" w:rsidP="00057879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3" w:name="_Hlk227845738"/>
      <w:r w:rsidRPr="00057879">
        <w:rPr>
          <w:rFonts w:ascii="Times New Roman" w:hAnsi="Times New Roman"/>
          <w:color w:val="auto"/>
          <w:sz w:val="24"/>
          <w:szCs w:val="24"/>
          <w:lang w:eastAsia="zh-CN"/>
        </w:rPr>
        <w:t>Демонстрационный экзамен проводится с использованием единых контрольно-измерительных материалов (далее – КИМ), включающих в себя конкретные комплекты оценочной документации, варианты заданий и критерии оценивания,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КИМ.</w:t>
      </w:r>
    </w:p>
    <w:p w14:paraId="6834B14B" w14:textId="77777777" w:rsidR="00057879" w:rsidRPr="00057879" w:rsidRDefault="00057879" w:rsidP="00057879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057879">
        <w:rPr>
          <w:rFonts w:ascii="Times New Roman" w:hAnsi="Times New Roman"/>
          <w:color w:val="auto"/>
          <w:sz w:val="24"/>
          <w:szCs w:val="24"/>
          <w:lang w:eastAsia="zh-CN"/>
        </w:rPr>
        <w:t>КИМ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FF51900" w14:textId="77777777" w:rsidR="004852CE" w:rsidRDefault="004852CE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  <w:bookmarkStart w:id="4" w:name="_GoBack"/>
      <w:bookmarkEnd w:id="3"/>
      <w:bookmarkEnd w:id="4"/>
    </w:p>
    <w:sectPr w:rsidR="004852CE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F45322" w14:textId="77777777" w:rsidR="00034907" w:rsidRDefault="00034907">
      <w:r>
        <w:separator/>
      </w:r>
    </w:p>
  </w:endnote>
  <w:endnote w:type="continuationSeparator" w:id="0">
    <w:p w14:paraId="400E798F" w14:textId="77777777" w:rsidR="00034907" w:rsidRDefault="0003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charset w:val="81"/>
    <w:family w:val="roman"/>
    <w:pitch w:val="default"/>
    <w:sig w:usb0="00000000" w:usb1="00000000" w:usb2="00000030" w:usb3="00000000" w:csb0="0008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5EA1B" w14:textId="77777777" w:rsidR="00034907" w:rsidRDefault="00034907">
      <w:r>
        <w:separator/>
      </w:r>
    </w:p>
  </w:footnote>
  <w:footnote w:type="continuationSeparator" w:id="0">
    <w:p w14:paraId="678B3355" w14:textId="77777777" w:rsidR="00034907" w:rsidRDefault="00034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9BC95" w14:textId="77777777" w:rsidR="004852CE" w:rsidRDefault="00D949A8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7B4A33">
      <w:rPr>
        <w:rFonts w:ascii="Times New Roman" w:hAnsi="Times New Roman"/>
        <w:noProof/>
        <w:sz w:val="24"/>
      </w:rPr>
      <w:t>4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2CE"/>
    <w:rsid w:val="00034907"/>
    <w:rsid w:val="00057879"/>
    <w:rsid w:val="00106F45"/>
    <w:rsid w:val="00111B59"/>
    <w:rsid w:val="00153CD2"/>
    <w:rsid w:val="00172069"/>
    <w:rsid w:val="004852CE"/>
    <w:rsid w:val="00521557"/>
    <w:rsid w:val="005C2F65"/>
    <w:rsid w:val="006907BE"/>
    <w:rsid w:val="00692642"/>
    <w:rsid w:val="00746A0D"/>
    <w:rsid w:val="00747141"/>
    <w:rsid w:val="007677E9"/>
    <w:rsid w:val="007936C8"/>
    <w:rsid w:val="007B4A33"/>
    <w:rsid w:val="007C0EC3"/>
    <w:rsid w:val="00892EAC"/>
    <w:rsid w:val="009901BF"/>
    <w:rsid w:val="009E2FC7"/>
    <w:rsid w:val="00A96CF8"/>
    <w:rsid w:val="00BF3A18"/>
    <w:rsid w:val="00D428A8"/>
    <w:rsid w:val="00D63561"/>
    <w:rsid w:val="00D949A8"/>
    <w:rsid w:val="00F1317F"/>
    <w:rsid w:val="00F27725"/>
    <w:rsid w:val="00FA1622"/>
    <w:rsid w:val="00FD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382B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affffff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c">
    <w:name w:val="Обычный (веб) Знак"/>
    <w:basedOn w:val="1"/>
    <w:link w:val="affffff0"/>
    <w:rPr>
      <w:rFonts w:ascii="Times New Roman" w:hAnsi="Times New Roman"/>
      <w:sz w:val="24"/>
    </w:rPr>
  </w:style>
  <w:style w:type="paragraph" w:customStyle="1" w:styleId="1f3">
    <w:name w:val="Неразрешенное упоминание1"/>
    <w:basedOn w:val="13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a0"/>
    <w:link w:val="1f3"/>
    <w:rPr>
      <w:color w:val="605E5C"/>
      <w:shd w:val="clear" w:color="auto" w:fill="E1DFDD"/>
    </w:rPr>
  </w:style>
  <w:style w:type="paragraph" w:customStyle="1" w:styleId="affffffd">
    <w:name w:val="Цветовое выделение"/>
    <w:link w:val="affffffe"/>
    <w:rPr>
      <w:b/>
      <w:color w:val="26282F"/>
    </w:rPr>
  </w:style>
  <w:style w:type="character" w:customStyle="1" w:styleId="affffffe">
    <w:name w:val="Цветовое выделение"/>
    <w:link w:val="affffffd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">
    <w:name w:val="Выделение для Базового Поиска (курсив)"/>
    <w:link w:val="afffffff0"/>
    <w:rPr>
      <w:b/>
      <w:i/>
      <w:color w:val="0058A9"/>
    </w:rPr>
  </w:style>
  <w:style w:type="character" w:customStyle="1" w:styleId="afffffff0">
    <w:name w:val="Выделение для Базового Поиска (курсив)"/>
    <w:link w:val="afffffff"/>
    <w:rPr>
      <w:b/>
      <w:i/>
      <w:color w:val="0058A9"/>
    </w:rPr>
  </w:style>
  <w:style w:type="paragraph" w:customStyle="1" w:styleId="1f5">
    <w:name w:val="Нижний колонтитул Знак1"/>
    <w:basedOn w:val="13"/>
    <w:link w:val="1f6"/>
    <w:rPr>
      <w:rFonts w:ascii="Calibri" w:hAnsi="Calibri"/>
    </w:rPr>
  </w:style>
  <w:style w:type="character" w:customStyle="1" w:styleId="1f6">
    <w:name w:val="Нижний колонтитул Знак1"/>
    <w:basedOn w:val="a0"/>
    <w:link w:val="1f5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1">
    <w:name w:val="Заголовок ЭР (правое окно)"/>
    <w:basedOn w:val="afff1"/>
    <w:next w:val="a"/>
    <w:link w:val="afffffff2"/>
    <w:pPr>
      <w:spacing w:after="0"/>
      <w:jc w:val="left"/>
    </w:pPr>
  </w:style>
  <w:style w:type="character" w:customStyle="1" w:styleId="afffffff2">
    <w:name w:val="Заголовок ЭР (правое окно)"/>
    <w:basedOn w:val="afff2"/>
    <w:link w:val="afffffff1"/>
    <w:rPr>
      <w:rFonts w:ascii="Times New Roman" w:hAnsi="Times New Roman"/>
      <w:b/>
      <w:color w:val="26282F"/>
      <w:sz w:val="26"/>
    </w:rPr>
  </w:style>
  <w:style w:type="paragraph" w:customStyle="1" w:styleId="afffffff3">
    <w:name w:val="Заголовок группы контролов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4">
    <w:name w:val="Заголовок группы контролов"/>
    <w:basedOn w:val="1"/>
    <w:link w:val="afffffff3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5">
    <w:name w:val="Формула"/>
    <w:basedOn w:val="a"/>
    <w:next w:val="a"/>
    <w:link w:val="a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6">
    <w:name w:val="Формула"/>
    <w:basedOn w:val="1"/>
    <w:link w:val="afffffff5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7">
    <w:name w:val="Знак концевой сноски1"/>
    <w:link w:val="afffffff7"/>
    <w:rPr>
      <w:rFonts w:ascii="Times New Roman" w:hAnsi="Times New Roman"/>
      <w:vertAlign w:val="superscript"/>
    </w:rPr>
  </w:style>
  <w:style w:type="character" w:styleId="afffffff7">
    <w:name w:val="endnote reference"/>
    <w:link w:val="1f7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8">
    <w:name w:val="Технический комментарий"/>
    <w:basedOn w:val="a"/>
    <w:next w:val="a"/>
    <w:link w:val="a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9">
    <w:name w:val="Технический комментарий"/>
    <w:basedOn w:val="1"/>
    <w:link w:val="afffffff8"/>
    <w:rPr>
      <w:rFonts w:ascii="Times New Roman" w:hAnsi="Times New Roman"/>
      <w:color w:val="463F31"/>
      <w:sz w:val="24"/>
    </w:rPr>
  </w:style>
  <w:style w:type="paragraph" w:customStyle="1" w:styleId="afffffffa">
    <w:name w:val="Ссылка на официальную публикацию"/>
    <w:basedOn w:val="a"/>
    <w:next w:val="a"/>
    <w:link w:val="a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b">
    <w:name w:val="Ссылка на официальную публикацию"/>
    <w:basedOn w:val="1"/>
    <w:link w:val="afffffffa"/>
    <w:rPr>
      <w:rFonts w:ascii="Times New Roman" w:hAnsi="Times New Roman"/>
      <w:sz w:val="24"/>
    </w:rPr>
  </w:style>
  <w:style w:type="paragraph" w:customStyle="1" w:styleId="1f8">
    <w:name w:val="Знак примечания1"/>
    <w:basedOn w:val="13"/>
    <w:link w:val="afffffffc"/>
    <w:rPr>
      <w:sz w:val="16"/>
    </w:rPr>
  </w:style>
  <w:style w:type="character" w:styleId="afffffffc">
    <w:name w:val="annotation reference"/>
    <w:basedOn w:val="a0"/>
    <w:link w:val="1f8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9">
    <w:name w:val="Тема примечания Знак1"/>
    <w:link w:val="1fa"/>
    <w:rPr>
      <w:rFonts w:ascii="Times New Roman" w:hAnsi="Times New Roman"/>
      <w:b/>
      <w:sz w:val="20"/>
    </w:rPr>
  </w:style>
  <w:style w:type="character" w:customStyle="1" w:styleId="1fa">
    <w:name w:val="Тема примечания Знак1"/>
    <w:link w:val="1f9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d">
    <w:name w:val="Подвал для информации об изменениях"/>
    <w:basedOn w:val="10"/>
    <w:next w:val="a"/>
    <w:link w:val="aff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e">
    <w:name w:val="Подвал для информации об изменениях"/>
    <w:basedOn w:val="11"/>
    <w:link w:val="afffffffd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f">
    <w:name w:val="Заголовок чужого сообщения"/>
    <w:link w:val="affffffff0"/>
    <w:rPr>
      <w:b/>
      <w:color w:val="FF0000"/>
    </w:rPr>
  </w:style>
  <w:style w:type="character" w:customStyle="1" w:styleId="affffffff0">
    <w:name w:val="Заголовок чужого сообщения"/>
    <w:link w:val="affffffff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affffffff1">
    <w:name w:val="Куда обратиться?"/>
    <w:basedOn w:val="aff8"/>
    <w:next w:val="a"/>
    <w:link w:val="affffffff2"/>
  </w:style>
  <w:style w:type="character" w:customStyle="1" w:styleId="affffffff2">
    <w:name w:val="Куда обратиться?"/>
    <w:basedOn w:val="affa"/>
    <w:link w:val="affffffff1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d">
    <w:name w:val="Раздел 1"/>
    <w:basedOn w:val="10"/>
    <w:link w:val="1fe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e">
    <w:name w:val="Раздел 1"/>
    <w:basedOn w:val="11"/>
    <w:link w:val="1fd"/>
    <w:rPr>
      <w:rFonts w:ascii="Times New Roman" w:hAnsi="Times New Roman"/>
      <w:b/>
      <w:sz w:val="24"/>
    </w:rPr>
  </w:style>
  <w:style w:type="paragraph" w:customStyle="1" w:styleId="affffffff3">
    <w:name w:val="Необходимые документы"/>
    <w:basedOn w:val="aff8"/>
    <w:next w:val="a"/>
    <w:link w:val="affffffff4"/>
    <w:pPr>
      <w:ind w:left="0" w:firstLine="118"/>
    </w:pPr>
  </w:style>
  <w:style w:type="character" w:customStyle="1" w:styleId="affffffff4">
    <w:name w:val="Необходимые документы"/>
    <w:basedOn w:val="affa"/>
    <w:link w:val="affffffff3"/>
    <w:rPr>
      <w:rFonts w:ascii="Times New Roman" w:hAnsi="Times New Roman"/>
      <w:sz w:val="24"/>
    </w:rPr>
  </w:style>
  <w:style w:type="paragraph" w:customStyle="1" w:styleId="1ff">
    <w:name w:val="Заголовок Знак1"/>
    <w:basedOn w:val="13"/>
    <w:link w:val="1ff0"/>
    <w:rPr>
      <w:rFonts w:asciiTheme="majorHAnsi" w:hAnsiTheme="majorHAnsi"/>
      <w:spacing w:val="-10"/>
      <w:sz w:val="56"/>
    </w:rPr>
  </w:style>
  <w:style w:type="character" w:customStyle="1" w:styleId="1ff0">
    <w:name w:val="Заголовок Знак1"/>
    <w:basedOn w:val="a0"/>
    <w:link w:val="1ff"/>
    <w:rPr>
      <w:rFonts w:asciiTheme="majorHAnsi" w:hAnsiTheme="majorHAnsi"/>
      <w:spacing w:val="-10"/>
      <w:sz w:val="56"/>
    </w:rPr>
  </w:style>
  <w:style w:type="paragraph" w:customStyle="1" w:styleId="affffffff5">
    <w:name w:val="Текст (лев. подпись)"/>
    <w:basedOn w:val="a"/>
    <w:next w:val="a"/>
    <w:link w:val="a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6">
    <w:name w:val="Текст (лев. подпись)"/>
    <w:basedOn w:val="1"/>
    <w:link w:val="affffffff5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7">
    <w:name w:val="Опечатки"/>
    <w:link w:val="affffffff8"/>
    <w:rPr>
      <w:color w:val="FF0000"/>
    </w:rPr>
  </w:style>
  <w:style w:type="character" w:customStyle="1" w:styleId="affffffff8">
    <w:name w:val="Опечатки"/>
    <w:link w:val="affffffff7"/>
    <w:rPr>
      <w:color w:val="FF0000"/>
    </w:rPr>
  </w:style>
  <w:style w:type="paragraph" w:customStyle="1" w:styleId="affffffff9">
    <w:name w:val="Информация об изменениях"/>
    <w:basedOn w:val="a4"/>
    <w:next w:val="a"/>
    <w:link w:val="affffffffa"/>
    <w:pPr>
      <w:spacing w:before="180"/>
      <w:ind w:left="360" w:right="360" w:firstLine="0"/>
    </w:pPr>
  </w:style>
  <w:style w:type="character" w:customStyle="1" w:styleId="affffffffa">
    <w:name w:val="Информация об изменениях"/>
    <w:basedOn w:val="a6"/>
    <w:link w:val="affffffff9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b">
    <w:name w:val="Подчёркнуный текст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c">
    <w:name w:val="Подчёркнуный текст"/>
    <w:basedOn w:val="1"/>
    <w:link w:val="affffffffb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d">
    <w:name w:val="Заголовок распахивающейся части диалога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f">
    <w:name w:val="Внимание: криминал!!"/>
    <w:basedOn w:val="aff8"/>
    <w:next w:val="a"/>
    <w:link w:val="afffffffff0"/>
  </w:style>
  <w:style w:type="character" w:customStyle="1" w:styleId="afffffffff0">
    <w:name w:val="Внимание: криминал!!"/>
    <w:basedOn w:val="affa"/>
    <w:link w:val="afffffffff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1">
    <w:name w:val="Колонтитул (левый)"/>
    <w:basedOn w:val="affffffff5"/>
    <w:next w:val="a"/>
    <w:link w:val="afffffffff2"/>
    <w:rPr>
      <w:sz w:val="14"/>
    </w:rPr>
  </w:style>
  <w:style w:type="character" w:customStyle="1" w:styleId="afffffffff2">
    <w:name w:val="Колонтитул (левый)"/>
    <w:basedOn w:val="affffffff6"/>
    <w:link w:val="afffffffff1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3">
    <w:link w:val="afffffffff4"/>
    <w:semiHidden/>
    <w:unhideWhenUsed/>
  </w:style>
  <w:style w:type="character" w:customStyle="1" w:styleId="afffffffff4">
    <w:link w:val="afffffffff3"/>
    <w:semiHidden/>
    <w:unhideWhenUsed/>
  </w:style>
  <w:style w:type="paragraph" w:customStyle="1" w:styleId="1ff1">
    <w:name w:val="Название Знак1"/>
    <w:link w:val="1ff2"/>
    <w:rPr>
      <w:rFonts w:ascii="Times New Roman" w:hAnsi="Times New Roman"/>
      <w:sz w:val="24"/>
    </w:rPr>
  </w:style>
  <w:style w:type="character" w:customStyle="1" w:styleId="1ff2">
    <w:name w:val="Название Знак1"/>
    <w:link w:val="1ff1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5">
    <w:name w:val="Сравнение редакций. Добавленный фрагмент"/>
    <w:link w:val="afffffffff6"/>
    <w:rPr>
      <w:shd w:val="clear" w:color="auto" w:fill="C1D7FF"/>
    </w:rPr>
  </w:style>
  <w:style w:type="character" w:customStyle="1" w:styleId="afffffffff6">
    <w:name w:val="Сравнение редакций. Добавленный фрагмент"/>
    <w:link w:val="afffffffff5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8">
    <w:name w:val="Название Знак"/>
    <w:basedOn w:val="1"/>
    <w:link w:val="afffffffff7"/>
    <w:rPr>
      <w:rFonts w:ascii="Segoe UI" w:hAnsi="Segoe UI"/>
      <w:sz w:val="24"/>
    </w:rPr>
  </w:style>
  <w:style w:type="paragraph" w:styleId="afffffffff9">
    <w:name w:val="Balloon Text"/>
    <w:basedOn w:val="a"/>
    <w:link w:val="afffffffffa"/>
    <w:rPr>
      <w:rFonts w:ascii="Segoe UI" w:hAnsi="Segoe UI"/>
      <w:sz w:val="18"/>
    </w:rPr>
  </w:style>
  <w:style w:type="character" w:customStyle="1" w:styleId="afffffffffa">
    <w:name w:val="Текст выноски Знак"/>
    <w:basedOn w:val="1"/>
    <w:link w:val="afffffffff9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b">
    <w:name w:val="Ссылка на утративший силу документ"/>
    <w:link w:val="afffffffffc"/>
    <w:rPr>
      <w:b/>
      <w:color w:val="749232"/>
    </w:rPr>
  </w:style>
  <w:style w:type="character" w:customStyle="1" w:styleId="afffffffffc">
    <w:name w:val="Ссылка на утративший силу документ"/>
    <w:link w:val="afffffffffb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d">
    <w:name w:val="Внимание: недобросовестность!"/>
    <w:basedOn w:val="aff8"/>
    <w:next w:val="a"/>
    <w:link w:val="afffffffffe"/>
  </w:style>
  <w:style w:type="character" w:customStyle="1" w:styleId="afffffffffe">
    <w:name w:val="Внимание: недобросовестность!"/>
    <w:basedOn w:val="affa"/>
    <w:link w:val="afffffffffd"/>
    <w:rPr>
      <w:rFonts w:ascii="Times New Roman" w:hAnsi="Times New Roman"/>
      <w:sz w:val="24"/>
    </w:rPr>
  </w:style>
  <w:style w:type="paragraph" w:customStyle="1" w:styleId="affffffffff">
    <w:name w:val="Продолжение ссылки"/>
    <w:link w:val="affffffffff0"/>
  </w:style>
  <w:style w:type="character" w:customStyle="1" w:styleId="affffffffff0">
    <w:name w:val="Продолжение ссылки"/>
    <w:link w:val="affffffffff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3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18</cp:revision>
  <dcterms:created xsi:type="dcterms:W3CDTF">2024-08-05T11:56:00Z</dcterms:created>
  <dcterms:modified xsi:type="dcterms:W3CDTF">2026-06-16T18:42:00Z</dcterms:modified>
</cp:coreProperties>
</file>