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2A514" w14:textId="77777777" w:rsidR="00B011BF" w:rsidRDefault="00BE6E65">
      <w:pPr>
        <w:keepNext/>
        <w:ind w:firstLine="709"/>
        <w:jc w:val="right"/>
        <w:rPr>
          <w:rFonts w:ascii="Times New Roman" w:hAnsi="Times New Roman"/>
          <w:b/>
          <w:sz w:val="24"/>
        </w:rPr>
      </w:pPr>
      <w:r>
        <w:rPr>
          <w:rFonts w:ascii="Times New Roman" w:hAnsi="Times New Roman"/>
          <w:b/>
          <w:sz w:val="24"/>
        </w:rPr>
        <w:t>ПРИЛОЖЕНИЕ 4</w:t>
      </w:r>
    </w:p>
    <w:p w14:paraId="4183C8E8" w14:textId="7CCED779" w:rsidR="00B011BF" w:rsidRDefault="00BE6E65">
      <w:pPr>
        <w:keepNext/>
        <w:jc w:val="right"/>
        <w:rPr>
          <w:rFonts w:ascii="Times New Roman" w:hAnsi="Times New Roman"/>
          <w:b/>
          <w:sz w:val="24"/>
        </w:rPr>
      </w:pPr>
      <w:bookmarkStart w:id="0" w:name="_heading=h.gjdgxs"/>
      <w:bookmarkEnd w:id="0"/>
      <w:r>
        <w:rPr>
          <w:rFonts w:ascii="Times New Roman" w:hAnsi="Times New Roman"/>
          <w:b/>
          <w:sz w:val="24"/>
        </w:rPr>
        <w:t>к ПОП по специальности</w:t>
      </w:r>
      <w:r>
        <w:rPr>
          <w:rFonts w:ascii="Times New Roman" w:hAnsi="Times New Roman"/>
          <w:b/>
          <w:color w:val="0070C0"/>
          <w:sz w:val="24"/>
        </w:rPr>
        <w:t xml:space="preserve"> </w:t>
      </w:r>
      <w:r>
        <w:rPr>
          <w:rFonts w:ascii="Times New Roman" w:hAnsi="Times New Roman"/>
          <w:b/>
          <w:color w:val="0070C0"/>
          <w:sz w:val="24"/>
        </w:rPr>
        <w:br/>
      </w:r>
      <w:r>
        <w:rPr>
          <w:rFonts w:ascii="Times New Roman" w:hAnsi="Times New Roman"/>
          <w:b/>
          <w:sz w:val="24"/>
        </w:rPr>
        <w:t>22.02.</w:t>
      </w:r>
      <w:r w:rsidR="00770FAA">
        <w:rPr>
          <w:rFonts w:ascii="Times New Roman" w:hAnsi="Times New Roman"/>
          <w:b/>
          <w:sz w:val="24"/>
        </w:rPr>
        <w:t>10</w:t>
      </w:r>
      <w:r>
        <w:rPr>
          <w:rFonts w:ascii="Times New Roman" w:hAnsi="Times New Roman"/>
          <w:b/>
          <w:sz w:val="24"/>
        </w:rPr>
        <w:t xml:space="preserve"> </w:t>
      </w:r>
      <w:r w:rsidR="00770FAA">
        <w:rPr>
          <w:rFonts w:ascii="Times New Roman" w:hAnsi="Times New Roman"/>
          <w:b/>
          <w:sz w:val="24"/>
        </w:rPr>
        <w:t>Металлургия цветных металлов</w:t>
      </w:r>
    </w:p>
    <w:p w14:paraId="77BF418C" w14:textId="77777777" w:rsidR="00B011BF" w:rsidRDefault="00B011BF">
      <w:pPr>
        <w:jc w:val="center"/>
        <w:rPr>
          <w:rFonts w:ascii="Times New Roman" w:hAnsi="Times New Roman"/>
          <w:b/>
          <w:i/>
          <w:sz w:val="24"/>
        </w:rPr>
      </w:pPr>
    </w:p>
    <w:p w14:paraId="7F428CD2" w14:textId="77777777" w:rsidR="00B011BF" w:rsidRDefault="00B011BF">
      <w:pPr>
        <w:jc w:val="center"/>
        <w:rPr>
          <w:rFonts w:ascii="Times New Roman" w:hAnsi="Times New Roman"/>
          <w:b/>
          <w:i/>
          <w:sz w:val="24"/>
        </w:rPr>
      </w:pPr>
    </w:p>
    <w:p w14:paraId="372142F6" w14:textId="77777777" w:rsidR="00B011BF" w:rsidRDefault="00B011BF">
      <w:pPr>
        <w:jc w:val="center"/>
        <w:rPr>
          <w:rFonts w:ascii="Times New Roman" w:hAnsi="Times New Roman"/>
          <w:b/>
          <w:i/>
          <w:sz w:val="24"/>
        </w:rPr>
      </w:pPr>
    </w:p>
    <w:p w14:paraId="121295C9" w14:textId="77777777" w:rsidR="00B011BF" w:rsidRDefault="00B011BF">
      <w:pPr>
        <w:jc w:val="center"/>
        <w:rPr>
          <w:rFonts w:ascii="Times New Roman" w:hAnsi="Times New Roman"/>
          <w:b/>
          <w:i/>
          <w:sz w:val="24"/>
        </w:rPr>
      </w:pPr>
    </w:p>
    <w:p w14:paraId="6E08FF42" w14:textId="77777777" w:rsidR="00B011BF" w:rsidRDefault="00B011BF">
      <w:pPr>
        <w:jc w:val="center"/>
        <w:rPr>
          <w:rFonts w:ascii="Times New Roman" w:hAnsi="Times New Roman"/>
          <w:b/>
          <w:i/>
          <w:sz w:val="24"/>
        </w:rPr>
      </w:pPr>
    </w:p>
    <w:p w14:paraId="6A356C81" w14:textId="77777777" w:rsidR="00B011BF" w:rsidRDefault="00B011BF">
      <w:pPr>
        <w:jc w:val="center"/>
        <w:rPr>
          <w:rFonts w:ascii="Times New Roman" w:hAnsi="Times New Roman"/>
          <w:b/>
          <w:i/>
          <w:sz w:val="24"/>
        </w:rPr>
      </w:pPr>
    </w:p>
    <w:p w14:paraId="1E906F80" w14:textId="77777777" w:rsidR="00B011BF" w:rsidRDefault="00B011BF">
      <w:pPr>
        <w:jc w:val="center"/>
        <w:rPr>
          <w:rFonts w:ascii="Times New Roman" w:hAnsi="Times New Roman"/>
          <w:b/>
          <w:i/>
          <w:sz w:val="24"/>
        </w:rPr>
      </w:pPr>
    </w:p>
    <w:p w14:paraId="261244CA" w14:textId="77777777" w:rsidR="00B011BF" w:rsidRDefault="00B011BF">
      <w:pPr>
        <w:jc w:val="center"/>
        <w:rPr>
          <w:rFonts w:ascii="Times New Roman" w:hAnsi="Times New Roman"/>
          <w:b/>
          <w:i/>
          <w:sz w:val="24"/>
        </w:rPr>
      </w:pPr>
    </w:p>
    <w:p w14:paraId="25E5B135" w14:textId="77777777" w:rsidR="00B011BF" w:rsidRDefault="00BE6E65">
      <w:pPr>
        <w:pStyle w:val="afff3"/>
        <w:jc w:val="center"/>
        <w:rPr>
          <w:rFonts w:ascii="Times New Roman" w:hAnsi="Times New Roman"/>
          <w:b/>
          <w:color w:val="000000"/>
          <w:sz w:val="24"/>
        </w:rPr>
      </w:pPr>
      <w:bookmarkStart w:id="1" w:name="_heading=h.30j0zll"/>
      <w:bookmarkEnd w:id="1"/>
      <w:r>
        <w:rPr>
          <w:rFonts w:ascii="Times New Roman" w:hAnsi="Times New Roman"/>
          <w:b/>
          <w:color w:val="000000"/>
          <w:sz w:val="24"/>
        </w:rPr>
        <w:t xml:space="preserve">ПРИМЕРНАЯ ПРОГРАММА </w:t>
      </w:r>
      <w:r>
        <w:rPr>
          <w:rFonts w:ascii="Times New Roman" w:hAnsi="Times New Roman"/>
          <w:b/>
          <w:color w:val="000000"/>
          <w:sz w:val="24"/>
        </w:rPr>
        <w:br/>
        <w:t>ГОСУДАРСТВЕННОЙ ИТОГОВОЙ АТТЕСТАЦИИ</w:t>
      </w:r>
    </w:p>
    <w:p w14:paraId="77CBFE17" w14:textId="77777777" w:rsidR="00B011BF" w:rsidRDefault="00B011BF">
      <w:pPr>
        <w:jc w:val="center"/>
        <w:rPr>
          <w:rFonts w:ascii="Times New Roman" w:hAnsi="Times New Roman"/>
          <w:b/>
          <w:i/>
          <w:sz w:val="24"/>
        </w:rPr>
      </w:pPr>
    </w:p>
    <w:p w14:paraId="67DFAF44" w14:textId="77777777" w:rsidR="00B011BF" w:rsidRDefault="00B011BF">
      <w:pPr>
        <w:jc w:val="center"/>
        <w:rPr>
          <w:rFonts w:ascii="Times New Roman" w:hAnsi="Times New Roman"/>
          <w:b/>
          <w:i/>
          <w:sz w:val="24"/>
        </w:rPr>
      </w:pPr>
    </w:p>
    <w:p w14:paraId="0B53A7BC" w14:textId="77777777" w:rsidR="00B011BF" w:rsidRDefault="00B011BF">
      <w:pPr>
        <w:jc w:val="center"/>
        <w:rPr>
          <w:rFonts w:ascii="Times New Roman" w:hAnsi="Times New Roman"/>
          <w:b/>
          <w:i/>
          <w:sz w:val="24"/>
        </w:rPr>
      </w:pPr>
    </w:p>
    <w:p w14:paraId="23569D95" w14:textId="77777777" w:rsidR="00B011BF" w:rsidRDefault="00B011BF">
      <w:pPr>
        <w:jc w:val="center"/>
        <w:rPr>
          <w:rFonts w:ascii="Times New Roman" w:hAnsi="Times New Roman"/>
          <w:b/>
          <w:i/>
          <w:sz w:val="24"/>
        </w:rPr>
      </w:pPr>
    </w:p>
    <w:p w14:paraId="4CE81F24" w14:textId="77777777" w:rsidR="00B011BF" w:rsidRDefault="00B011BF">
      <w:pPr>
        <w:jc w:val="center"/>
        <w:rPr>
          <w:rFonts w:ascii="Times New Roman" w:hAnsi="Times New Roman"/>
          <w:b/>
          <w:i/>
          <w:sz w:val="24"/>
        </w:rPr>
      </w:pPr>
    </w:p>
    <w:p w14:paraId="7FFF82E3" w14:textId="77777777" w:rsidR="00B011BF" w:rsidRDefault="00B011BF">
      <w:pPr>
        <w:jc w:val="center"/>
        <w:rPr>
          <w:rFonts w:ascii="Times New Roman" w:hAnsi="Times New Roman"/>
          <w:b/>
          <w:i/>
          <w:sz w:val="24"/>
        </w:rPr>
      </w:pPr>
    </w:p>
    <w:p w14:paraId="084D445E" w14:textId="77777777" w:rsidR="00B011BF" w:rsidRDefault="00B011BF">
      <w:pPr>
        <w:jc w:val="center"/>
        <w:rPr>
          <w:rFonts w:ascii="Times New Roman" w:hAnsi="Times New Roman"/>
          <w:b/>
          <w:i/>
          <w:sz w:val="24"/>
        </w:rPr>
      </w:pPr>
    </w:p>
    <w:p w14:paraId="17446E0B" w14:textId="77777777" w:rsidR="00B011BF" w:rsidRDefault="00B011BF">
      <w:pPr>
        <w:jc w:val="center"/>
        <w:rPr>
          <w:rFonts w:ascii="Times New Roman" w:hAnsi="Times New Roman"/>
          <w:b/>
          <w:i/>
          <w:sz w:val="24"/>
        </w:rPr>
      </w:pPr>
    </w:p>
    <w:p w14:paraId="373E4FB3" w14:textId="77777777" w:rsidR="00B011BF" w:rsidRDefault="00B011BF">
      <w:pPr>
        <w:jc w:val="center"/>
        <w:rPr>
          <w:rFonts w:ascii="Times New Roman" w:hAnsi="Times New Roman"/>
          <w:b/>
          <w:i/>
          <w:sz w:val="24"/>
        </w:rPr>
      </w:pPr>
    </w:p>
    <w:p w14:paraId="6C84463D" w14:textId="77777777" w:rsidR="00B011BF" w:rsidRDefault="00B011BF">
      <w:pPr>
        <w:jc w:val="center"/>
        <w:rPr>
          <w:rFonts w:ascii="Times New Roman" w:hAnsi="Times New Roman"/>
          <w:b/>
          <w:i/>
          <w:sz w:val="24"/>
        </w:rPr>
      </w:pPr>
    </w:p>
    <w:p w14:paraId="2987858D" w14:textId="77777777" w:rsidR="00B011BF" w:rsidRDefault="00B011BF">
      <w:pPr>
        <w:jc w:val="center"/>
        <w:rPr>
          <w:rFonts w:ascii="Times New Roman" w:hAnsi="Times New Roman"/>
          <w:b/>
          <w:i/>
          <w:sz w:val="24"/>
        </w:rPr>
      </w:pPr>
    </w:p>
    <w:p w14:paraId="4F1B4192" w14:textId="77777777" w:rsidR="00B011BF" w:rsidRDefault="00B011BF">
      <w:pPr>
        <w:jc w:val="center"/>
        <w:rPr>
          <w:rFonts w:ascii="Times New Roman" w:hAnsi="Times New Roman"/>
          <w:b/>
          <w:i/>
          <w:sz w:val="24"/>
        </w:rPr>
      </w:pPr>
    </w:p>
    <w:p w14:paraId="63AF6597" w14:textId="77777777" w:rsidR="00B011BF" w:rsidRDefault="00B011BF">
      <w:pPr>
        <w:jc w:val="center"/>
        <w:rPr>
          <w:rFonts w:ascii="Times New Roman" w:hAnsi="Times New Roman"/>
          <w:b/>
          <w:i/>
          <w:sz w:val="24"/>
        </w:rPr>
      </w:pPr>
    </w:p>
    <w:p w14:paraId="5AD92CBE" w14:textId="77777777" w:rsidR="00B011BF" w:rsidRDefault="00B011BF">
      <w:pPr>
        <w:jc w:val="center"/>
        <w:rPr>
          <w:rFonts w:ascii="Times New Roman" w:hAnsi="Times New Roman"/>
          <w:b/>
          <w:i/>
          <w:sz w:val="24"/>
        </w:rPr>
      </w:pPr>
    </w:p>
    <w:p w14:paraId="58965B86" w14:textId="77777777" w:rsidR="00B011BF" w:rsidRDefault="00B011BF">
      <w:pPr>
        <w:jc w:val="center"/>
        <w:rPr>
          <w:rFonts w:ascii="Times New Roman" w:hAnsi="Times New Roman"/>
          <w:b/>
          <w:i/>
          <w:sz w:val="24"/>
        </w:rPr>
      </w:pPr>
    </w:p>
    <w:p w14:paraId="1B42101A" w14:textId="77777777" w:rsidR="00B011BF" w:rsidRDefault="00B011BF">
      <w:pPr>
        <w:jc w:val="center"/>
        <w:rPr>
          <w:rFonts w:ascii="Times New Roman" w:hAnsi="Times New Roman"/>
          <w:b/>
          <w:i/>
          <w:sz w:val="24"/>
        </w:rPr>
      </w:pPr>
    </w:p>
    <w:p w14:paraId="507088EA" w14:textId="77777777" w:rsidR="00B011BF" w:rsidRDefault="00B011BF">
      <w:pPr>
        <w:jc w:val="center"/>
        <w:rPr>
          <w:rFonts w:ascii="Times New Roman" w:hAnsi="Times New Roman"/>
          <w:b/>
          <w:i/>
          <w:sz w:val="24"/>
        </w:rPr>
      </w:pPr>
    </w:p>
    <w:p w14:paraId="08416030" w14:textId="77777777" w:rsidR="00B011BF" w:rsidRDefault="00B011BF">
      <w:pPr>
        <w:jc w:val="center"/>
        <w:rPr>
          <w:rFonts w:ascii="Times New Roman" w:hAnsi="Times New Roman"/>
          <w:b/>
          <w:i/>
          <w:sz w:val="24"/>
        </w:rPr>
      </w:pPr>
    </w:p>
    <w:p w14:paraId="4F13C97C" w14:textId="77777777" w:rsidR="00B011BF" w:rsidRDefault="00B011BF">
      <w:pPr>
        <w:jc w:val="center"/>
        <w:rPr>
          <w:rFonts w:ascii="Times New Roman" w:hAnsi="Times New Roman"/>
          <w:b/>
          <w:i/>
          <w:sz w:val="24"/>
        </w:rPr>
      </w:pPr>
    </w:p>
    <w:p w14:paraId="45256ECA" w14:textId="77777777" w:rsidR="00B011BF" w:rsidRDefault="00B011BF">
      <w:pPr>
        <w:jc w:val="center"/>
        <w:rPr>
          <w:rFonts w:ascii="Times New Roman" w:hAnsi="Times New Roman"/>
          <w:b/>
          <w:i/>
          <w:sz w:val="24"/>
        </w:rPr>
      </w:pPr>
    </w:p>
    <w:p w14:paraId="481825EE" w14:textId="77777777" w:rsidR="00B011BF" w:rsidRDefault="00B011BF">
      <w:pPr>
        <w:jc w:val="center"/>
        <w:rPr>
          <w:rFonts w:ascii="Times New Roman" w:hAnsi="Times New Roman"/>
          <w:b/>
          <w:i/>
          <w:sz w:val="24"/>
        </w:rPr>
      </w:pPr>
    </w:p>
    <w:p w14:paraId="6174008A" w14:textId="77777777" w:rsidR="00B011BF" w:rsidRDefault="00B011BF">
      <w:pPr>
        <w:jc w:val="center"/>
        <w:rPr>
          <w:rFonts w:ascii="Times New Roman" w:hAnsi="Times New Roman"/>
          <w:b/>
          <w:i/>
          <w:sz w:val="24"/>
        </w:rPr>
      </w:pPr>
    </w:p>
    <w:p w14:paraId="3A45893F" w14:textId="77777777" w:rsidR="00B011BF" w:rsidRDefault="00B011BF">
      <w:pPr>
        <w:jc w:val="center"/>
        <w:rPr>
          <w:rFonts w:ascii="Times New Roman" w:hAnsi="Times New Roman"/>
          <w:b/>
          <w:i/>
          <w:sz w:val="24"/>
        </w:rPr>
      </w:pPr>
    </w:p>
    <w:p w14:paraId="18AF0AEF" w14:textId="77777777" w:rsidR="00B011BF" w:rsidRDefault="00B011BF">
      <w:pPr>
        <w:jc w:val="center"/>
        <w:rPr>
          <w:rFonts w:ascii="Times New Roman" w:hAnsi="Times New Roman"/>
          <w:b/>
          <w:i/>
          <w:sz w:val="24"/>
        </w:rPr>
      </w:pPr>
    </w:p>
    <w:p w14:paraId="0E432C86" w14:textId="77777777" w:rsidR="00B011BF" w:rsidRDefault="00B011BF">
      <w:pPr>
        <w:jc w:val="center"/>
        <w:rPr>
          <w:rFonts w:ascii="Times New Roman" w:hAnsi="Times New Roman"/>
          <w:b/>
          <w:i/>
          <w:sz w:val="24"/>
        </w:rPr>
      </w:pPr>
    </w:p>
    <w:p w14:paraId="420FBEE9" w14:textId="77777777" w:rsidR="00B011BF" w:rsidRDefault="00B011BF">
      <w:pPr>
        <w:jc w:val="center"/>
        <w:rPr>
          <w:rFonts w:ascii="Times New Roman" w:hAnsi="Times New Roman"/>
          <w:b/>
          <w:i/>
          <w:sz w:val="24"/>
        </w:rPr>
      </w:pPr>
    </w:p>
    <w:p w14:paraId="711BCD41" w14:textId="77777777" w:rsidR="00B011BF" w:rsidRDefault="00B011BF">
      <w:pPr>
        <w:jc w:val="center"/>
        <w:rPr>
          <w:rFonts w:ascii="Times New Roman" w:hAnsi="Times New Roman"/>
          <w:b/>
          <w:i/>
          <w:sz w:val="24"/>
        </w:rPr>
      </w:pPr>
    </w:p>
    <w:p w14:paraId="529E23EF" w14:textId="77777777" w:rsidR="00B011BF" w:rsidRDefault="00B011BF">
      <w:pPr>
        <w:jc w:val="center"/>
        <w:rPr>
          <w:rFonts w:ascii="Times New Roman" w:hAnsi="Times New Roman"/>
          <w:b/>
          <w:i/>
          <w:sz w:val="24"/>
        </w:rPr>
      </w:pPr>
    </w:p>
    <w:p w14:paraId="17D56244" w14:textId="77777777" w:rsidR="00B011BF" w:rsidRDefault="00B011BF">
      <w:pPr>
        <w:jc w:val="center"/>
        <w:rPr>
          <w:rFonts w:ascii="Times New Roman" w:hAnsi="Times New Roman"/>
          <w:b/>
          <w:i/>
          <w:sz w:val="24"/>
        </w:rPr>
      </w:pPr>
    </w:p>
    <w:p w14:paraId="70278764" w14:textId="77777777" w:rsidR="00B011BF" w:rsidRDefault="00B011BF">
      <w:pPr>
        <w:jc w:val="center"/>
        <w:rPr>
          <w:rFonts w:ascii="Times New Roman" w:hAnsi="Times New Roman"/>
          <w:b/>
          <w:i/>
          <w:sz w:val="24"/>
        </w:rPr>
      </w:pPr>
    </w:p>
    <w:p w14:paraId="37820C7A" w14:textId="77777777" w:rsidR="00B011BF" w:rsidRDefault="00B011BF">
      <w:pPr>
        <w:jc w:val="center"/>
        <w:rPr>
          <w:rFonts w:ascii="Times New Roman" w:hAnsi="Times New Roman"/>
          <w:b/>
          <w:i/>
          <w:sz w:val="24"/>
        </w:rPr>
      </w:pPr>
    </w:p>
    <w:p w14:paraId="1325759F" w14:textId="77777777" w:rsidR="00B011BF" w:rsidRDefault="00B011BF">
      <w:pPr>
        <w:jc w:val="center"/>
        <w:rPr>
          <w:rFonts w:ascii="Times New Roman" w:hAnsi="Times New Roman"/>
          <w:b/>
          <w:i/>
          <w:sz w:val="24"/>
        </w:rPr>
      </w:pPr>
    </w:p>
    <w:p w14:paraId="1F1E0B50" w14:textId="77777777" w:rsidR="00B011BF" w:rsidRDefault="00B011BF">
      <w:pPr>
        <w:jc w:val="center"/>
        <w:rPr>
          <w:rFonts w:ascii="Times New Roman" w:hAnsi="Times New Roman"/>
          <w:b/>
          <w:i/>
          <w:sz w:val="24"/>
        </w:rPr>
      </w:pPr>
    </w:p>
    <w:p w14:paraId="5EA4B887" w14:textId="77777777" w:rsidR="00B011BF" w:rsidRDefault="00B011BF">
      <w:pPr>
        <w:jc w:val="center"/>
        <w:rPr>
          <w:rFonts w:ascii="Times New Roman" w:hAnsi="Times New Roman"/>
          <w:b/>
          <w:i/>
          <w:sz w:val="24"/>
        </w:rPr>
      </w:pPr>
    </w:p>
    <w:p w14:paraId="70480348" w14:textId="214070D6" w:rsidR="00B011BF" w:rsidRDefault="00BE6E65">
      <w:pPr>
        <w:jc w:val="center"/>
        <w:rPr>
          <w:rFonts w:ascii="Times New Roman" w:hAnsi="Times New Roman"/>
          <w:b/>
          <w:sz w:val="24"/>
        </w:rPr>
      </w:pPr>
      <w:r>
        <w:rPr>
          <w:rFonts w:ascii="Times New Roman" w:hAnsi="Times New Roman"/>
          <w:b/>
          <w:sz w:val="24"/>
        </w:rPr>
        <w:t>202</w:t>
      </w:r>
      <w:r w:rsidR="003C603E">
        <w:rPr>
          <w:rFonts w:ascii="Times New Roman" w:hAnsi="Times New Roman"/>
          <w:b/>
          <w:sz w:val="24"/>
        </w:rPr>
        <w:t>6</w:t>
      </w:r>
      <w:r>
        <w:rPr>
          <w:rFonts w:ascii="Times New Roman" w:hAnsi="Times New Roman"/>
          <w:b/>
          <w:sz w:val="24"/>
        </w:rPr>
        <w:t xml:space="preserve"> г.</w:t>
      </w:r>
    </w:p>
    <w:p w14:paraId="15B2E51C" w14:textId="77777777" w:rsidR="00B011BF" w:rsidRDefault="00BE6E65">
      <w:pPr>
        <w:rPr>
          <w:rFonts w:ascii="Times New Roman" w:hAnsi="Times New Roman"/>
          <w:b/>
          <w:sz w:val="24"/>
          <w:vertAlign w:val="superscript"/>
        </w:rPr>
      </w:pPr>
      <w:r>
        <w:br w:type="page"/>
      </w:r>
    </w:p>
    <w:p w14:paraId="4D6D3CBF" w14:textId="77777777" w:rsidR="00A81C03" w:rsidRDefault="00A81C03" w:rsidP="00A81C03">
      <w:pPr>
        <w:jc w:val="center"/>
        <w:rPr>
          <w:rFonts w:ascii="Times New Roman" w:hAnsi="Times New Roman"/>
          <w:b/>
          <w:bCs/>
          <w:sz w:val="24"/>
          <w:szCs w:val="24"/>
          <w:lang w:eastAsia="zh-CN"/>
        </w:rPr>
      </w:pPr>
      <w:r>
        <w:rPr>
          <w:rFonts w:ascii="Times New Roman" w:hAnsi="Times New Roman"/>
          <w:b/>
          <w:bCs/>
          <w:sz w:val="24"/>
          <w:szCs w:val="24"/>
          <w:lang w:eastAsia="zh-CN"/>
        </w:rPr>
        <w:lastRenderedPageBreak/>
        <w:t>СОДЕРЖАНИЕ</w:t>
      </w:r>
    </w:p>
    <w:p w14:paraId="72C04CCA" w14:textId="77777777" w:rsidR="00A81C03" w:rsidRDefault="00A81C03" w:rsidP="00A81C03">
      <w:pPr>
        <w:rPr>
          <w:rFonts w:ascii="Times New Roman" w:hAnsi="Times New Roman"/>
          <w:b/>
          <w:bCs/>
          <w:sz w:val="24"/>
          <w:szCs w:val="24"/>
          <w:lang w:eastAsia="zh-CN"/>
        </w:rPr>
      </w:pPr>
    </w:p>
    <w:p w14:paraId="564EE6AE" w14:textId="77777777" w:rsidR="00A81C03" w:rsidRPr="003C603E" w:rsidRDefault="00A81C03" w:rsidP="00A81C03">
      <w:pPr>
        <w:pStyle w:val="1f6"/>
        <w:rPr>
          <w:rFonts w:asciiTheme="minorHAnsi" w:eastAsiaTheme="minorEastAsia" w:hAnsiTheme="minorHAnsi" w:cstheme="minorBidi"/>
          <w:b w:val="0"/>
          <w:bCs/>
          <w:sz w:val="24"/>
          <w:szCs w:val="24"/>
        </w:rPr>
      </w:pPr>
      <w:r w:rsidRPr="003C603E">
        <w:rPr>
          <w:b w:val="0"/>
          <w:bCs/>
          <w:sz w:val="24"/>
          <w:szCs w:val="24"/>
          <w:lang w:eastAsia="zh-CN"/>
        </w:rPr>
        <w:fldChar w:fldCharType="begin"/>
      </w:r>
      <w:r w:rsidRPr="003C603E">
        <w:rPr>
          <w:b w:val="0"/>
          <w:bCs/>
          <w:sz w:val="24"/>
          <w:szCs w:val="24"/>
          <w:lang w:eastAsia="zh-CN"/>
        </w:rPr>
        <w:instrText xml:space="preserve"> TOC \o "1-3" \t "Абзац списка;1" </w:instrText>
      </w:r>
      <w:r w:rsidRPr="003C603E">
        <w:rPr>
          <w:b w:val="0"/>
          <w:bCs/>
          <w:sz w:val="24"/>
          <w:szCs w:val="24"/>
          <w:lang w:eastAsia="zh-CN"/>
        </w:rPr>
        <w:fldChar w:fldCharType="separate"/>
      </w:r>
      <w:r w:rsidRPr="003C603E">
        <w:rPr>
          <w:sz w:val="24"/>
          <w:szCs w:val="24"/>
          <w:lang w:eastAsia="zh-CN"/>
        </w:rPr>
        <w:t>Общие положения</w:t>
      </w:r>
      <w:r w:rsidRPr="003C603E">
        <w:rPr>
          <w:sz w:val="24"/>
          <w:szCs w:val="24"/>
        </w:rPr>
        <w:tab/>
      </w:r>
      <w:r w:rsidRPr="003C603E">
        <w:rPr>
          <w:sz w:val="24"/>
          <w:szCs w:val="24"/>
        </w:rPr>
        <w:fldChar w:fldCharType="begin"/>
      </w:r>
      <w:r w:rsidRPr="003C603E">
        <w:rPr>
          <w:sz w:val="24"/>
          <w:szCs w:val="24"/>
        </w:rPr>
        <w:instrText xml:space="preserve"> PAGEREF _Toc156565549 \h </w:instrText>
      </w:r>
      <w:r w:rsidRPr="003C603E">
        <w:rPr>
          <w:sz w:val="24"/>
          <w:szCs w:val="24"/>
        </w:rPr>
      </w:r>
      <w:r w:rsidRPr="003C603E">
        <w:rPr>
          <w:sz w:val="24"/>
          <w:szCs w:val="24"/>
        </w:rPr>
        <w:fldChar w:fldCharType="separate"/>
      </w:r>
      <w:r w:rsidRPr="003C603E">
        <w:rPr>
          <w:sz w:val="24"/>
          <w:szCs w:val="24"/>
        </w:rPr>
        <w:t>3</w:t>
      </w:r>
      <w:r w:rsidRPr="003C603E">
        <w:rPr>
          <w:sz w:val="24"/>
          <w:szCs w:val="24"/>
        </w:rPr>
        <w:fldChar w:fldCharType="end"/>
      </w:r>
    </w:p>
    <w:p w14:paraId="5DF06A15" w14:textId="1741A56E" w:rsidR="00A81C03" w:rsidRPr="003C603E" w:rsidRDefault="00A81C03" w:rsidP="00A81C03">
      <w:pPr>
        <w:pStyle w:val="1f6"/>
        <w:rPr>
          <w:rFonts w:asciiTheme="minorHAnsi" w:eastAsiaTheme="minorEastAsia" w:hAnsiTheme="minorHAnsi" w:cstheme="minorBidi"/>
          <w:b w:val="0"/>
          <w:bCs/>
          <w:sz w:val="24"/>
          <w:szCs w:val="24"/>
        </w:rPr>
      </w:pPr>
      <w:r w:rsidRPr="003C603E">
        <w:rPr>
          <w:sz w:val="24"/>
          <w:szCs w:val="24"/>
          <w:lang w:eastAsia="zh-CN"/>
        </w:rPr>
        <w:t>Примерные требования к проведению демонстрационного экзамена</w:t>
      </w:r>
      <w:r w:rsidRPr="003C603E">
        <w:rPr>
          <w:sz w:val="24"/>
          <w:szCs w:val="24"/>
        </w:rPr>
        <w:tab/>
      </w:r>
      <w:r w:rsidR="002D2F77" w:rsidRPr="003C603E">
        <w:rPr>
          <w:sz w:val="24"/>
          <w:szCs w:val="24"/>
        </w:rPr>
        <w:t>5</w:t>
      </w:r>
    </w:p>
    <w:p w14:paraId="5EE8919F" w14:textId="3FC8A4B6" w:rsidR="002D2F77" w:rsidRPr="003C603E" w:rsidRDefault="00A81C03" w:rsidP="002D2F77">
      <w:pPr>
        <w:pStyle w:val="1f6"/>
        <w:rPr>
          <w:rFonts w:asciiTheme="minorHAnsi" w:eastAsiaTheme="minorEastAsia" w:hAnsiTheme="minorHAnsi" w:cstheme="minorBidi"/>
          <w:b w:val="0"/>
          <w:sz w:val="24"/>
          <w:szCs w:val="24"/>
        </w:rPr>
      </w:pPr>
      <w:r w:rsidRPr="003C603E">
        <w:rPr>
          <w:b w:val="0"/>
          <w:bCs/>
          <w:sz w:val="24"/>
          <w:szCs w:val="24"/>
          <w:lang w:eastAsia="zh-CN"/>
        </w:rPr>
        <w:fldChar w:fldCharType="end"/>
      </w:r>
      <w:r w:rsidR="00C9477D" w:rsidRPr="003C603E">
        <w:rPr>
          <w:rFonts w:asciiTheme="minorHAnsi" w:eastAsiaTheme="minorEastAsia" w:hAnsiTheme="minorHAnsi" w:cstheme="minorBidi"/>
          <w:b w:val="0"/>
          <w:sz w:val="24"/>
          <w:szCs w:val="24"/>
        </w:rPr>
        <w:t xml:space="preserve"> </w:t>
      </w:r>
    </w:p>
    <w:p w14:paraId="58A594DC" w14:textId="1B276C23" w:rsidR="00B011BF" w:rsidRPr="003C603E" w:rsidRDefault="00BE6E65" w:rsidP="00A81C03">
      <w:pPr>
        <w:rPr>
          <w:rFonts w:ascii="Times New Roman" w:hAnsi="Times New Roman"/>
          <w:b/>
          <w:sz w:val="24"/>
          <w:szCs w:val="24"/>
        </w:rPr>
      </w:pPr>
      <w:r w:rsidRPr="003C603E">
        <w:rPr>
          <w:sz w:val="24"/>
          <w:szCs w:val="24"/>
        </w:rPr>
        <w:br w:type="page"/>
      </w:r>
    </w:p>
    <w:p w14:paraId="634C9443" w14:textId="77777777" w:rsidR="00B011BF" w:rsidRDefault="00BE6E65" w:rsidP="00151CEE">
      <w:pPr>
        <w:spacing w:line="276" w:lineRule="auto"/>
        <w:ind w:firstLine="709"/>
        <w:jc w:val="both"/>
        <w:rPr>
          <w:rFonts w:ascii="Times New Roman" w:hAnsi="Times New Roman"/>
          <w:b/>
          <w:sz w:val="24"/>
        </w:rPr>
      </w:pPr>
      <w:bookmarkStart w:id="2" w:name="_heading=h.1fob9te"/>
      <w:bookmarkEnd w:id="2"/>
      <w:r>
        <w:rPr>
          <w:rFonts w:ascii="Times New Roman" w:hAnsi="Times New Roman"/>
          <w:b/>
          <w:sz w:val="24"/>
        </w:rPr>
        <w:lastRenderedPageBreak/>
        <w:t>Общие положения</w:t>
      </w:r>
    </w:p>
    <w:p w14:paraId="0BE0AE1A" w14:textId="2372CC07" w:rsidR="00B011BF" w:rsidRDefault="00BE6E65" w:rsidP="00151CEE">
      <w:pPr>
        <w:widowControl w:val="0"/>
        <w:spacing w:line="276" w:lineRule="auto"/>
        <w:ind w:firstLine="709"/>
        <w:jc w:val="both"/>
        <w:rPr>
          <w:rFonts w:ascii="Times New Roman" w:hAnsi="Times New Roman"/>
          <w:sz w:val="24"/>
        </w:rPr>
      </w:pPr>
      <w:bookmarkStart w:id="3" w:name="_heading=h.8gt4i8wsw0h1"/>
      <w:bookmarkEnd w:id="3"/>
      <w:r>
        <w:rPr>
          <w:rFonts w:ascii="Times New Roman" w:hAnsi="Times New Roman"/>
          <w:sz w:val="24"/>
        </w:rPr>
        <w:t>Примерная программа государственной итоговой аттестации (далее – примерная программа ГИА) выпускников по специальности 22.02.</w:t>
      </w:r>
      <w:r w:rsidR="00770FAA">
        <w:rPr>
          <w:rFonts w:ascii="Times New Roman" w:hAnsi="Times New Roman"/>
          <w:sz w:val="24"/>
        </w:rPr>
        <w:t>10</w:t>
      </w:r>
      <w:r>
        <w:rPr>
          <w:rFonts w:ascii="Times New Roman" w:hAnsi="Times New Roman"/>
          <w:sz w:val="24"/>
        </w:rPr>
        <w:t xml:space="preserve"> </w:t>
      </w:r>
      <w:r w:rsidR="00770FAA">
        <w:rPr>
          <w:rFonts w:ascii="Times New Roman" w:hAnsi="Times New Roman"/>
          <w:sz w:val="24"/>
        </w:rPr>
        <w:t>Металлургия цветных металлов</w:t>
      </w:r>
      <w:r>
        <w:rPr>
          <w:rFonts w:ascii="Times New Roman" w:hAnsi="Times New Roman"/>
          <w:sz w:val="24"/>
        </w:rPr>
        <w:t>)</w:t>
      </w:r>
      <w:r>
        <w:rPr>
          <w:rFonts w:ascii="Arial" w:hAnsi="Arial"/>
          <w:color w:val="1A1A1A"/>
          <w:sz w:val="23"/>
          <w:highlight w:val="white"/>
        </w:rPr>
        <w:t>,</w:t>
      </w:r>
      <w:r>
        <w:rPr>
          <w:rFonts w:ascii="Times New Roman" w:hAnsi="Times New Roman"/>
          <w:sz w:val="24"/>
        </w:rPr>
        <w:t xml:space="preserve">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22.02.</w:t>
      </w:r>
      <w:r w:rsidR="00770FAA">
        <w:rPr>
          <w:rFonts w:ascii="Times New Roman" w:hAnsi="Times New Roman"/>
          <w:sz w:val="24"/>
        </w:rPr>
        <w:t>10</w:t>
      </w:r>
      <w:r>
        <w:rPr>
          <w:rFonts w:ascii="Times New Roman" w:hAnsi="Times New Roman"/>
          <w:sz w:val="24"/>
        </w:rPr>
        <w:t xml:space="preserve"> </w:t>
      </w:r>
      <w:bookmarkStart w:id="4" w:name="_Hlk218799069"/>
      <w:r w:rsidR="00770FAA">
        <w:rPr>
          <w:rFonts w:ascii="Times New Roman" w:hAnsi="Times New Roman"/>
          <w:sz w:val="24"/>
        </w:rPr>
        <w:t>Металлургия цветных металлов</w:t>
      </w:r>
      <w:bookmarkEnd w:id="4"/>
      <w:r w:rsidR="00770FAA">
        <w:rPr>
          <w:rFonts w:ascii="Times New Roman" w:hAnsi="Times New Roman"/>
          <w:sz w:val="24"/>
        </w:rPr>
        <w:t>,</w:t>
      </w:r>
      <w:r>
        <w:rPr>
          <w:rFonts w:ascii="Times New Roman" w:hAnsi="Times New Roman"/>
          <w:sz w:val="24"/>
        </w:rPr>
        <w:t xml:space="preserve"> и определяет совокупность требований к ее организации и проведению.</w:t>
      </w:r>
    </w:p>
    <w:p w14:paraId="4583D42B" w14:textId="7C2D0702" w:rsidR="00B011BF" w:rsidRDefault="00BE6E65" w:rsidP="00151CEE">
      <w:pPr>
        <w:widowControl w:val="0"/>
        <w:spacing w:line="276" w:lineRule="auto"/>
        <w:ind w:firstLine="709"/>
        <w:jc w:val="both"/>
        <w:rPr>
          <w:rFonts w:ascii="Times New Roman" w:hAnsi="Times New Roman"/>
          <w:sz w:val="24"/>
        </w:rPr>
      </w:pPr>
      <w:bookmarkStart w:id="5" w:name="_heading=h.hix2zdt0su7"/>
      <w:bookmarkEnd w:id="5"/>
      <w:r>
        <w:rPr>
          <w:rFonts w:ascii="Times New Roman" w:hAnsi="Times New Roman"/>
          <w:sz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22.02.</w:t>
      </w:r>
      <w:r w:rsidR="00770FAA">
        <w:rPr>
          <w:rFonts w:ascii="Times New Roman" w:hAnsi="Times New Roman"/>
          <w:sz w:val="24"/>
        </w:rPr>
        <w:t>10</w:t>
      </w:r>
      <w:r>
        <w:rPr>
          <w:rFonts w:ascii="Times New Roman" w:hAnsi="Times New Roman"/>
          <w:sz w:val="24"/>
        </w:rPr>
        <w:t xml:space="preserve"> </w:t>
      </w:r>
      <w:r w:rsidR="00770FAA">
        <w:rPr>
          <w:rFonts w:ascii="Times New Roman" w:hAnsi="Times New Roman"/>
          <w:sz w:val="24"/>
        </w:rPr>
        <w:t xml:space="preserve">Металлургия цветных металлов </w:t>
      </w:r>
      <w:r>
        <w:rPr>
          <w:rFonts w:ascii="Times New Roman" w:hAnsi="Times New Roman"/>
          <w:sz w:val="24"/>
        </w:rPr>
        <w:t xml:space="preserve">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6D6F3C5A" w14:textId="77777777" w:rsidR="00B011BF" w:rsidRDefault="00BE6E65" w:rsidP="00151CEE">
      <w:pPr>
        <w:widowControl w:val="0"/>
        <w:spacing w:line="276" w:lineRule="auto"/>
        <w:ind w:firstLine="709"/>
        <w:jc w:val="both"/>
        <w:rPr>
          <w:rFonts w:ascii="Times New Roman" w:hAnsi="Times New Roman"/>
          <w:sz w:val="24"/>
        </w:rPr>
      </w:pPr>
      <w:r>
        <w:rPr>
          <w:rFonts w:ascii="Times New Roman" w:hAnsi="Times New Roman"/>
          <w:sz w:val="24"/>
        </w:rPr>
        <w:t>Задачи государственной итоговой аттестации:</w:t>
      </w:r>
    </w:p>
    <w:p w14:paraId="5F6B3484" w14:textId="77777777" w:rsidR="00B011BF" w:rsidRDefault="00BE6E65" w:rsidP="00151CEE">
      <w:pPr>
        <w:widowControl w:val="0"/>
        <w:spacing w:line="276" w:lineRule="auto"/>
        <w:ind w:firstLine="709"/>
        <w:jc w:val="both"/>
        <w:rPr>
          <w:rFonts w:ascii="Times New Roman" w:hAnsi="Times New Roman"/>
          <w:sz w:val="24"/>
        </w:rPr>
      </w:pPr>
      <w:r>
        <w:rPr>
          <w:rFonts w:ascii="Times New Roman" w:hAnsi="Times New Roman"/>
          <w:sz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2ECA947B" w14:textId="77777777" w:rsidR="00B011BF" w:rsidRDefault="00BE6E65" w:rsidP="00151CEE">
      <w:pPr>
        <w:widowControl w:val="0"/>
        <w:spacing w:line="276" w:lineRule="auto"/>
        <w:ind w:firstLine="709"/>
        <w:jc w:val="both"/>
        <w:rPr>
          <w:rFonts w:ascii="Times New Roman" w:hAnsi="Times New Roman"/>
          <w:sz w:val="24"/>
        </w:rPr>
      </w:pPr>
      <w:r>
        <w:rPr>
          <w:rFonts w:ascii="Times New Roman" w:hAnsi="Times New Roman"/>
          <w:sz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2CAEF512" w14:textId="122AC532" w:rsidR="00B011BF" w:rsidRDefault="00BE6E65" w:rsidP="00151CEE">
      <w:pPr>
        <w:widowControl w:val="0"/>
        <w:spacing w:line="276" w:lineRule="auto"/>
        <w:ind w:firstLine="709"/>
        <w:jc w:val="both"/>
        <w:rPr>
          <w:rFonts w:ascii="Times New Roman" w:hAnsi="Times New Roman"/>
          <w:sz w:val="24"/>
        </w:rPr>
      </w:pPr>
      <w:r>
        <w:rPr>
          <w:rFonts w:ascii="Times New Roman" w:hAnsi="Times New Roman"/>
          <w:sz w:val="24"/>
        </w:rPr>
        <w:t>По результатам ГИА выпускнику по специальности 22.02.</w:t>
      </w:r>
      <w:r w:rsidR="00770FAA">
        <w:rPr>
          <w:rFonts w:ascii="Times New Roman" w:hAnsi="Times New Roman"/>
          <w:sz w:val="24"/>
        </w:rPr>
        <w:t>10</w:t>
      </w:r>
      <w:r>
        <w:rPr>
          <w:rFonts w:ascii="Times New Roman" w:hAnsi="Times New Roman"/>
          <w:sz w:val="24"/>
        </w:rPr>
        <w:t xml:space="preserve"> </w:t>
      </w:r>
      <w:r w:rsidR="00770FAA">
        <w:rPr>
          <w:rFonts w:ascii="Times New Roman" w:hAnsi="Times New Roman"/>
          <w:sz w:val="24"/>
        </w:rPr>
        <w:t xml:space="preserve">Металлургия цветных металлов </w:t>
      </w:r>
      <w:r>
        <w:rPr>
          <w:rFonts w:ascii="Times New Roman" w:hAnsi="Times New Roman"/>
          <w:sz w:val="24"/>
        </w:rPr>
        <w:t>присваивается квалификация: Техник.</w:t>
      </w:r>
    </w:p>
    <w:p w14:paraId="4EFC8AD4" w14:textId="44988A4D" w:rsidR="00B011BF" w:rsidRDefault="00BE6E65" w:rsidP="00151CEE">
      <w:pPr>
        <w:widowControl w:val="0"/>
        <w:spacing w:line="276" w:lineRule="auto"/>
        <w:ind w:firstLine="709"/>
        <w:jc w:val="both"/>
        <w:rPr>
          <w:rFonts w:ascii="Times New Roman" w:hAnsi="Times New Roman"/>
          <w:sz w:val="24"/>
        </w:rPr>
      </w:pPr>
      <w:r>
        <w:rPr>
          <w:rFonts w:ascii="Times New Roman" w:hAnsi="Times New Roman"/>
          <w:sz w:val="24"/>
        </w:rPr>
        <w:t>Примерная программа ГИА является частью основной ПОП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4966D84F" w14:textId="77777777" w:rsidR="00B011BF" w:rsidRDefault="00BE6E65" w:rsidP="00151CEE">
      <w:pPr>
        <w:widowControl w:val="0"/>
        <w:spacing w:line="276" w:lineRule="auto"/>
        <w:ind w:firstLine="709"/>
        <w:jc w:val="both"/>
        <w:rPr>
          <w:rFonts w:ascii="Times New Roman" w:hAnsi="Times New Roman"/>
          <w:i/>
          <w:sz w:val="24"/>
          <w:highlight w:val="white"/>
        </w:rPr>
      </w:pPr>
      <w:r>
        <w:rPr>
          <w:rFonts w:ascii="Times New Roman" w:hAnsi="Times New Roman"/>
          <w:sz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9851AC1" w14:textId="77777777" w:rsidR="00B011BF" w:rsidRDefault="00BE6E65" w:rsidP="00151CEE">
      <w:pPr>
        <w:spacing w:line="276" w:lineRule="auto"/>
        <w:jc w:val="right"/>
        <w:rPr>
          <w:rFonts w:ascii="Times New Roman" w:hAnsi="Times New Roman"/>
          <w:b/>
          <w:sz w:val="24"/>
          <w:highlight w:val="white"/>
        </w:rPr>
      </w:pPr>
      <w:r>
        <w:rPr>
          <w:rFonts w:ascii="Times New Roman" w:hAnsi="Times New Roman"/>
          <w:b/>
          <w:sz w:val="24"/>
          <w:highlight w:val="white"/>
        </w:rPr>
        <w:t xml:space="preserve">Таблица 1 </w:t>
      </w:r>
    </w:p>
    <w:p w14:paraId="52601F9A" w14:textId="77777777" w:rsidR="00B011BF" w:rsidRDefault="00BE6E65" w:rsidP="00151CEE">
      <w:pPr>
        <w:spacing w:line="276" w:lineRule="auto"/>
        <w:jc w:val="center"/>
        <w:rPr>
          <w:rFonts w:ascii="Times New Roman" w:hAnsi="Times New Roman"/>
          <w:b/>
          <w:sz w:val="24"/>
        </w:rPr>
      </w:pPr>
      <w:r>
        <w:rPr>
          <w:rFonts w:ascii="Times New Roman" w:hAnsi="Times New Roman"/>
          <w:b/>
          <w:sz w:val="24"/>
        </w:rPr>
        <w:t>Виды деятельности</w:t>
      </w:r>
    </w:p>
    <w:tbl>
      <w:tblPr>
        <w:tblStyle w:val="affffffffff0"/>
        <w:tblW w:w="9923" w:type="dxa"/>
        <w:tblInd w:w="-5" w:type="dxa"/>
        <w:tblLayout w:type="fixed"/>
        <w:tblLook w:val="04A0" w:firstRow="1" w:lastRow="0" w:firstColumn="1" w:lastColumn="0" w:noHBand="0" w:noVBand="1"/>
      </w:tblPr>
      <w:tblGrid>
        <w:gridCol w:w="4678"/>
        <w:gridCol w:w="5245"/>
      </w:tblGrid>
      <w:tr w:rsidR="00B011BF" w14:paraId="25208C9E" w14:textId="77777777" w:rsidTr="00C9477D">
        <w:trPr>
          <w:trHeight w:val="441"/>
        </w:trPr>
        <w:tc>
          <w:tcPr>
            <w:tcW w:w="4678" w:type="dxa"/>
            <w:tcBorders>
              <w:top w:val="single" w:sz="4" w:space="0" w:color="000000"/>
              <w:left w:val="single" w:sz="4" w:space="0" w:color="000000"/>
              <w:bottom w:val="single" w:sz="4" w:space="0" w:color="000000"/>
              <w:right w:val="single" w:sz="4" w:space="0" w:color="000000"/>
            </w:tcBorders>
          </w:tcPr>
          <w:p w14:paraId="4CA92758" w14:textId="77777777" w:rsidR="00B011BF" w:rsidRDefault="00BE6E65" w:rsidP="00151CEE">
            <w:pPr>
              <w:spacing w:line="276" w:lineRule="auto"/>
              <w:jc w:val="center"/>
              <w:rPr>
                <w:rFonts w:ascii="Times New Roman" w:hAnsi="Times New Roman"/>
                <w:b/>
                <w:sz w:val="24"/>
              </w:rPr>
            </w:pPr>
            <w:r>
              <w:rPr>
                <w:rFonts w:ascii="Times New Roman" w:hAnsi="Times New Roman"/>
                <w:b/>
                <w:sz w:val="24"/>
              </w:rPr>
              <w:t xml:space="preserve">Код и наименование </w:t>
            </w:r>
          </w:p>
          <w:p w14:paraId="105730FD" w14:textId="77777777" w:rsidR="00B011BF" w:rsidRDefault="00BE6E65" w:rsidP="00151CEE">
            <w:pPr>
              <w:spacing w:line="276" w:lineRule="auto"/>
              <w:jc w:val="center"/>
              <w:rPr>
                <w:rFonts w:ascii="Times New Roman" w:hAnsi="Times New Roman"/>
                <w:sz w:val="24"/>
              </w:rPr>
            </w:pPr>
            <w:r>
              <w:rPr>
                <w:rFonts w:ascii="Times New Roman" w:hAnsi="Times New Roman"/>
                <w:b/>
                <w:sz w:val="24"/>
              </w:rPr>
              <w:t>вида деятельности (ВД)</w:t>
            </w:r>
          </w:p>
        </w:tc>
        <w:tc>
          <w:tcPr>
            <w:tcW w:w="5245" w:type="dxa"/>
            <w:tcBorders>
              <w:top w:val="single" w:sz="4" w:space="0" w:color="000000"/>
              <w:left w:val="single" w:sz="4" w:space="0" w:color="000000"/>
              <w:bottom w:val="single" w:sz="4" w:space="0" w:color="000000"/>
              <w:right w:val="single" w:sz="4" w:space="0" w:color="000000"/>
            </w:tcBorders>
          </w:tcPr>
          <w:p w14:paraId="7BFF2177" w14:textId="77777777" w:rsidR="00B011BF" w:rsidRDefault="00BE6E65" w:rsidP="00151CEE">
            <w:pPr>
              <w:spacing w:line="276" w:lineRule="auto"/>
              <w:jc w:val="center"/>
              <w:rPr>
                <w:rFonts w:ascii="Times New Roman" w:hAnsi="Times New Roman"/>
                <w:b/>
                <w:sz w:val="24"/>
              </w:rPr>
            </w:pPr>
            <w:r>
              <w:rPr>
                <w:rFonts w:ascii="Times New Roman" w:hAnsi="Times New Roman"/>
                <w:b/>
                <w:sz w:val="24"/>
              </w:rPr>
              <w:t xml:space="preserve">Код и наименование </w:t>
            </w:r>
          </w:p>
          <w:p w14:paraId="05B3BDFB" w14:textId="77777777" w:rsidR="00B011BF" w:rsidRDefault="00BE6E65" w:rsidP="00151CEE">
            <w:pPr>
              <w:spacing w:line="276" w:lineRule="auto"/>
              <w:jc w:val="center"/>
              <w:rPr>
                <w:rFonts w:ascii="Times New Roman" w:hAnsi="Times New Roman"/>
                <w:b/>
                <w:sz w:val="24"/>
              </w:rPr>
            </w:pPr>
            <w:r>
              <w:rPr>
                <w:rFonts w:ascii="Times New Roman" w:hAnsi="Times New Roman"/>
                <w:b/>
                <w:sz w:val="24"/>
              </w:rPr>
              <w:t xml:space="preserve">профессионального модуля (ПМ), </w:t>
            </w:r>
          </w:p>
          <w:p w14:paraId="5B8C0173" w14:textId="77777777" w:rsidR="00B011BF" w:rsidRDefault="00BE6E65" w:rsidP="00151CEE">
            <w:pPr>
              <w:spacing w:line="276" w:lineRule="auto"/>
              <w:jc w:val="center"/>
              <w:rPr>
                <w:rFonts w:ascii="Times New Roman" w:hAnsi="Times New Roman"/>
                <w:b/>
                <w:sz w:val="24"/>
              </w:rPr>
            </w:pPr>
            <w:r>
              <w:rPr>
                <w:rFonts w:ascii="Times New Roman" w:hAnsi="Times New Roman"/>
                <w:b/>
                <w:sz w:val="24"/>
              </w:rPr>
              <w:t>в рамках которого осваивается ВД</w:t>
            </w:r>
          </w:p>
        </w:tc>
      </w:tr>
      <w:tr w:rsidR="00B011BF" w14:paraId="42059F0C" w14:textId="77777777" w:rsidTr="00C9477D">
        <w:trPr>
          <w:trHeight w:val="221"/>
        </w:trPr>
        <w:tc>
          <w:tcPr>
            <w:tcW w:w="4678" w:type="dxa"/>
            <w:tcBorders>
              <w:top w:val="single" w:sz="4" w:space="0" w:color="000000"/>
              <w:left w:val="single" w:sz="4" w:space="0" w:color="000000"/>
              <w:bottom w:val="single" w:sz="4" w:space="0" w:color="000000"/>
              <w:right w:val="single" w:sz="4" w:space="0" w:color="000000"/>
            </w:tcBorders>
          </w:tcPr>
          <w:p w14:paraId="6CBF5C31" w14:textId="77777777" w:rsidR="00B011BF" w:rsidRDefault="00BE6E65" w:rsidP="00151CEE">
            <w:pPr>
              <w:spacing w:line="276" w:lineRule="auto"/>
              <w:jc w:val="center"/>
              <w:rPr>
                <w:rFonts w:ascii="Times New Roman" w:hAnsi="Times New Roman"/>
                <w:sz w:val="24"/>
              </w:rPr>
            </w:pPr>
            <w:r>
              <w:rPr>
                <w:rFonts w:ascii="Times New Roman" w:hAnsi="Times New Roman"/>
                <w:sz w:val="24"/>
              </w:rPr>
              <w:t>1</w:t>
            </w:r>
          </w:p>
        </w:tc>
        <w:tc>
          <w:tcPr>
            <w:tcW w:w="5245" w:type="dxa"/>
            <w:tcBorders>
              <w:top w:val="single" w:sz="4" w:space="0" w:color="000000"/>
              <w:left w:val="single" w:sz="4" w:space="0" w:color="000000"/>
              <w:bottom w:val="single" w:sz="4" w:space="0" w:color="000000"/>
              <w:right w:val="single" w:sz="4" w:space="0" w:color="000000"/>
            </w:tcBorders>
          </w:tcPr>
          <w:p w14:paraId="0440B8FE" w14:textId="77777777" w:rsidR="00B011BF" w:rsidRDefault="00BE6E65" w:rsidP="00151CEE">
            <w:pPr>
              <w:spacing w:line="276" w:lineRule="auto"/>
              <w:jc w:val="center"/>
              <w:rPr>
                <w:rFonts w:ascii="Times New Roman" w:hAnsi="Times New Roman"/>
                <w:sz w:val="24"/>
              </w:rPr>
            </w:pPr>
            <w:r>
              <w:rPr>
                <w:rFonts w:ascii="Times New Roman" w:hAnsi="Times New Roman"/>
                <w:sz w:val="24"/>
              </w:rPr>
              <w:t>2</w:t>
            </w:r>
          </w:p>
        </w:tc>
      </w:tr>
      <w:tr w:rsidR="00B011BF" w14:paraId="3892C9D0" w14:textId="77777777" w:rsidTr="00C9477D">
        <w:trPr>
          <w:trHeight w:val="363"/>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6CB360BB" w14:textId="77777777" w:rsidR="00B011BF" w:rsidRDefault="00BE6E65" w:rsidP="00151CEE">
            <w:pPr>
              <w:spacing w:line="276" w:lineRule="auto"/>
              <w:jc w:val="center"/>
              <w:rPr>
                <w:rFonts w:ascii="Times New Roman" w:hAnsi="Times New Roman"/>
                <w:b/>
                <w:sz w:val="24"/>
              </w:rPr>
            </w:pPr>
            <w:r>
              <w:rPr>
                <w:rFonts w:ascii="Times New Roman" w:hAnsi="Times New Roman"/>
                <w:b/>
                <w:sz w:val="24"/>
              </w:rPr>
              <w:t>В соответствии с ФГОС</w:t>
            </w:r>
          </w:p>
        </w:tc>
      </w:tr>
      <w:tr w:rsidR="00B011BF" w14:paraId="17480F88" w14:textId="77777777" w:rsidTr="00C9477D">
        <w:trPr>
          <w:trHeight w:val="221"/>
        </w:trPr>
        <w:tc>
          <w:tcPr>
            <w:tcW w:w="4678" w:type="dxa"/>
            <w:tcBorders>
              <w:top w:val="single" w:sz="4" w:space="0" w:color="000000"/>
              <w:left w:val="single" w:sz="4" w:space="0" w:color="000000"/>
              <w:bottom w:val="single" w:sz="4" w:space="0" w:color="000000"/>
              <w:right w:val="single" w:sz="4" w:space="0" w:color="000000"/>
            </w:tcBorders>
            <w:shd w:val="clear" w:color="auto" w:fill="FFFFFF"/>
          </w:tcPr>
          <w:p w14:paraId="72550F58" w14:textId="09CC6202"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ВД.01 </w:t>
            </w:r>
            <w:r w:rsidR="00770FAA" w:rsidRPr="00C9477D">
              <w:rPr>
                <w:rFonts w:ascii="Times New Roman" w:eastAsia="Calibri" w:hAnsi="Times New Roman"/>
                <w:bCs/>
                <w:color w:val="auto"/>
                <w:szCs w:val="22"/>
                <w:lang w:eastAsia="en-US"/>
              </w:rPr>
              <w:t xml:space="preserve">Ведение технологического процесса производства цветных металлов и сплавов </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443A9A8E" w14:textId="38B0EF6A"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ПМ.01 </w:t>
            </w:r>
            <w:r w:rsidR="00770FAA" w:rsidRPr="00C9477D">
              <w:rPr>
                <w:rFonts w:ascii="Times New Roman" w:eastAsia="Calibri" w:hAnsi="Times New Roman"/>
                <w:bCs/>
                <w:color w:val="auto"/>
                <w:szCs w:val="22"/>
                <w:lang w:eastAsia="en-US"/>
              </w:rPr>
              <w:t>Ведение технологического процесса производства цветных металлов и сплавов</w:t>
            </w:r>
          </w:p>
        </w:tc>
      </w:tr>
      <w:tr w:rsidR="00B011BF" w14:paraId="0D197A30" w14:textId="77777777" w:rsidTr="00C9477D">
        <w:trPr>
          <w:trHeight w:val="221"/>
        </w:trPr>
        <w:tc>
          <w:tcPr>
            <w:tcW w:w="4678" w:type="dxa"/>
            <w:tcBorders>
              <w:top w:val="single" w:sz="4" w:space="0" w:color="000000"/>
              <w:left w:val="single" w:sz="4" w:space="0" w:color="000000"/>
              <w:bottom w:val="single" w:sz="4" w:space="0" w:color="000000"/>
              <w:right w:val="single" w:sz="4" w:space="0" w:color="000000"/>
            </w:tcBorders>
            <w:shd w:val="clear" w:color="auto" w:fill="FFFFFF"/>
          </w:tcPr>
          <w:p w14:paraId="428894FF" w14:textId="0609E910"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ВД.02 </w:t>
            </w:r>
            <w:r w:rsidR="00770FAA" w:rsidRPr="00C9477D">
              <w:rPr>
                <w:rFonts w:ascii="Times New Roman" w:eastAsia="Calibri" w:hAnsi="Times New Roman"/>
                <w:bCs/>
                <w:color w:val="auto"/>
                <w:szCs w:val="22"/>
                <w:lang w:eastAsia="en-US"/>
              </w:rPr>
              <w:t>Обслуживание основного, вспомогательного технологического оборудования и коммуникаций в производстве цветных металлов и сплавов</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0CC8C425" w14:textId="42DEF140"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ПМ.02 </w:t>
            </w:r>
            <w:r w:rsidR="00770FAA" w:rsidRPr="00C9477D">
              <w:rPr>
                <w:rFonts w:ascii="Times New Roman" w:eastAsia="Calibri" w:hAnsi="Times New Roman"/>
                <w:bCs/>
                <w:color w:val="auto"/>
                <w:szCs w:val="22"/>
                <w:lang w:eastAsia="en-US"/>
              </w:rPr>
              <w:t xml:space="preserve">Обслуживание основного, вспомогательного технологического оборудования и коммуникаций в производстве цветных металлов и сплавов </w:t>
            </w:r>
            <w:r w:rsidRPr="00C9477D">
              <w:rPr>
                <w:rFonts w:ascii="Times New Roman" w:eastAsia="Calibri" w:hAnsi="Times New Roman"/>
                <w:bCs/>
                <w:color w:val="auto"/>
                <w:szCs w:val="22"/>
                <w:lang w:eastAsia="en-US"/>
              </w:rPr>
              <w:t xml:space="preserve"> </w:t>
            </w:r>
          </w:p>
        </w:tc>
      </w:tr>
      <w:tr w:rsidR="00B011BF" w:rsidRPr="00151CEE" w14:paraId="3BA20041" w14:textId="77777777" w:rsidTr="00C9477D">
        <w:trPr>
          <w:trHeight w:val="221"/>
        </w:trPr>
        <w:tc>
          <w:tcPr>
            <w:tcW w:w="4678" w:type="dxa"/>
            <w:tcBorders>
              <w:top w:val="single" w:sz="4" w:space="0" w:color="000000"/>
              <w:left w:val="single" w:sz="4" w:space="0" w:color="000000"/>
              <w:bottom w:val="single" w:sz="4" w:space="0" w:color="000000"/>
              <w:right w:val="single" w:sz="4" w:space="0" w:color="000000"/>
            </w:tcBorders>
            <w:shd w:val="clear" w:color="auto" w:fill="FFFFFF"/>
          </w:tcPr>
          <w:p w14:paraId="750F75DB" w14:textId="453EBDFD"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ВД.0</w:t>
            </w:r>
            <w:r w:rsidR="00770FAA" w:rsidRPr="00C9477D">
              <w:rPr>
                <w:rFonts w:ascii="Times New Roman" w:eastAsia="Calibri" w:hAnsi="Times New Roman"/>
                <w:bCs/>
                <w:color w:val="auto"/>
                <w:szCs w:val="22"/>
                <w:lang w:eastAsia="en-US"/>
              </w:rPr>
              <w:t>3</w:t>
            </w:r>
            <w:r w:rsidRPr="00C9477D">
              <w:rPr>
                <w:rFonts w:ascii="Times New Roman" w:eastAsia="Calibri" w:hAnsi="Times New Roman"/>
                <w:bCs/>
                <w:color w:val="auto"/>
                <w:szCs w:val="22"/>
                <w:lang w:eastAsia="en-US"/>
              </w:rPr>
              <w:t xml:space="preserve"> </w:t>
            </w:r>
            <w:r w:rsidR="00770FAA" w:rsidRPr="00C9477D">
              <w:rPr>
                <w:rFonts w:ascii="Times New Roman" w:eastAsia="Calibri" w:hAnsi="Times New Roman"/>
                <w:bCs/>
                <w:color w:val="auto"/>
                <w:szCs w:val="22"/>
                <w:lang w:eastAsia="en-US"/>
              </w:rPr>
              <w:t>Контроль качества продукции в производстве цветных металлов и сплавов</w:t>
            </w:r>
          </w:p>
          <w:p w14:paraId="6D294858" w14:textId="77777777" w:rsidR="00B011BF" w:rsidRPr="00C9477D" w:rsidRDefault="00B011BF" w:rsidP="00C9477D">
            <w:pPr>
              <w:widowControl/>
              <w:ind w:left="49" w:right="51"/>
              <w:rPr>
                <w:rFonts w:ascii="Times New Roman" w:eastAsia="Calibri" w:hAnsi="Times New Roman"/>
                <w:bCs/>
                <w:color w:val="auto"/>
                <w:szCs w:val="22"/>
                <w:lang w:eastAsia="en-US"/>
              </w:rPr>
            </w:pP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63C9467C" w14:textId="130B6F13"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ПМ.0</w:t>
            </w:r>
            <w:r w:rsidR="00770FAA" w:rsidRPr="00C9477D">
              <w:rPr>
                <w:rFonts w:ascii="Times New Roman" w:eastAsia="Calibri" w:hAnsi="Times New Roman"/>
                <w:bCs/>
                <w:color w:val="auto"/>
                <w:szCs w:val="22"/>
                <w:lang w:eastAsia="en-US"/>
              </w:rPr>
              <w:t>3</w:t>
            </w:r>
            <w:r w:rsidRPr="00C9477D">
              <w:rPr>
                <w:rFonts w:ascii="Times New Roman" w:eastAsia="Calibri" w:hAnsi="Times New Roman"/>
                <w:bCs/>
                <w:color w:val="auto"/>
                <w:szCs w:val="22"/>
                <w:lang w:eastAsia="en-US"/>
              </w:rPr>
              <w:t xml:space="preserve"> </w:t>
            </w:r>
            <w:r w:rsidR="00770FAA" w:rsidRPr="00C9477D">
              <w:rPr>
                <w:rFonts w:ascii="Times New Roman" w:eastAsia="Calibri" w:hAnsi="Times New Roman"/>
                <w:bCs/>
                <w:color w:val="auto"/>
                <w:szCs w:val="22"/>
                <w:lang w:eastAsia="en-US"/>
              </w:rPr>
              <w:t>Контроль качества продукции в производстве цветных металлов и сплавов</w:t>
            </w:r>
          </w:p>
        </w:tc>
      </w:tr>
      <w:tr w:rsidR="00A77033" w:rsidRPr="00151CEE" w14:paraId="18D008E8" w14:textId="77777777" w:rsidTr="00C9477D">
        <w:trPr>
          <w:trHeight w:val="221"/>
        </w:trPr>
        <w:tc>
          <w:tcPr>
            <w:tcW w:w="4678" w:type="dxa"/>
            <w:tcBorders>
              <w:top w:val="single" w:sz="4" w:space="0" w:color="000000"/>
              <w:left w:val="single" w:sz="4" w:space="0" w:color="000000"/>
              <w:bottom w:val="single" w:sz="4" w:space="0" w:color="000000"/>
              <w:right w:val="single" w:sz="4" w:space="0" w:color="000000"/>
            </w:tcBorders>
            <w:shd w:val="clear" w:color="auto" w:fill="FFFFFF"/>
          </w:tcPr>
          <w:p w14:paraId="704CAFF0" w14:textId="646EE2EC" w:rsidR="00A77033" w:rsidRPr="00C9477D" w:rsidRDefault="00A77033"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ВД.0</w:t>
            </w:r>
            <w:r w:rsidR="00770FAA" w:rsidRPr="00C9477D">
              <w:rPr>
                <w:rFonts w:ascii="Times New Roman" w:eastAsia="Calibri" w:hAnsi="Times New Roman"/>
                <w:bCs/>
                <w:color w:val="auto"/>
                <w:szCs w:val="22"/>
                <w:lang w:eastAsia="en-US"/>
              </w:rPr>
              <w:t>4 Организация работы коллектива исполнителей и безопасности труда при выполнении производственного задания</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49067C01" w14:textId="74AF9F10" w:rsidR="00A77033" w:rsidRPr="00C9477D" w:rsidRDefault="00A77033"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ПМ.0</w:t>
            </w:r>
            <w:r w:rsidR="00770FAA" w:rsidRPr="00C9477D">
              <w:rPr>
                <w:rFonts w:ascii="Times New Roman" w:eastAsia="Calibri" w:hAnsi="Times New Roman"/>
                <w:bCs/>
                <w:color w:val="auto"/>
                <w:szCs w:val="22"/>
                <w:lang w:eastAsia="en-US"/>
              </w:rPr>
              <w:t>4</w:t>
            </w:r>
            <w:r w:rsidRPr="00C9477D">
              <w:rPr>
                <w:rFonts w:ascii="Times New Roman" w:eastAsia="Calibri" w:hAnsi="Times New Roman"/>
                <w:bCs/>
                <w:color w:val="auto"/>
                <w:szCs w:val="22"/>
                <w:lang w:eastAsia="en-US"/>
              </w:rPr>
              <w:t xml:space="preserve"> </w:t>
            </w:r>
            <w:r w:rsidR="00770FAA" w:rsidRPr="00C9477D">
              <w:rPr>
                <w:rFonts w:ascii="Times New Roman" w:eastAsia="Calibri" w:hAnsi="Times New Roman"/>
                <w:bCs/>
                <w:color w:val="auto"/>
                <w:szCs w:val="22"/>
                <w:lang w:eastAsia="en-US"/>
              </w:rPr>
              <w:t>Организация работы коллектива исполнителей и безопасности труда при выполнении производственного задания</w:t>
            </w:r>
          </w:p>
        </w:tc>
      </w:tr>
      <w:tr w:rsidR="00B011BF" w:rsidRPr="00151CEE" w14:paraId="3E289851" w14:textId="77777777" w:rsidTr="00C9477D">
        <w:trPr>
          <w:trHeight w:val="221"/>
        </w:trPr>
        <w:tc>
          <w:tcPr>
            <w:tcW w:w="4678" w:type="dxa"/>
            <w:tcBorders>
              <w:top w:val="single" w:sz="4" w:space="0" w:color="000000"/>
              <w:left w:val="single" w:sz="4" w:space="0" w:color="000000"/>
              <w:bottom w:val="single" w:sz="4" w:space="0" w:color="000000"/>
              <w:right w:val="single" w:sz="4" w:space="0" w:color="000000"/>
            </w:tcBorders>
            <w:shd w:val="clear" w:color="auto" w:fill="FFFFFF"/>
          </w:tcPr>
          <w:p w14:paraId="62CDEC79" w14:textId="5C90D147"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lastRenderedPageBreak/>
              <w:t>ВД.0</w:t>
            </w:r>
            <w:r w:rsidR="00770FAA" w:rsidRPr="00C9477D">
              <w:rPr>
                <w:rFonts w:ascii="Times New Roman" w:eastAsia="Calibri" w:hAnsi="Times New Roman"/>
                <w:bCs/>
                <w:color w:val="auto"/>
                <w:szCs w:val="22"/>
                <w:lang w:eastAsia="en-US"/>
              </w:rPr>
              <w:t>5</w:t>
            </w:r>
            <w:r w:rsidRPr="00C9477D">
              <w:rPr>
                <w:rFonts w:ascii="Times New Roman" w:eastAsia="Calibri" w:hAnsi="Times New Roman"/>
                <w:bCs/>
                <w:color w:val="auto"/>
                <w:szCs w:val="22"/>
                <w:lang w:eastAsia="en-US"/>
              </w:rPr>
              <w:t xml:space="preserve"> </w:t>
            </w:r>
            <w:r w:rsidR="00A72DCF" w:rsidRPr="00C9477D">
              <w:rPr>
                <w:rFonts w:ascii="Times New Roman" w:eastAsia="Calibri" w:hAnsi="Times New Roman"/>
                <w:bCs/>
                <w:color w:val="auto"/>
                <w:szCs w:val="22"/>
                <w:lang w:eastAsia="en-US"/>
              </w:rPr>
              <w:t>Выполнение работ по профессии рабочего, должности служащего</w:t>
            </w:r>
            <w:r w:rsidR="00770FAA" w:rsidRPr="00C9477D">
              <w:rPr>
                <w:rFonts w:ascii="Times New Roman" w:eastAsia="Calibri" w:hAnsi="Times New Roman"/>
                <w:bCs/>
                <w:color w:val="auto"/>
                <w:szCs w:val="22"/>
                <w:vertAlign w:val="superscript"/>
                <w:lang w:eastAsia="en-US"/>
              </w:rPr>
              <w:footnoteReference w:id="1"/>
            </w:r>
            <w:r w:rsidR="00770FAA" w:rsidRPr="00C9477D">
              <w:rPr>
                <w:rFonts w:ascii="Times New Roman" w:eastAsia="Calibri" w:hAnsi="Times New Roman"/>
                <w:bCs/>
                <w:color w:val="auto"/>
                <w:szCs w:val="22"/>
                <w:vertAlign w:val="superscript"/>
                <w:lang w:eastAsia="en-US"/>
              </w:rPr>
              <w:t xml:space="preserve"> </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10F5BB8C" w14:textId="5A2B614E"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ПМ 0</w:t>
            </w:r>
            <w:r w:rsidR="00770FAA" w:rsidRPr="00C9477D">
              <w:rPr>
                <w:rFonts w:ascii="Times New Roman" w:eastAsia="Calibri" w:hAnsi="Times New Roman"/>
                <w:bCs/>
                <w:color w:val="auto"/>
                <w:szCs w:val="22"/>
                <w:lang w:eastAsia="en-US"/>
              </w:rPr>
              <w:t>5</w:t>
            </w:r>
            <w:r w:rsidRPr="00C9477D">
              <w:rPr>
                <w:rFonts w:ascii="Times New Roman" w:eastAsia="Calibri" w:hAnsi="Times New Roman"/>
                <w:bCs/>
                <w:color w:val="auto"/>
                <w:szCs w:val="22"/>
                <w:lang w:eastAsia="en-US"/>
              </w:rPr>
              <w:t xml:space="preserve"> </w:t>
            </w:r>
            <w:r w:rsidR="00A72DCF" w:rsidRPr="00C9477D">
              <w:rPr>
                <w:rFonts w:ascii="Times New Roman" w:eastAsia="Calibri" w:hAnsi="Times New Roman"/>
                <w:bCs/>
                <w:color w:val="auto"/>
                <w:szCs w:val="22"/>
                <w:lang w:eastAsia="en-US"/>
              </w:rPr>
              <w:t>Выполнение работ по профессии рабочего, должности служащего</w:t>
            </w:r>
            <w:r w:rsidR="00770FAA" w:rsidRPr="00C9477D">
              <w:rPr>
                <w:rFonts w:ascii="Times New Roman" w:eastAsia="Calibri" w:hAnsi="Times New Roman"/>
                <w:bCs/>
                <w:color w:val="auto"/>
                <w:szCs w:val="22"/>
                <w:lang w:eastAsia="en-US"/>
              </w:rPr>
              <w:t xml:space="preserve">  </w:t>
            </w:r>
          </w:p>
        </w:tc>
      </w:tr>
    </w:tbl>
    <w:p w14:paraId="36682694" w14:textId="77777777" w:rsidR="00B011BF" w:rsidRPr="00151CEE" w:rsidRDefault="00B011BF" w:rsidP="00151CEE">
      <w:pPr>
        <w:spacing w:line="276" w:lineRule="auto"/>
        <w:ind w:firstLine="709"/>
        <w:jc w:val="both"/>
        <w:rPr>
          <w:rFonts w:ascii="Times New Roman" w:hAnsi="Times New Roman"/>
          <w:i/>
          <w:sz w:val="24"/>
          <w:szCs w:val="24"/>
          <w:highlight w:val="white"/>
        </w:rPr>
      </w:pPr>
    </w:p>
    <w:p w14:paraId="549CDCB9" w14:textId="77777777" w:rsidR="00B011BF" w:rsidRDefault="00B011BF">
      <w:pPr>
        <w:jc w:val="right"/>
        <w:rPr>
          <w:rFonts w:ascii="Times New Roman" w:hAnsi="Times New Roman"/>
          <w:b/>
          <w:sz w:val="24"/>
          <w:highlight w:val="white"/>
        </w:rPr>
      </w:pPr>
    </w:p>
    <w:p w14:paraId="20CC80B2" w14:textId="77777777" w:rsidR="00B011BF" w:rsidRDefault="00BE6E65">
      <w:pPr>
        <w:jc w:val="right"/>
        <w:rPr>
          <w:rFonts w:ascii="Times New Roman" w:hAnsi="Times New Roman"/>
          <w:b/>
          <w:sz w:val="24"/>
          <w:highlight w:val="white"/>
        </w:rPr>
      </w:pPr>
      <w:r>
        <w:rPr>
          <w:rFonts w:ascii="Times New Roman" w:hAnsi="Times New Roman"/>
          <w:b/>
          <w:sz w:val="24"/>
          <w:highlight w:val="white"/>
        </w:rPr>
        <w:t xml:space="preserve">Таблица 2 </w:t>
      </w:r>
    </w:p>
    <w:p w14:paraId="6071FE2F" w14:textId="77777777" w:rsidR="00B011BF" w:rsidRDefault="00BE6E65">
      <w:pPr>
        <w:spacing w:after="120"/>
        <w:jc w:val="center"/>
        <w:rPr>
          <w:rFonts w:ascii="Times New Roman" w:hAnsi="Times New Roman"/>
          <w:b/>
          <w:sz w:val="24"/>
        </w:rPr>
      </w:pPr>
      <w:r>
        <w:rPr>
          <w:rFonts w:ascii="Times New Roman" w:hAnsi="Times New Roman"/>
          <w:b/>
          <w:sz w:val="24"/>
        </w:rPr>
        <w:t>Перечень результатов, демонстрируемых выпускником</w:t>
      </w:r>
    </w:p>
    <w:tbl>
      <w:tblPr>
        <w:tblStyle w:val="affffffffff1"/>
        <w:tblW w:w="9908" w:type="dxa"/>
        <w:tblInd w:w="10" w:type="dxa"/>
        <w:tblLayout w:type="fixed"/>
        <w:tblLook w:val="04A0" w:firstRow="1" w:lastRow="0" w:firstColumn="1" w:lastColumn="0" w:noHBand="0" w:noVBand="1"/>
      </w:tblPr>
      <w:tblGrid>
        <w:gridCol w:w="3405"/>
        <w:gridCol w:w="6503"/>
      </w:tblGrid>
      <w:tr w:rsidR="00B011BF" w14:paraId="06EC230F" w14:textId="77777777" w:rsidTr="00C9477D">
        <w:trPr>
          <w:trHeight w:val="472"/>
        </w:trPr>
        <w:tc>
          <w:tcPr>
            <w:tcW w:w="3405" w:type="dxa"/>
            <w:tcBorders>
              <w:top w:val="single" w:sz="4" w:space="0" w:color="000000"/>
              <w:left w:val="single" w:sz="4" w:space="0" w:color="000000"/>
              <w:bottom w:val="single" w:sz="4" w:space="0" w:color="000000"/>
              <w:right w:val="single" w:sz="4" w:space="0" w:color="000000"/>
            </w:tcBorders>
          </w:tcPr>
          <w:p w14:paraId="4CDFFB4B" w14:textId="77777777" w:rsidR="00B011BF" w:rsidRDefault="00BE6E65" w:rsidP="00151CEE">
            <w:pPr>
              <w:spacing w:line="276" w:lineRule="auto"/>
              <w:jc w:val="center"/>
              <w:rPr>
                <w:rFonts w:ascii="Times New Roman" w:hAnsi="Times New Roman"/>
                <w:b/>
                <w:sz w:val="24"/>
              </w:rPr>
            </w:pPr>
            <w:r>
              <w:rPr>
                <w:rFonts w:ascii="Times New Roman" w:hAnsi="Times New Roman"/>
                <w:sz w:val="24"/>
                <w:highlight w:val="white"/>
              </w:rPr>
              <w:t xml:space="preserve">Оцениваемые виды деятельности </w:t>
            </w:r>
          </w:p>
        </w:tc>
        <w:tc>
          <w:tcPr>
            <w:tcW w:w="6503" w:type="dxa"/>
            <w:tcBorders>
              <w:top w:val="single" w:sz="4" w:space="0" w:color="000000"/>
              <w:left w:val="single" w:sz="4" w:space="0" w:color="000000"/>
              <w:bottom w:val="single" w:sz="4" w:space="0" w:color="000000"/>
              <w:right w:val="single" w:sz="4" w:space="0" w:color="000000"/>
            </w:tcBorders>
          </w:tcPr>
          <w:p w14:paraId="47B85D9D" w14:textId="77777777" w:rsidR="00B011BF" w:rsidRDefault="00BE6E65" w:rsidP="00151CEE">
            <w:pPr>
              <w:spacing w:line="276" w:lineRule="auto"/>
              <w:jc w:val="center"/>
              <w:rPr>
                <w:rFonts w:ascii="Times New Roman" w:hAnsi="Times New Roman"/>
                <w:b/>
                <w:sz w:val="24"/>
              </w:rPr>
            </w:pPr>
            <w:r>
              <w:rPr>
                <w:rFonts w:ascii="Times New Roman" w:hAnsi="Times New Roman"/>
                <w:sz w:val="24"/>
                <w:highlight w:val="white"/>
              </w:rPr>
              <w:t>Профессиональные компетенции</w:t>
            </w:r>
          </w:p>
        </w:tc>
      </w:tr>
      <w:tr w:rsidR="00B011BF" w14:paraId="51008A86" w14:textId="77777777" w:rsidTr="00C9477D">
        <w:trPr>
          <w:trHeight w:val="259"/>
        </w:trPr>
        <w:tc>
          <w:tcPr>
            <w:tcW w:w="3405" w:type="dxa"/>
            <w:vMerge w:val="restart"/>
            <w:tcBorders>
              <w:top w:val="single" w:sz="4" w:space="0" w:color="000000"/>
              <w:left w:val="single" w:sz="4" w:space="0" w:color="000000"/>
              <w:bottom w:val="single" w:sz="4" w:space="0" w:color="000000"/>
              <w:right w:val="single" w:sz="4" w:space="0" w:color="000000"/>
            </w:tcBorders>
          </w:tcPr>
          <w:p w14:paraId="2C09B3D1" w14:textId="5D9B5E65"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ВД 01. </w:t>
            </w:r>
            <w:r w:rsidR="00770FAA" w:rsidRPr="00C9477D">
              <w:rPr>
                <w:rFonts w:ascii="Times New Roman" w:eastAsia="Calibri" w:hAnsi="Times New Roman"/>
                <w:bCs/>
                <w:color w:val="auto"/>
                <w:szCs w:val="22"/>
                <w:lang w:eastAsia="en-US"/>
              </w:rPr>
              <w:t>Ведение технологического процесса производства цветных металлов и сплавов</w:t>
            </w:r>
          </w:p>
        </w:tc>
        <w:tc>
          <w:tcPr>
            <w:tcW w:w="6503" w:type="dxa"/>
            <w:tcBorders>
              <w:top w:val="single" w:sz="4" w:space="0" w:color="000000"/>
              <w:left w:val="single" w:sz="4" w:space="0" w:color="000000"/>
              <w:bottom w:val="single" w:sz="4" w:space="0" w:color="000000"/>
              <w:right w:val="single" w:sz="4" w:space="0" w:color="000000"/>
            </w:tcBorders>
          </w:tcPr>
          <w:p w14:paraId="0B4429B4" w14:textId="2C81224F" w:rsidR="00B011BF" w:rsidRPr="00C9477D" w:rsidRDefault="00BE6E65" w:rsidP="00C9477D">
            <w:pPr>
              <w:widowControl/>
              <w:ind w:left="49" w:right="51"/>
              <w:jc w:val="both"/>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ПК 1.1. </w:t>
            </w:r>
            <w:r w:rsidR="00DD11E4" w:rsidRPr="00C9477D">
              <w:rPr>
                <w:rFonts w:ascii="Times New Roman" w:eastAsia="Calibri" w:hAnsi="Times New Roman"/>
                <w:bCs/>
                <w:color w:val="auto"/>
                <w:szCs w:val="22"/>
                <w:lang w:eastAsia="en-US"/>
              </w:rPr>
              <w:t xml:space="preserve">Осуществлять подготовку исходного сырья к переработке. </w:t>
            </w:r>
          </w:p>
        </w:tc>
      </w:tr>
      <w:tr w:rsidR="00B011BF" w14:paraId="3BE8D111" w14:textId="77777777" w:rsidTr="00C9477D">
        <w:trPr>
          <w:trHeight w:val="250"/>
        </w:trPr>
        <w:tc>
          <w:tcPr>
            <w:tcW w:w="3405" w:type="dxa"/>
            <w:vMerge/>
            <w:tcBorders>
              <w:top w:val="single" w:sz="4" w:space="0" w:color="000000"/>
              <w:left w:val="single" w:sz="4" w:space="0" w:color="000000"/>
              <w:bottom w:val="single" w:sz="4" w:space="0" w:color="000000"/>
              <w:right w:val="single" w:sz="4" w:space="0" w:color="000000"/>
            </w:tcBorders>
          </w:tcPr>
          <w:p w14:paraId="1CCF0FFF" w14:textId="77777777" w:rsidR="00B011BF" w:rsidRPr="00C9477D" w:rsidRDefault="00B011BF"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Pr>
          <w:p w14:paraId="4EA570E5" w14:textId="710DED77" w:rsidR="00B011BF" w:rsidRPr="00C9477D" w:rsidRDefault="00BE6E65" w:rsidP="00C9477D">
            <w:pPr>
              <w:widowControl/>
              <w:ind w:left="49" w:right="51" w:hanging="3"/>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1.2.</w:t>
            </w:r>
            <w:r w:rsidR="00DD11E4" w:rsidRPr="00C9477D">
              <w:rPr>
                <w:rFonts w:ascii="Times New Roman" w:eastAsia="Calibri" w:hAnsi="Times New Roman"/>
                <w:bCs/>
                <w:color w:val="auto"/>
                <w:szCs w:val="22"/>
                <w:lang w:eastAsia="en-US"/>
              </w:rPr>
              <w:t xml:space="preserve"> Выполнять технологические операции при производстве цветных металлов и сплавов</w:t>
            </w:r>
          </w:p>
        </w:tc>
      </w:tr>
      <w:tr w:rsidR="00B011BF" w14:paraId="1DCA17CA" w14:textId="77777777" w:rsidTr="00C9477D">
        <w:trPr>
          <w:trHeight w:val="250"/>
        </w:trPr>
        <w:tc>
          <w:tcPr>
            <w:tcW w:w="3405" w:type="dxa"/>
            <w:vMerge/>
            <w:tcBorders>
              <w:top w:val="single" w:sz="4" w:space="0" w:color="000000"/>
              <w:left w:val="single" w:sz="4" w:space="0" w:color="000000"/>
              <w:bottom w:val="single" w:sz="4" w:space="0" w:color="000000"/>
              <w:right w:val="single" w:sz="4" w:space="0" w:color="000000"/>
            </w:tcBorders>
          </w:tcPr>
          <w:p w14:paraId="6DA944C7" w14:textId="77777777" w:rsidR="00B011BF" w:rsidRPr="00C9477D" w:rsidRDefault="00B011BF"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Pr>
          <w:p w14:paraId="11C06AB3" w14:textId="3E5BD3FC"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1.3.</w:t>
            </w:r>
            <w:r w:rsidR="00DD11E4" w:rsidRPr="00C9477D">
              <w:rPr>
                <w:rFonts w:ascii="Times New Roman" w:eastAsia="Calibri" w:hAnsi="Times New Roman"/>
                <w:bCs/>
                <w:color w:val="auto"/>
                <w:szCs w:val="22"/>
                <w:lang w:eastAsia="en-US"/>
              </w:rPr>
              <w:t xml:space="preserve"> Выполнять расчеты параметров технологического процесса, характеристик исходного сырья.</w:t>
            </w:r>
          </w:p>
        </w:tc>
      </w:tr>
      <w:tr w:rsidR="00B011BF" w14:paraId="70E7178E" w14:textId="77777777" w:rsidTr="00C9477D">
        <w:trPr>
          <w:trHeight w:val="250"/>
        </w:trPr>
        <w:tc>
          <w:tcPr>
            <w:tcW w:w="3405" w:type="dxa"/>
            <w:vMerge/>
            <w:tcBorders>
              <w:top w:val="single" w:sz="4" w:space="0" w:color="000000"/>
              <w:left w:val="single" w:sz="4" w:space="0" w:color="000000"/>
              <w:bottom w:val="single" w:sz="4" w:space="0" w:color="000000"/>
              <w:right w:val="single" w:sz="4" w:space="0" w:color="000000"/>
            </w:tcBorders>
          </w:tcPr>
          <w:p w14:paraId="6CFF7426" w14:textId="77777777" w:rsidR="00B011BF" w:rsidRPr="00C9477D" w:rsidRDefault="00B011BF"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Pr>
          <w:p w14:paraId="1F17D8DB" w14:textId="63E037CC"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1.4.</w:t>
            </w:r>
            <w:r w:rsidR="00DD11E4" w:rsidRPr="00C9477D">
              <w:rPr>
                <w:rFonts w:ascii="Times New Roman" w:eastAsia="Calibri" w:hAnsi="Times New Roman"/>
                <w:bCs/>
                <w:color w:val="auto"/>
                <w:szCs w:val="22"/>
                <w:lang w:eastAsia="en-US"/>
              </w:rPr>
              <w:t xml:space="preserve"> Оформлять техническую, технологическую и нормативную документацию в соответствии установленными требованиями.</w:t>
            </w:r>
          </w:p>
        </w:tc>
      </w:tr>
      <w:tr w:rsidR="00B011BF" w14:paraId="25EA7EE6" w14:textId="77777777" w:rsidTr="00C9477D">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64C4329D" w14:textId="10760C2C"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ВД.02 </w:t>
            </w:r>
            <w:r w:rsidR="00DD11E4" w:rsidRPr="00C9477D">
              <w:rPr>
                <w:rFonts w:ascii="Times New Roman" w:eastAsia="Calibri" w:hAnsi="Times New Roman"/>
                <w:bCs/>
                <w:color w:val="auto"/>
                <w:szCs w:val="22"/>
                <w:lang w:eastAsia="en-US"/>
              </w:rPr>
              <w:t>Обслуживание основного, вспомогательного технологического оборудования и коммуникаций в производстве цветных металлов и сплавов</w:t>
            </w:r>
          </w:p>
        </w:tc>
        <w:tc>
          <w:tcPr>
            <w:tcW w:w="6503" w:type="dxa"/>
            <w:tcBorders>
              <w:top w:val="single" w:sz="4" w:space="0" w:color="000000"/>
              <w:left w:val="single" w:sz="4" w:space="0" w:color="000000"/>
              <w:bottom w:val="single" w:sz="4" w:space="0" w:color="000000"/>
              <w:right w:val="single" w:sz="4" w:space="0" w:color="000000"/>
            </w:tcBorders>
          </w:tcPr>
          <w:p w14:paraId="55D6A0FA" w14:textId="6A0ED7F8"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2.1.</w:t>
            </w:r>
            <w:r w:rsidR="00DD11E4" w:rsidRPr="00C9477D">
              <w:rPr>
                <w:rFonts w:ascii="Times New Roman" w:eastAsia="Calibri" w:hAnsi="Times New Roman"/>
                <w:bCs/>
                <w:color w:val="auto"/>
                <w:szCs w:val="22"/>
                <w:lang w:eastAsia="en-US"/>
              </w:rPr>
              <w:t xml:space="preserve"> Проводить проверку технического состояния основного и вспомогательного оборудования.</w:t>
            </w:r>
          </w:p>
        </w:tc>
      </w:tr>
      <w:tr w:rsidR="00B011BF" w14:paraId="75B3FD6C" w14:textId="77777777" w:rsidTr="00C9477D">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012FC7F" w14:textId="77777777" w:rsidR="00B011BF" w:rsidRPr="00C9477D" w:rsidRDefault="00B011BF"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Pr>
          <w:p w14:paraId="636D5DCA" w14:textId="2BC9715D" w:rsidR="00B011BF" w:rsidRPr="00C9477D" w:rsidRDefault="00BE6E65" w:rsidP="00C9477D">
            <w:pPr>
              <w:widowControl/>
              <w:ind w:left="49" w:right="51"/>
              <w:jc w:val="both"/>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ПК 2.2. </w:t>
            </w:r>
            <w:r w:rsidR="00DD11E4" w:rsidRPr="00C9477D">
              <w:rPr>
                <w:rFonts w:ascii="Times New Roman" w:eastAsia="Calibri" w:hAnsi="Times New Roman"/>
                <w:bCs/>
                <w:color w:val="auto"/>
                <w:szCs w:val="22"/>
                <w:lang w:eastAsia="en-US"/>
              </w:rPr>
              <w:t>Управлять работой основного и вспомогательного оборудования.</w:t>
            </w:r>
          </w:p>
        </w:tc>
      </w:tr>
      <w:tr w:rsidR="00B011BF" w14:paraId="6877D5F7" w14:textId="77777777" w:rsidTr="00C9477D">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150E1FC8" w14:textId="77777777" w:rsidR="00B011BF" w:rsidRPr="00C9477D" w:rsidRDefault="00B011BF"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Pr>
          <w:p w14:paraId="59E605C2" w14:textId="1242A289" w:rsidR="00B011BF" w:rsidRPr="00C9477D" w:rsidRDefault="00BE6E65" w:rsidP="00C9477D">
            <w:pPr>
              <w:widowControl/>
              <w:ind w:left="49" w:right="51"/>
              <w:jc w:val="both"/>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ПК 2.3. </w:t>
            </w:r>
            <w:r w:rsidR="00DD11E4" w:rsidRPr="00C9477D">
              <w:rPr>
                <w:rFonts w:ascii="Times New Roman" w:eastAsia="Calibri" w:hAnsi="Times New Roman"/>
                <w:bCs/>
                <w:color w:val="auto"/>
                <w:szCs w:val="22"/>
                <w:lang w:eastAsia="en-US"/>
              </w:rPr>
              <w:t>Выполнять текущее обслуживание основного и вспомогательного технологического оборудования.</w:t>
            </w:r>
          </w:p>
        </w:tc>
      </w:tr>
      <w:tr w:rsidR="00B011BF" w14:paraId="7F4148E4" w14:textId="77777777" w:rsidTr="00C9477D">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858538C" w14:textId="77777777" w:rsidR="00B011BF" w:rsidRPr="00C9477D" w:rsidRDefault="00B011BF"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Pr>
          <w:p w14:paraId="4F8A1480" w14:textId="56804778" w:rsidR="00B011BF" w:rsidRPr="00C9477D" w:rsidRDefault="00BE6E65"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2.4.</w:t>
            </w:r>
            <w:r w:rsidR="00DD11E4" w:rsidRPr="00C9477D">
              <w:rPr>
                <w:rFonts w:ascii="Times New Roman" w:eastAsia="Calibri" w:hAnsi="Times New Roman"/>
                <w:bCs/>
                <w:color w:val="auto"/>
                <w:szCs w:val="22"/>
                <w:lang w:eastAsia="en-US"/>
              </w:rPr>
              <w:t xml:space="preserve"> Выполнять расчеты технических параметров работы оборудования.</w:t>
            </w:r>
          </w:p>
        </w:tc>
      </w:tr>
      <w:tr w:rsidR="00DD11E4" w14:paraId="1BFD369C" w14:textId="77777777" w:rsidTr="00C9477D">
        <w:trPr>
          <w:trHeight w:val="240"/>
        </w:trPr>
        <w:tc>
          <w:tcPr>
            <w:tcW w:w="340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E893715" w14:textId="54FF34D9" w:rsidR="00DD11E4" w:rsidRPr="00C9477D" w:rsidRDefault="00DD11E4"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ВД.03 Контроль качества продукции в производстве цветных металлов и сплавов </w:t>
            </w:r>
          </w:p>
        </w:tc>
        <w:tc>
          <w:tcPr>
            <w:tcW w:w="6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99DD4" w14:textId="77777777" w:rsidR="00DD11E4" w:rsidRPr="00C9477D" w:rsidRDefault="00DD11E4" w:rsidP="00C9477D">
            <w:pPr>
              <w:widowControl/>
              <w:ind w:left="49" w:right="51"/>
              <w:jc w:val="both"/>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3.1. Проводить оценку качественных характеристик исходного сырья.</w:t>
            </w:r>
          </w:p>
          <w:p w14:paraId="11E1BC30" w14:textId="1D49584B" w:rsidR="00DD11E4" w:rsidRPr="00C9477D" w:rsidRDefault="00DD11E4" w:rsidP="00C9477D">
            <w:pPr>
              <w:widowControl/>
              <w:ind w:left="49" w:right="51"/>
              <w:jc w:val="both"/>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3.2. Проводить оценку качественных характеристик готовой продукции.</w:t>
            </w:r>
          </w:p>
        </w:tc>
      </w:tr>
      <w:tr w:rsidR="00DD11E4" w14:paraId="38ED1E0A" w14:textId="77777777" w:rsidTr="00C9477D">
        <w:trPr>
          <w:trHeight w:val="240"/>
        </w:trPr>
        <w:tc>
          <w:tcPr>
            <w:tcW w:w="340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787749A" w14:textId="77777777" w:rsidR="00DD11E4" w:rsidRPr="00C9477D" w:rsidRDefault="00DD11E4"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13D65" w14:textId="320A43F9" w:rsidR="00DD11E4" w:rsidRPr="00C9477D" w:rsidRDefault="00DD11E4" w:rsidP="00C9477D">
            <w:pPr>
              <w:widowControl/>
              <w:ind w:left="49" w:right="51"/>
              <w:jc w:val="both"/>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3.3. Оформлять технологическую документацию по результатам проведенных исследований</w:t>
            </w:r>
          </w:p>
        </w:tc>
      </w:tr>
      <w:tr w:rsidR="00DD11E4" w14:paraId="693BDB28" w14:textId="77777777" w:rsidTr="00C9477D">
        <w:trPr>
          <w:trHeight w:val="240"/>
        </w:trPr>
        <w:tc>
          <w:tcPr>
            <w:tcW w:w="340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D69E30E" w14:textId="254D0306" w:rsidR="00DD11E4" w:rsidRPr="00C9477D" w:rsidRDefault="00DD11E4"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ВД.04 Организация работы коллектива исполнителей и безопасности труда при выполнении производственного задания</w:t>
            </w:r>
          </w:p>
        </w:tc>
        <w:tc>
          <w:tcPr>
            <w:tcW w:w="6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869B4" w14:textId="58CA9A8C" w:rsidR="00DD11E4" w:rsidRPr="00C9477D" w:rsidRDefault="00DD11E4" w:rsidP="00C9477D">
            <w:pPr>
              <w:widowControl/>
              <w:ind w:left="49" w:right="51"/>
              <w:jc w:val="both"/>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4.1. Организовывать деятельность работников по ведению технологического процесса на участке</w:t>
            </w:r>
          </w:p>
        </w:tc>
      </w:tr>
      <w:tr w:rsidR="00DD11E4" w14:paraId="4C48AFED" w14:textId="77777777" w:rsidTr="00C9477D">
        <w:trPr>
          <w:trHeight w:val="240"/>
        </w:trPr>
        <w:tc>
          <w:tcPr>
            <w:tcW w:w="3405" w:type="dxa"/>
            <w:vMerge/>
            <w:tcBorders>
              <w:left w:val="single" w:sz="4" w:space="0" w:color="000000"/>
              <w:right w:val="single" w:sz="4" w:space="0" w:color="000000"/>
            </w:tcBorders>
            <w:tcMar>
              <w:top w:w="0" w:type="dxa"/>
              <w:left w:w="108" w:type="dxa"/>
              <w:bottom w:w="0" w:type="dxa"/>
              <w:right w:w="108" w:type="dxa"/>
            </w:tcMar>
          </w:tcPr>
          <w:p w14:paraId="1B3E9E15" w14:textId="77777777" w:rsidR="00DD11E4" w:rsidRPr="00C9477D" w:rsidRDefault="00DD11E4"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348B2" w14:textId="19383B58" w:rsidR="00DD11E4" w:rsidRPr="00C9477D" w:rsidRDefault="00DD11E4" w:rsidP="00C9477D">
            <w:pPr>
              <w:widowControl/>
              <w:ind w:left="49" w:right="51"/>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ПК 4.2. Оформлять учетную документацию. </w:t>
            </w:r>
          </w:p>
        </w:tc>
      </w:tr>
      <w:tr w:rsidR="00DD11E4" w14:paraId="191135A8" w14:textId="77777777" w:rsidTr="00C9477D">
        <w:trPr>
          <w:trHeight w:val="240"/>
        </w:trPr>
        <w:tc>
          <w:tcPr>
            <w:tcW w:w="3405" w:type="dxa"/>
            <w:vMerge/>
            <w:tcBorders>
              <w:left w:val="single" w:sz="4" w:space="0" w:color="000000"/>
              <w:right w:val="single" w:sz="4" w:space="0" w:color="000000"/>
            </w:tcBorders>
            <w:tcMar>
              <w:top w:w="0" w:type="dxa"/>
              <w:left w:w="108" w:type="dxa"/>
              <w:bottom w:w="0" w:type="dxa"/>
              <w:right w:w="108" w:type="dxa"/>
            </w:tcMar>
          </w:tcPr>
          <w:p w14:paraId="3AEA5FF9" w14:textId="77777777" w:rsidR="00DD11E4" w:rsidRPr="00C9477D" w:rsidRDefault="00DD11E4"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0A906" w14:textId="70A8DD21" w:rsidR="00DD11E4" w:rsidRPr="00C9477D" w:rsidRDefault="00DD11E4" w:rsidP="00C9477D">
            <w:pPr>
              <w:widowControl/>
              <w:ind w:left="49" w:right="51"/>
              <w:jc w:val="both"/>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 xml:space="preserve">ПК 4.3 Выполнять расчеты технико-экономических показателей работы.  </w:t>
            </w:r>
          </w:p>
        </w:tc>
      </w:tr>
      <w:tr w:rsidR="00DD11E4" w14:paraId="607EEBDD" w14:textId="77777777" w:rsidTr="00C9477D">
        <w:trPr>
          <w:trHeight w:val="240"/>
        </w:trPr>
        <w:tc>
          <w:tcPr>
            <w:tcW w:w="340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3BB69B6" w14:textId="77777777" w:rsidR="00DD11E4" w:rsidRPr="00C9477D" w:rsidRDefault="00DD11E4" w:rsidP="00C9477D">
            <w:pPr>
              <w:widowControl/>
              <w:ind w:left="49" w:right="51"/>
              <w:rPr>
                <w:rFonts w:ascii="Times New Roman" w:eastAsia="Calibri" w:hAnsi="Times New Roman"/>
                <w:bCs/>
                <w:color w:val="auto"/>
                <w:szCs w:val="22"/>
                <w:lang w:eastAsia="en-US"/>
              </w:rPr>
            </w:pPr>
          </w:p>
        </w:tc>
        <w:tc>
          <w:tcPr>
            <w:tcW w:w="6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34EB2" w14:textId="1F1BF739" w:rsidR="00DD11E4" w:rsidRPr="00C9477D" w:rsidRDefault="00DD11E4" w:rsidP="00C9477D">
            <w:pPr>
              <w:widowControl/>
              <w:ind w:left="49" w:right="51"/>
              <w:jc w:val="both"/>
              <w:rPr>
                <w:rFonts w:ascii="Times New Roman" w:eastAsia="Calibri" w:hAnsi="Times New Roman"/>
                <w:bCs/>
                <w:color w:val="auto"/>
                <w:szCs w:val="22"/>
                <w:lang w:eastAsia="en-US"/>
              </w:rPr>
            </w:pPr>
            <w:r w:rsidRPr="00C9477D">
              <w:rPr>
                <w:rFonts w:ascii="Times New Roman" w:eastAsia="Calibri" w:hAnsi="Times New Roman"/>
                <w:bCs/>
                <w:color w:val="auto"/>
                <w:szCs w:val="22"/>
                <w:lang w:eastAsia="en-US"/>
              </w:rPr>
              <w:t>ПК 4.4. Контролировать соблюдение работниками требований охраны труда, пожарной, промышленной и экологической безопасности.</w:t>
            </w:r>
          </w:p>
        </w:tc>
      </w:tr>
    </w:tbl>
    <w:p w14:paraId="66B41406" w14:textId="77777777" w:rsidR="00B011BF" w:rsidRDefault="00B011BF">
      <w:pPr>
        <w:spacing w:line="276" w:lineRule="auto"/>
        <w:ind w:firstLine="709"/>
        <w:jc w:val="both"/>
        <w:rPr>
          <w:rFonts w:ascii="Times New Roman" w:hAnsi="Times New Roman"/>
          <w:i/>
          <w:highlight w:val="white"/>
        </w:rPr>
      </w:pPr>
    </w:p>
    <w:p w14:paraId="2571103C" w14:textId="3714E7E8" w:rsidR="00B011BF" w:rsidRDefault="00BE6E65">
      <w:pPr>
        <w:spacing w:line="276" w:lineRule="auto"/>
        <w:ind w:firstLine="708"/>
        <w:jc w:val="both"/>
        <w:rPr>
          <w:rFonts w:ascii="Times New Roman" w:hAnsi="Times New Roman"/>
          <w:sz w:val="24"/>
        </w:rPr>
      </w:pPr>
      <w:r>
        <w:rPr>
          <w:rFonts w:ascii="Times New Roman" w:hAnsi="Times New Roman"/>
          <w:sz w:val="24"/>
        </w:rPr>
        <w:t>Выпускники, освоившие программу по специальности 22.02.</w:t>
      </w:r>
      <w:r w:rsidR="00DD11E4">
        <w:rPr>
          <w:rFonts w:ascii="Times New Roman" w:hAnsi="Times New Roman"/>
          <w:sz w:val="24"/>
        </w:rPr>
        <w:t>10</w:t>
      </w:r>
      <w:r>
        <w:rPr>
          <w:rFonts w:ascii="Times New Roman" w:hAnsi="Times New Roman"/>
          <w:sz w:val="24"/>
        </w:rPr>
        <w:t xml:space="preserve"> </w:t>
      </w:r>
      <w:r w:rsidR="00DD11E4">
        <w:rPr>
          <w:rFonts w:ascii="Times New Roman" w:hAnsi="Times New Roman"/>
          <w:sz w:val="24"/>
        </w:rPr>
        <w:t>Металлургия цветных металлов</w:t>
      </w:r>
      <w:r>
        <w:rPr>
          <w:rFonts w:ascii="Times New Roman" w:hAnsi="Times New Roman"/>
          <w:sz w:val="24"/>
        </w:rPr>
        <w:t xml:space="preserve"> сдают ГИА в форме демонстрационного экзамена.</w:t>
      </w:r>
    </w:p>
    <w:p w14:paraId="7D889BDE" w14:textId="77777777" w:rsidR="00B011BF" w:rsidRDefault="00B011BF">
      <w:pPr>
        <w:spacing w:line="276" w:lineRule="auto"/>
        <w:ind w:firstLine="709"/>
        <w:jc w:val="both"/>
        <w:rPr>
          <w:rFonts w:ascii="Times New Roman" w:hAnsi="Times New Roman"/>
          <w:sz w:val="24"/>
        </w:rPr>
      </w:pPr>
    </w:p>
    <w:p w14:paraId="7CD09E30" w14:textId="77777777" w:rsidR="00B011BF" w:rsidRDefault="00BE6E65" w:rsidP="00151CEE">
      <w:pPr>
        <w:spacing w:line="276" w:lineRule="auto"/>
        <w:ind w:firstLine="709"/>
        <w:jc w:val="both"/>
        <w:rPr>
          <w:rFonts w:ascii="Times New Roman" w:hAnsi="Times New Roman"/>
          <w:b/>
          <w:sz w:val="24"/>
        </w:rPr>
      </w:pPr>
      <w:bookmarkStart w:id="7" w:name="_heading=h.2et92p0"/>
      <w:bookmarkEnd w:id="7"/>
      <w:r>
        <w:rPr>
          <w:rFonts w:ascii="Times New Roman" w:hAnsi="Times New Roman"/>
          <w:b/>
          <w:sz w:val="24"/>
        </w:rPr>
        <w:t>Примерные требования к проведению демонстрационного экзамена</w:t>
      </w:r>
    </w:p>
    <w:p w14:paraId="2404E893" w14:textId="77777777" w:rsidR="00C9477D" w:rsidRPr="00211B20" w:rsidRDefault="00C9477D" w:rsidP="00C9477D">
      <w:pPr>
        <w:suppressAutoHyphens/>
        <w:spacing w:line="276" w:lineRule="auto"/>
        <w:ind w:firstLine="709"/>
        <w:contextualSpacing/>
        <w:jc w:val="both"/>
        <w:rPr>
          <w:rFonts w:ascii="Times New Roman" w:hAnsi="Times New Roman"/>
          <w:sz w:val="24"/>
          <w:szCs w:val="24"/>
          <w:lang w:eastAsia="zh-CN"/>
        </w:rPr>
      </w:pPr>
      <w:r w:rsidRPr="00211B20">
        <w:rPr>
          <w:rFonts w:ascii="Times New Roman" w:hAnsi="Times New Roman"/>
          <w:sz w:val="24"/>
          <w:szCs w:val="24"/>
          <w:lang w:eastAsia="zh-CN"/>
        </w:rPr>
        <w:t xml:space="preserve">Демонстрационный экзамен </w:t>
      </w:r>
      <w:r w:rsidRPr="00211B20">
        <w:rPr>
          <w:rFonts w:ascii="Times New Roman" w:hAnsi="Times New Roman"/>
          <w:b/>
          <w:bCs/>
          <w:sz w:val="24"/>
          <w:szCs w:val="24"/>
          <w:lang w:eastAsia="zh-CN"/>
        </w:rPr>
        <w:t>профильного уровня</w:t>
      </w:r>
      <w:r w:rsidRPr="00211B20">
        <w:rPr>
          <w:rFonts w:ascii="Times New Roman" w:hAnsi="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w:t>
      </w:r>
      <w:r w:rsidRPr="00211B20">
        <w:rPr>
          <w:rFonts w:ascii="Times New Roman" w:hAnsi="Times New Roman"/>
          <w:sz w:val="24"/>
          <w:szCs w:val="24"/>
          <w:lang w:eastAsia="zh-CN"/>
        </w:rPr>
        <w:lastRenderedPageBreak/>
        <w:t>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B5B1469" w14:textId="77777777" w:rsidR="00C9477D" w:rsidRPr="00211B20" w:rsidRDefault="00C9477D" w:rsidP="00C9477D">
      <w:pPr>
        <w:suppressAutoHyphens/>
        <w:spacing w:line="276" w:lineRule="auto"/>
        <w:ind w:firstLine="709"/>
        <w:contextualSpacing/>
        <w:jc w:val="both"/>
        <w:rPr>
          <w:rFonts w:ascii="Times New Roman" w:hAnsi="Times New Roman"/>
          <w:sz w:val="24"/>
          <w:szCs w:val="24"/>
          <w:lang w:eastAsia="zh-CN"/>
        </w:rPr>
      </w:pPr>
      <w:r w:rsidRPr="00211B20">
        <w:rPr>
          <w:rFonts w:ascii="Times New Roman" w:hAnsi="Times New Roman"/>
          <w:sz w:val="24"/>
          <w:szCs w:val="24"/>
          <w:lang w:eastAsia="zh-CN"/>
        </w:rPr>
        <w:t>Демонстрационный экзамен проводится с использованием единых контрольно-измерительных материалов, представляющих собой комплексы заданий стандартизированной формы и критериев их оценивания, выбранные образовательной организацией, исходя из содержания реализуемой образовательной программы, из размещенных на официальном сайте оператора в информационно-телекоммуникационной сети «Интернет».</w:t>
      </w:r>
    </w:p>
    <w:p w14:paraId="202AE526" w14:textId="77777777" w:rsidR="00C9477D" w:rsidRPr="00766602" w:rsidRDefault="00C9477D" w:rsidP="00C9477D">
      <w:pPr>
        <w:suppressAutoHyphens/>
        <w:spacing w:line="276" w:lineRule="auto"/>
        <w:ind w:firstLine="709"/>
        <w:contextualSpacing/>
        <w:jc w:val="both"/>
        <w:rPr>
          <w:rFonts w:ascii="Times New Roman" w:hAnsi="Times New Roman"/>
          <w:sz w:val="24"/>
          <w:szCs w:val="24"/>
          <w:lang w:eastAsia="zh-CN"/>
        </w:rPr>
      </w:pPr>
      <w:r w:rsidRPr="00211B20">
        <w:rPr>
          <w:rFonts w:ascii="Times New Roman" w:hAnsi="Times New Roman"/>
          <w:sz w:val="24"/>
          <w:szCs w:val="24"/>
          <w:lang w:eastAsia="zh-CN"/>
        </w:rPr>
        <w:t xml:space="preserve">Контрольно-измерительные материалы (КИМ) включает комплекс требований для проведения демонстрационного экзамена, перечень оборудования </w:t>
      </w:r>
      <w:r w:rsidRPr="00766602">
        <w:rPr>
          <w:rFonts w:ascii="Times New Roman" w:hAnsi="Times New Roman"/>
          <w:sz w:val="24"/>
          <w:szCs w:val="24"/>
          <w:lang w:eastAsia="zh-CN"/>
        </w:rPr>
        <w:t>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CAD46A0" w14:textId="77777777" w:rsidR="00C9477D" w:rsidRDefault="00C9477D" w:rsidP="00C9477D">
      <w:pPr>
        <w:pStyle w:val="afffc"/>
        <w:suppressAutoHyphens/>
        <w:spacing w:line="276" w:lineRule="auto"/>
        <w:ind w:left="0" w:firstLine="709"/>
        <w:jc w:val="both"/>
        <w:rPr>
          <w:rFonts w:ascii="Times New Roman" w:hAnsi="Times New Roman"/>
          <w:b/>
          <w:bCs/>
          <w:sz w:val="24"/>
          <w:szCs w:val="24"/>
          <w:lang w:eastAsia="zh-CN"/>
        </w:rPr>
      </w:pPr>
      <w:bookmarkStart w:id="8" w:name="_heading=h.1t3h5sf"/>
      <w:bookmarkEnd w:id="8"/>
    </w:p>
    <w:p w14:paraId="43979EF7" w14:textId="3DDE1A8C" w:rsidR="00C9477D" w:rsidRPr="00766602" w:rsidRDefault="00C9477D" w:rsidP="00C9477D">
      <w:pPr>
        <w:pStyle w:val="afffc"/>
        <w:suppressAutoHyphens/>
        <w:spacing w:line="276" w:lineRule="auto"/>
        <w:ind w:left="0" w:firstLine="709"/>
        <w:jc w:val="both"/>
        <w:rPr>
          <w:rFonts w:ascii="Times New Roman" w:hAnsi="Times New Roman"/>
          <w:b/>
          <w:bCs/>
          <w:sz w:val="24"/>
          <w:szCs w:val="24"/>
          <w:lang w:eastAsia="zh-CN"/>
        </w:rPr>
      </w:pPr>
      <w:r w:rsidRPr="00766602">
        <w:rPr>
          <w:rFonts w:ascii="Times New Roman" w:hAnsi="Times New Roman"/>
          <w:b/>
          <w:bCs/>
          <w:sz w:val="24"/>
          <w:szCs w:val="24"/>
          <w:lang w:eastAsia="zh-CN"/>
        </w:rPr>
        <w:t>Примерная структура программы ГИА</w:t>
      </w:r>
    </w:p>
    <w:p w14:paraId="2ABA4478" w14:textId="77777777" w:rsidR="00C9477D" w:rsidRPr="00766602" w:rsidRDefault="00C9477D" w:rsidP="00C9477D">
      <w:pPr>
        <w:pStyle w:val="afffc"/>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 xml:space="preserve">1. Основные положения </w:t>
      </w:r>
      <w:r w:rsidRPr="00766602">
        <w:rPr>
          <w:rFonts w:ascii="Times New Roman" w:hAnsi="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766602">
        <w:rPr>
          <w:rFonts w:ascii="Times New Roman" w:hAnsi="Times New Roman"/>
          <w:sz w:val="24"/>
          <w:szCs w:val="24"/>
          <w:lang w:eastAsia="zh-CN"/>
        </w:rPr>
        <w:t xml:space="preserve"> </w:t>
      </w:r>
    </w:p>
    <w:p w14:paraId="46E18829" w14:textId="77777777" w:rsidR="00C9477D" w:rsidRPr="00766602" w:rsidRDefault="00C9477D" w:rsidP="00C9477D">
      <w:pPr>
        <w:pStyle w:val="afffc"/>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 xml:space="preserve">2. Паспорт программы государственной итоговой аттестации </w:t>
      </w:r>
      <w:r w:rsidRPr="00766602">
        <w:rPr>
          <w:rFonts w:ascii="Times New Roman" w:hAnsi="Times New Roman"/>
          <w:i/>
          <w:iCs/>
          <w:sz w:val="24"/>
          <w:szCs w:val="24"/>
          <w:lang w:eastAsia="zh-CN"/>
        </w:rPr>
        <w:t>(область применения, требования к результатам освоения программы, цели и задачи ГИА)</w:t>
      </w:r>
    </w:p>
    <w:p w14:paraId="55315B32" w14:textId="77777777" w:rsidR="00C9477D" w:rsidRPr="00766602" w:rsidRDefault="00C9477D" w:rsidP="00C9477D">
      <w:pPr>
        <w:pStyle w:val="afffc"/>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 xml:space="preserve">3. Структура, содержание и условия допуска к государственной итоговой аттестации </w:t>
      </w:r>
      <w:r w:rsidRPr="00766602">
        <w:rPr>
          <w:rFonts w:ascii="Times New Roman" w:hAnsi="Times New Roman"/>
          <w:i/>
          <w:iCs/>
          <w:sz w:val="24"/>
          <w:szCs w:val="24"/>
          <w:lang w:eastAsia="zh-CN"/>
        </w:rPr>
        <w:t>(форма ГИА, объем времени, сроки подготовки и проведения ГИА, описание условий допуска и подготовки к ДЭ)</w:t>
      </w:r>
    </w:p>
    <w:p w14:paraId="61845FE2" w14:textId="77777777" w:rsidR="00C9477D" w:rsidRPr="00766602" w:rsidRDefault="00C9477D" w:rsidP="00C9477D">
      <w:pPr>
        <w:pStyle w:val="afffc"/>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 xml:space="preserve">4. Организация и порядок проведения государственной итоговой аттестации </w:t>
      </w:r>
      <w:r w:rsidRPr="00766602">
        <w:rPr>
          <w:rFonts w:ascii="Times New Roman" w:hAnsi="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2E5F4F53" w14:textId="77777777" w:rsidR="00C9477D" w:rsidRPr="00766602" w:rsidRDefault="00C9477D" w:rsidP="00C9477D">
      <w:pPr>
        <w:pStyle w:val="afffc"/>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 xml:space="preserve">5. Критерии оценки уровня и качества подготовки обучающихся </w:t>
      </w:r>
      <w:r w:rsidRPr="00766602">
        <w:rPr>
          <w:rFonts w:ascii="Times New Roman" w:hAnsi="Times New Roman"/>
          <w:i/>
          <w:iCs/>
          <w:sz w:val="24"/>
          <w:szCs w:val="24"/>
          <w:lang w:eastAsia="zh-CN"/>
        </w:rPr>
        <w:t>(описание критериев оценки ДЭ)</w:t>
      </w:r>
    </w:p>
    <w:p w14:paraId="1972DE0C" w14:textId="77777777" w:rsidR="00C9477D" w:rsidRPr="00766602" w:rsidRDefault="00C9477D" w:rsidP="00C9477D">
      <w:pPr>
        <w:pStyle w:val="afffc"/>
        <w:suppressAutoHyphens/>
        <w:spacing w:line="276" w:lineRule="auto"/>
        <w:ind w:left="0" w:firstLine="709"/>
        <w:jc w:val="both"/>
        <w:rPr>
          <w:rFonts w:ascii="Times New Roman" w:hAnsi="Times New Roman"/>
          <w:i/>
          <w:iCs/>
          <w:sz w:val="24"/>
          <w:szCs w:val="24"/>
          <w:lang w:eastAsia="zh-CN"/>
        </w:rPr>
      </w:pPr>
      <w:r w:rsidRPr="00766602">
        <w:rPr>
          <w:rFonts w:ascii="Times New Roman" w:hAnsi="Times New Roman"/>
          <w:sz w:val="24"/>
          <w:szCs w:val="24"/>
          <w:lang w:eastAsia="zh-CN"/>
        </w:rPr>
        <w:t xml:space="preserve">6. Порядок апелляции и пересдачи государственной итоговой аттестации </w:t>
      </w:r>
      <w:r w:rsidRPr="00766602">
        <w:rPr>
          <w:rFonts w:ascii="Times New Roman" w:hAnsi="Times New Roman"/>
          <w:i/>
          <w:iCs/>
          <w:sz w:val="24"/>
          <w:szCs w:val="24"/>
          <w:lang w:eastAsia="zh-CN"/>
        </w:rPr>
        <w:t>(описание процедуры подачи апелляции)</w:t>
      </w:r>
    </w:p>
    <w:p w14:paraId="66BD435B" w14:textId="77777777" w:rsidR="00C9477D" w:rsidRPr="00766602" w:rsidRDefault="00C9477D" w:rsidP="00C9477D">
      <w:pPr>
        <w:pStyle w:val="afffc"/>
        <w:suppressAutoHyphens/>
        <w:spacing w:line="276" w:lineRule="auto"/>
        <w:ind w:left="0" w:firstLine="709"/>
        <w:jc w:val="both"/>
        <w:rPr>
          <w:rFonts w:ascii="Times New Roman" w:hAnsi="Times New Roman"/>
          <w:sz w:val="24"/>
          <w:szCs w:val="24"/>
          <w:lang w:eastAsia="zh-CN"/>
        </w:rPr>
      </w:pPr>
    </w:p>
    <w:p w14:paraId="05CDE177" w14:textId="77777777" w:rsidR="00C9477D" w:rsidRPr="00766602" w:rsidRDefault="00C9477D" w:rsidP="00C9477D">
      <w:pPr>
        <w:pStyle w:val="afffc"/>
        <w:suppressAutoHyphens/>
        <w:spacing w:line="276" w:lineRule="auto"/>
        <w:ind w:left="0" w:firstLine="709"/>
        <w:jc w:val="both"/>
        <w:rPr>
          <w:rFonts w:ascii="Times New Roman" w:hAnsi="Times New Roman"/>
          <w:b/>
          <w:bCs/>
          <w:sz w:val="24"/>
          <w:szCs w:val="24"/>
          <w:lang w:eastAsia="zh-CN"/>
        </w:rPr>
      </w:pPr>
      <w:r w:rsidRPr="00766602">
        <w:rPr>
          <w:rFonts w:ascii="Times New Roman" w:hAnsi="Times New Roman"/>
          <w:b/>
          <w:bCs/>
          <w:sz w:val="24"/>
          <w:szCs w:val="24"/>
          <w:lang w:eastAsia="zh-CN"/>
        </w:rPr>
        <w:t>Приложения:</w:t>
      </w:r>
    </w:p>
    <w:p w14:paraId="464F38D2" w14:textId="77777777" w:rsidR="00C9477D" w:rsidRPr="00BC58DA" w:rsidRDefault="00C9477D" w:rsidP="00C9477D">
      <w:pPr>
        <w:pStyle w:val="afffc"/>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План мероприятий по организации проведения демонстрационного экзамена в рамках</w:t>
      </w:r>
      <w:r w:rsidRPr="00BC58DA">
        <w:rPr>
          <w:rFonts w:ascii="Times New Roman" w:hAnsi="Times New Roman"/>
          <w:sz w:val="24"/>
          <w:szCs w:val="24"/>
          <w:lang w:eastAsia="zh-CN"/>
        </w:rPr>
        <w:t xml:space="preserve"> государственной итоговой аттестации выпускников</w:t>
      </w:r>
    </w:p>
    <w:sectPr w:rsidR="00C9477D" w:rsidRPr="00BC58DA" w:rsidSect="00C9477D">
      <w:headerReference w:type="default" r:id="rId6"/>
      <w:pgSz w:w="11907" w:h="16840"/>
      <w:pgMar w:top="1134" w:right="567" w:bottom="1134" w:left="141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5A6F3" w14:textId="77777777" w:rsidR="006209AE" w:rsidRDefault="006209AE">
      <w:r>
        <w:separator/>
      </w:r>
    </w:p>
  </w:endnote>
  <w:endnote w:type="continuationSeparator" w:id="0">
    <w:p w14:paraId="314EE7AC" w14:textId="77777777" w:rsidR="006209AE" w:rsidRDefault="00620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25D5A" w14:textId="77777777" w:rsidR="006209AE" w:rsidRDefault="006209AE">
      <w:r>
        <w:separator/>
      </w:r>
    </w:p>
  </w:footnote>
  <w:footnote w:type="continuationSeparator" w:id="0">
    <w:p w14:paraId="799EC1AF" w14:textId="77777777" w:rsidR="006209AE" w:rsidRDefault="006209AE">
      <w:r>
        <w:continuationSeparator/>
      </w:r>
    </w:p>
  </w:footnote>
  <w:footnote w:id="1">
    <w:p w14:paraId="38EED566" w14:textId="77777777" w:rsidR="00770FAA" w:rsidRPr="00674D9F" w:rsidRDefault="00770FAA" w:rsidP="00770FAA">
      <w:pPr>
        <w:pStyle w:val="affffffffff6"/>
        <w:jc w:val="both"/>
        <w:rPr>
          <w:i/>
          <w:sz w:val="18"/>
        </w:rPr>
      </w:pPr>
      <w:r w:rsidRPr="00C33E48">
        <w:rPr>
          <w:rStyle w:val="affffffffff8"/>
          <w:sz w:val="18"/>
        </w:rPr>
        <w:footnoteRef/>
      </w:r>
      <w:r w:rsidRPr="00C33E48">
        <w:rPr>
          <w:sz w:val="18"/>
        </w:rPr>
        <w:t xml:space="preserve"> Данный модуль формируется образовательной организацией для специалистов среднего звена </w:t>
      </w:r>
      <w:bookmarkStart w:id="6" w:name="_Hlk76479647"/>
      <w:r w:rsidRPr="00C33E48">
        <w:rPr>
          <w:sz w:val="18"/>
        </w:rPr>
        <w:t>в соответствии с принятым решением по выбору профессии(</w:t>
      </w:r>
      <w:proofErr w:type="spellStart"/>
      <w:r w:rsidRPr="00C33E48">
        <w:rPr>
          <w:sz w:val="18"/>
        </w:rPr>
        <w:t>ий</w:t>
      </w:r>
      <w:proofErr w:type="spellEnd"/>
      <w:r w:rsidRPr="00C33E48">
        <w:rPr>
          <w:sz w:val="18"/>
        </w:rPr>
        <w:t xml:space="preserve">) рабочих, должности(ей) служащих в соответствии с приказом Минпросвещения России от 14 июля 2023 г. № 534. </w:t>
      </w:r>
      <w:bookmarkEnd w:id="6"/>
      <w:r w:rsidRPr="00C33E48">
        <w:rPr>
          <w:sz w:val="18"/>
        </w:rPr>
        <w:t xml:space="preserve">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w:t>
      </w:r>
      <w:proofErr w:type="spellStart"/>
      <w:proofErr w:type="gramStart"/>
      <w:r w:rsidRPr="00C33E48">
        <w:rPr>
          <w:sz w:val="18"/>
        </w:rPr>
        <w:t>позициям.</w:t>
      </w:r>
      <w:r w:rsidRPr="00463D83">
        <w:rPr>
          <w:i/>
          <w:iCs/>
          <w:sz w:val="18"/>
        </w:rPr>
        <w:t>ФУМО</w:t>
      </w:r>
      <w:proofErr w:type="spellEnd"/>
      <w:proofErr w:type="gramEnd"/>
      <w:r w:rsidRPr="00463D83">
        <w:rPr>
          <w:i/>
          <w:iCs/>
          <w:sz w:val="18"/>
        </w:rPr>
        <w:t xml:space="preserve"> в системе СПО перечисляют возможные наименования профессий рабочих, должностей служащих. </w:t>
      </w:r>
      <w:r w:rsidRPr="00463D83">
        <w:rPr>
          <w:i/>
          <w:sz w:val="18"/>
        </w:rPr>
        <w:t>В случае отсутствия данного вида деятельности в ФГОС СПО строка удаляется</w:t>
      </w:r>
      <w:r w:rsidRPr="00674D9F">
        <w:rPr>
          <w:i/>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5C3D5" w14:textId="77777777" w:rsidR="00B011BF" w:rsidRDefault="00BE6E65">
    <w:pPr>
      <w:tabs>
        <w:tab w:val="center" w:pos="4677"/>
        <w:tab w:val="right" w:pos="9355"/>
      </w:tabs>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1BF"/>
    <w:rsid w:val="000E5222"/>
    <w:rsid w:val="00103A06"/>
    <w:rsid w:val="00151CEE"/>
    <w:rsid w:val="001F4AD1"/>
    <w:rsid w:val="002D2F77"/>
    <w:rsid w:val="003C603E"/>
    <w:rsid w:val="006209AE"/>
    <w:rsid w:val="006B1BBA"/>
    <w:rsid w:val="00770FAA"/>
    <w:rsid w:val="00A72DCF"/>
    <w:rsid w:val="00A77033"/>
    <w:rsid w:val="00A81C03"/>
    <w:rsid w:val="00AD3470"/>
    <w:rsid w:val="00B011BF"/>
    <w:rsid w:val="00BD3926"/>
    <w:rsid w:val="00BE6E65"/>
    <w:rsid w:val="00C104DD"/>
    <w:rsid w:val="00C87AA1"/>
    <w:rsid w:val="00C9477D"/>
    <w:rsid w:val="00D13C94"/>
    <w:rsid w:val="00DD1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FBDE"/>
  <w15:docId w15:val="{F3F1F6FF-40BD-4F6B-BF47-91585438E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outlineLvl w:val="0"/>
    </w:pPr>
    <w:rPr>
      <w:rFonts w:ascii="Times New Roman" w:hAnsi="Times New Roman"/>
      <w:b/>
      <w:sz w:val="48"/>
    </w:rPr>
  </w:style>
  <w:style w:type="paragraph" w:styleId="2">
    <w:name w:val="heading 2"/>
    <w:link w:val="20"/>
    <w:uiPriority w:val="9"/>
    <w:qFormat/>
    <w:pPr>
      <w:keepNext/>
      <w:spacing w:before="240" w:after="60"/>
      <w:outlineLvl w:val="1"/>
    </w:pPr>
    <w:rPr>
      <w:rFonts w:ascii="Arial" w:hAnsi="Arial"/>
      <w:b/>
      <w:i/>
      <w:sz w:val="28"/>
    </w:rPr>
  </w:style>
  <w:style w:type="paragraph" w:styleId="3">
    <w:name w:val="heading 3"/>
    <w:basedOn w:val="a"/>
    <w:next w:val="a"/>
    <w:link w:val="30"/>
    <w:pPr>
      <w:keepNext/>
      <w:spacing w:before="240" w:after="60"/>
      <w:outlineLvl w:val="2"/>
    </w:pPr>
    <w:rPr>
      <w:rFonts w:ascii="Arial" w:hAnsi="Arial"/>
      <w:b/>
      <w:sz w:val="26"/>
    </w:rPr>
  </w:style>
  <w:style w:type="paragraph" w:styleId="4">
    <w:name w:val="heading 4"/>
    <w:basedOn w:val="a"/>
    <w:next w:val="a"/>
    <w:link w:val="40"/>
    <w:uiPriority w:val="9"/>
    <w:qFormat/>
    <w:pPr>
      <w:keepNext/>
      <w:keepLines/>
      <w:spacing w:before="240" w:after="240" w:line="360" w:lineRule="auto"/>
      <w:jc w:val="center"/>
      <w:outlineLvl w:val="3"/>
    </w:pPr>
    <w:rPr>
      <w:rFonts w:ascii="Times New Roman" w:hAnsi="Times New Roman"/>
      <w:b/>
      <w:sz w:val="24"/>
    </w:rPr>
  </w:style>
  <w:style w:type="paragraph" w:styleId="5">
    <w:name w:val="heading 5"/>
    <w:basedOn w:val="a"/>
    <w:next w:val="a"/>
    <w:link w:val="50"/>
    <w:pPr>
      <w:keepNext/>
      <w:keepLines/>
      <w:spacing w:before="220" w:after="40"/>
      <w:outlineLvl w:val="4"/>
    </w:pPr>
    <w:rPr>
      <w:b/>
    </w:rPr>
  </w:style>
  <w:style w:type="paragraph" w:styleId="6">
    <w:name w:val="heading 6"/>
    <w:basedOn w:val="a"/>
    <w:next w:val="a"/>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19">
    <w:name w:val="xl119"/>
    <w:link w:val="xl1190"/>
    <w:pPr>
      <w:spacing w:beforeAutospacing="1" w:afterAutospacing="1"/>
    </w:pPr>
    <w:rPr>
      <w:rFonts w:ascii="Times New Roman" w:hAnsi="Times New Roman"/>
      <w:color w:val="FFFFFF"/>
      <w:sz w:val="14"/>
    </w:rPr>
  </w:style>
  <w:style w:type="character" w:customStyle="1" w:styleId="xl1190">
    <w:name w:val="xl119"/>
    <w:link w:val="xl119"/>
    <w:rPr>
      <w:rFonts w:ascii="Times New Roman" w:hAnsi="Times New Roman"/>
      <w:color w:val="FFFFFF"/>
      <w:sz w:val="14"/>
    </w:rPr>
  </w:style>
  <w:style w:type="paragraph" w:customStyle="1" w:styleId="xl86">
    <w:name w:val="xl86"/>
    <w:link w:val="xl860"/>
    <w:pPr>
      <w:spacing w:beforeAutospacing="1" w:afterAutospacing="1"/>
      <w:jc w:val="center"/>
    </w:pPr>
    <w:rPr>
      <w:rFonts w:ascii="Times New Roman" w:hAnsi="Times New Roman"/>
      <w:i/>
      <w:sz w:val="14"/>
    </w:rPr>
  </w:style>
  <w:style w:type="character" w:customStyle="1" w:styleId="xl860">
    <w:name w:val="xl86"/>
    <w:link w:val="xl86"/>
    <w:rPr>
      <w:rFonts w:ascii="Times New Roman" w:hAnsi="Times New Roman"/>
      <w:i/>
      <w:sz w:val="14"/>
    </w:rPr>
  </w:style>
  <w:style w:type="paragraph" w:customStyle="1" w:styleId="xl126">
    <w:name w:val="xl126"/>
    <w:link w:val="xl1260"/>
    <w:pPr>
      <w:spacing w:beforeAutospacing="1" w:afterAutospacing="1"/>
      <w:jc w:val="center"/>
    </w:pPr>
    <w:rPr>
      <w:rFonts w:ascii="Times New Roman" w:hAnsi="Times New Roman"/>
      <w:b/>
      <w:sz w:val="16"/>
    </w:rPr>
  </w:style>
  <w:style w:type="character" w:customStyle="1" w:styleId="xl1260">
    <w:name w:val="xl126"/>
    <w:link w:val="xl126"/>
    <w:rPr>
      <w:rFonts w:ascii="Times New Roman" w:hAnsi="Times New Roman"/>
      <w:b/>
      <w:sz w:val="16"/>
    </w:rPr>
  </w:style>
  <w:style w:type="paragraph" w:customStyle="1" w:styleId="12">
    <w:name w:val="Слабое выделение1"/>
    <w:link w:val="a3"/>
    <w:rPr>
      <w:i/>
      <w:color w:val="404040"/>
    </w:rPr>
  </w:style>
  <w:style w:type="character" w:styleId="a3">
    <w:name w:val="Subtle Emphasis"/>
    <w:link w:val="12"/>
    <w:rPr>
      <w:i/>
      <w:color w:val="404040"/>
    </w:rPr>
  </w:style>
  <w:style w:type="paragraph" w:customStyle="1" w:styleId="xl114">
    <w:name w:val="xl114"/>
    <w:link w:val="xl1140"/>
    <w:pPr>
      <w:spacing w:beforeAutospacing="1" w:afterAutospacing="1"/>
    </w:pPr>
    <w:rPr>
      <w:rFonts w:ascii="Times New Roman" w:hAnsi="Times New Roman"/>
      <w:b/>
      <w:i/>
      <w:sz w:val="16"/>
    </w:rPr>
  </w:style>
  <w:style w:type="character" w:customStyle="1" w:styleId="xl1140">
    <w:name w:val="xl114"/>
    <w:link w:val="xl114"/>
    <w:rPr>
      <w:rFonts w:ascii="Times New Roman" w:hAnsi="Times New Roman"/>
      <w:b/>
      <w:i/>
      <w:color w:val="000000"/>
      <w:sz w:val="16"/>
    </w:rPr>
  </w:style>
  <w:style w:type="paragraph" w:customStyle="1" w:styleId="xl91">
    <w:name w:val="xl91"/>
    <w:link w:val="xl910"/>
    <w:pPr>
      <w:spacing w:beforeAutospacing="1" w:afterAutospacing="1"/>
    </w:pPr>
    <w:rPr>
      <w:rFonts w:ascii="Times New Roman" w:hAnsi="Times New Roman"/>
      <w:sz w:val="14"/>
    </w:rPr>
  </w:style>
  <w:style w:type="character" w:customStyle="1" w:styleId="xl910">
    <w:name w:val="xl91"/>
    <w:link w:val="xl91"/>
    <w:rPr>
      <w:rFonts w:ascii="Times New Roman" w:hAnsi="Times New Roman"/>
      <w:sz w:val="14"/>
    </w:rPr>
  </w:style>
  <w:style w:type="paragraph" w:styleId="a4">
    <w:name w:val="Title"/>
    <w:basedOn w:val="a"/>
    <w:next w:val="a"/>
    <w:link w:val="21"/>
    <w:uiPriority w:val="10"/>
    <w:qFormat/>
    <w:pPr>
      <w:spacing w:after="120" w:line="276" w:lineRule="auto"/>
      <w:ind w:firstLine="709"/>
    </w:pPr>
    <w:rPr>
      <w:rFonts w:ascii="Quattrocento Sans" w:hAnsi="Quattrocento Sans"/>
      <w:sz w:val="24"/>
    </w:rPr>
  </w:style>
  <w:style w:type="character" w:customStyle="1" w:styleId="13">
    <w:name w:val="Заголовок1"/>
    <w:rPr>
      <w:rFonts w:ascii="Segoe UI" w:hAnsi="Segoe UI"/>
      <w:sz w:val="24"/>
    </w:rPr>
  </w:style>
  <w:style w:type="paragraph" w:styleId="22">
    <w:name w:val="toc 2"/>
    <w:link w:val="23"/>
    <w:uiPriority w:val="39"/>
    <w:pPr>
      <w:spacing w:before="120"/>
      <w:ind w:left="240"/>
    </w:pPr>
    <w:rPr>
      <w:i/>
      <w:sz w:val="20"/>
    </w:rPr>
  </w:style>
  <w:style w:type="character" w:customStyle="1" w:styleId="23">
    <w:name w:val="Оглавление 2 Знак"/>
    <w:link w:val="22"/>
    <w:rPr>
      <w:rFonts w:ascii="Calibri" w:hAnsi="Calibri"/>
      <w:i/>
      <w:sz w:val="20"/>
    </w:rPr>
  </w:style>
  <w:style w:type="character" w:customStyle="1" w:styleId="51">
    <w:name w:val="Заголовок 51"/>
    <w:basedOn w:val="1"/>
    <w:rPr>
      <w:b/>
      <w:sz w:val="22"/>
    </w:rPr>
  </w:style>
  <w:style w:type="paragraph" w:customStyle="1" w:styleId="xl148">
    <w:name w:val="xl148"/>
    <w:link w:val="xl1480"/>
    <w:pPr>
      <w:spacing w:beforeAutospacing="1" w:afterAutospacing="1"/>
    </w:pPr>
    <w:rPr>
      <w:rFonts w:ascii="Times New Roman" w:hAnsi="Times New Roman"/>
      <w:b/>
      <w:sz w:val="16"/>
    </w:rPr>
  </w:style>
  <w:style w:type="character" w:customStyle="1" w:styleId="xl1480">
    <w:name w:val="xl148"/>
    <w:link w:val="xl148"/>
    <w:rPr>
      <w:rFonts w:ascii="Times New Roman" w:hAnsi="Times New Roman"/>
      <w:b/>
      <w:sz w:val="16"/>
    </w:rPr>
  </w:style>
  <w:style w:type="paragraph" w:customStyle="1" w:styleId="xl169">
    <w:name w:val="xl169"/>
    <w:link w:val="xl1690"/>
    <w:pPr>
      <w:spacing w:beforeAutospacing="1" w:afterAutospacing="1"/>
      <w:jc w:val="center"/>
    </w:pPr>
    <w:rPr>
      <w:rFonts w:ascii="Times New Roman" w:hAnsi="Times New Roman"/>
      <w:i/>
      <w:sz w:val="14"/>
    </w:rPr>
  </w:style>
  <w:style w:type="character" w:customStyle="1" w:styleId="xl1690">
    <w:name w:val="xl169"/>
    <w:link w:val="xl169"/>
    <w:rPr>
      <w:rFonts w:ascii="Times New Roman" w:hAnsi="Times New Roman"/>
      <w:i/>
      <w:sz w:val="14"/>
    </w:rPr>
  </w:style>
  <w:style w:type="paragraph" w:customStyle="1" w:styleId="a5">
    <w:name w:val="Интерактивный заголовок"/>
    <w:basedOn w:val="14"/>
    <w:link w:val="a6"/>
    <w:rPr>
      <w:u w:val="single"/>
    </w:rPr>
  </w:style>
  <w:style w:type="character" w:customStyle="1" w:styleId="a6">
    <w:name w:val="Интерактивный заголовок"/>
    <w:basedOn w:val="15"/>
    <w:link w:val="a5"/>
    <w:rPr>
      <w:rFonts w:ascii="Verdana" w:hAnsi="Verdana"/>
      <w:b/>
      <w:color w:val="0058A9"/>
      <w:u w:val="single"/>
    </w:rPr>
  </w:style>
  <w:style w:type="paragraph" w:customStyle="1" w:styleId="a7">
    <w:name w:val="Активная гипертекстовая ссылка"/>
    <w:link w:val="a8"/>
    <w:rPr>
      <w:b/>
      <w:color w:val="106BBE"/>
      <w:u w:val="single"/>
    </w:rPr>
  </w:style>
  <w:style w:type="character" w:customStyle="1" w:styleId="a8">
    <w:name w:val="Активная гипертекстовая ссылка"/>
    <w:link w:val="a7"/>
    <w:rPr>
      <w:b/>
      <w:color w:val="106BBE"/>
      <w:u w:val="single"/>
    </w:rPr>
  </w:style>
  <w:style w:type="paragraph" w:customStyle="1" w:styleId="xl67">
    <w:name w:val="xl67"/>
    <w:link w:val="xl670"/>
    <w:pPr>
      <w:spacing w:beforeAutospacing="1" w:afterAutospacing="1"/>
      <w:jc w:val="both"/>
    </w:pPr>
    <w:rPr>
      <w:rFonts w:ascii="Times New Roman" w:hAnsi="Times New Roman"/>
      <w:sz w:val="16"/>
    </w:rPr>
  </w:style>
  <w:style w:type="character" w:customStyle="1" w:styleId="xl670">
    <w:name w:val="xl67"/>
    <w:link w:val="xl67"/>
    <w:rPr>
      <w:rFonts w:ascii="Times New Roman" w:hAnsi="Times New Roman"/>
      <w:color w:val="000000"/>
      <w:sz w:val="16"/>
    </w:rPr>
  </w:style>
  <w:style w:type="paragraph" w:customStyle="1" w:styleId="a9">
    <w:name w:val="Заголовок статьи"/>
    <w:link w:val="aa"/>
    <w:pPr>
      <w:widowControl w:val="0"/>
      <w:spacing w:line="360" w:lineRule="auto"/>
      <w:ind w:left="1612" w:hanging="892"/>
      <w:jc w:val="both"/>
    </w:pPr>
    <w:rPr>
      <w:rFonts w:ascii="Times New Roman" w:hAnsi="Times New Roman"/>
      <w:sz w:val="24"/>
    </w:rPr>
  </w:style>
  <w:style w:type="character" w:customStyle="1" w:styleId="aa">
    <w:name w:val="Заголовок статьи"/>
    <w:link w:val="a9"/>
    <w:rPr>
      <w:rFonts w:ascii="Times New Roman" w:hAnsi="Times New Roman"/>
      <w:sz w:val="24"/>
    </w:rPr>
  </w:style>
  <w:style w:type="paragraph" w:customStyle="1" w:styleId="ab">
    <w:name w:val="Внимание: недобросовестность!"/>
    <w:basedOn w:val="ac"/>
    <w:link w:val="ad"/>
  </w:style>
  <w:style w:type="character" w:customStyle="1" w:styleId="ad">
    <w:name w:val="Внимание: недобросовестность!"/>
    <w:basedOn w:val="ae"/>
    <w:link w:val="ab"/>
    <w:rPr>
      <w:rFonts w:ascii="Times New Roman" w:hAnsi="Times New Roman"/>
      <w:sz w:val="24"/>
    </w:rPr>
  </w:style>
  <w:style w:type="paragraph" w:customStyle="1" w:styleId="16">
    <w:name w:val="Номер страницы1"/>
    <w:link w:val="af"/>
    <w:rPr>
      <w:rFonts w:ascii="Times New Roman" w:hAnsi="Times New Roman"/>
    </w:rPr>
  </w:style>
  <w:style w:type="character" w:styleId="af">
    <w:name w:val="page number"/>
    <w:link w:val="16"/>
    <w:rPr>
      <w:rFonts w:ascii="Times New Roman" w:hAnsi="Times New Roman"/>
    </w:rPr>
  </w:style>
  <w:style w:type="paragraph" w:styleId="41">
    <w:name w:val="toc 4"/>
    <w:link w:val="42"/>
    <w:uiPriority w:val="39"/>
    <w:pPr>
      <w:ind w:left="720"/>
    </w:pPr>
    <w:rPr>
      <w:sz w:val="20"/>
    </w:rPr>
  </w:style>
  <w:style w:type="character" w:customStyle="1" w:styleId="42">
    <w:name w:val="Оглавление 4 Знак"/>
    <w:link w:val="41"/>
    <w:rPr>
      <w:rFonts w:ascii="Calibri" w:hAnsi="Calibri"/>
      <w:sz w:val="20"/>
    </w:rPr>
  </w:style>
  <w:style w:type="paragraph" w:styleId="af0">
    <w:name w:val="No Spacing"/>
    <w:link w:val="af1"/>
  </w:style>
  <w:style w:type="character" w:customStyle="1" w:styleId="af1">
    <w:name w:val="Без интервала Знак"/>
    <w:link w:val="af0"/>
    <w:rPr>
      <w:rFonts w:ascii="Calibri" w:hAnsi="Calibri"/>
    </w:rPr>
  </w:style>
  <w:style w:type="paragraph" w:customStyle="1" w:styleId="xl98">
    <w:name w:val="xl98"/>
    <w:link w:val="xl980"/>
    <w:pPr>
      <w:spacing w:beforeAutospacing="1" w:afterAutospacing="1"/>
    </w:pPr>
    <w:rPr>
      <w:rFonts w:ascii="Times New Roman" w:hAnsi="Times New Roman"/>
      <w:color w:val="FF0000"/>
      <w:sz w:val="14"/>
    </w:rPr>
  </w:style>
  <w:style w:type="character" w:customStyle="1" w:styleId="xl980">
    <w:name w:val="xl98"/>
    <w:link w:val="xl98"/>
    <w:rPr>
      <w:rFonts w:ascii="Times New Roman" w:hAnsi="Times New Roman"/>
      <w:color w:val="FF0000"/>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character" w:customStyle="1" w:styleId="61">
    <w:name w:val="Заголовок 61"/>
    <w:basedOn w:val="1"/>
    <w:rPr>
      <w:b/>
      <w:sz w:val="20"/>
    </w:rPr>
  </w:style>
  <w:style w:type="paragraph" w:customStyle="1" w:styleId="af2">
    <w:name w:val="Куда обратиться?"/>
    <w:basedOn w:val="ac"/>
    <w:link w:val="af3"/>
  </w:style>
  <w:style w:type="character" w:customStyle="1" w:styleId="af3">
    <w:name w:val="Куда обратиться?"/>
    <w:basedOn w:val="ae"/>
    <w:link w:val="af2"/>
    <w:rPr>
      <w:rFonts w:ascii="Times New Roman" w:hAnsi="Times New Roman"/>
      <w:sz w:val="24"/>
    </w:rPr>
  </w:style>
  <w:style w:type="paragraph" w:customStyle="1" w:styleId="af4">
    <w:name w:val="Центрированный (таблица)"/>
    <w:basedOn w:val="af5"/>
    <w:link w:val="af6"/>
    <w:pPr>
      <w:jc w:val="center"/>
    </w:pPr>
  </w:style>
  <w:style w:type="character" w:customStyle="1" w:styleId="af6">
    <w:name w:val="Центрированный (таблица)"/>
    <w:basedOn w:val="af7"/>
    <w:link w:val="af4"/>
    <w:rPr>
      <w:rFonts w:ascii="Times New Roman" w:hAnsi="Times New Roman"/>
      <w:sz w:val="24"/>
    </w:rPr>
  </w:style>
  <w:style w:type="paragraph" w:customStyle="1" w:styleId="af8">
    <w:name w:val="Пример."/>
    <w:basedOn w:val="ac"/>
    <w:link w:val="af9"/>
  </w:style>
  <w:style w:type="character" w:customStyle="1" w:styleId="af9">
    <w:name w:val="Пример."/>
    <w:basedOn w:val="ae"/>
    <w:link w:val="af8"/>
    <w:rPr>
      <w:rFonts w:ascii="Times New Roman" w:hAnsi="Times New Roman"/>
      <w:sz w:val="24"/>
    </w:rPr>
  </w:style>
  <w:style w:type="paragraph" w:customStyle="1" w:styleId="xl95">
    <w:name w:val="xl95"/>
    <w:link w:val="xl950"/>
    <w:pPr>
      <w:spacing w:beforeAutospacing="1" w:afterAutospacing="1"/>
    </w:pPr>
    <w:rPr>
      <w:rFonts w:ascii="Times New Roman" w:hAnsi="Times New Roman"/>
      <w:color w:val="FFFFFF"/>
      <w:sz w:val="24"/>
    </w:rPr>
  </w:style>
  <w:style w:type="character" w:customStyle="1" w:styleId="xl950">
    <w:name w:val="xl95"/>
    <w:link w:val="xl95"/>
    <w:rPr>
      <w:rFonts w:ascii="Times New Roman" w:hAnsi="Times New Roman"/>
      <w:color w:val="FFFFFF"/>
      <w:sz w:val="24"/>
    </w:rPr>
  </w:style>
  <w:style w:type="paragraph" w:customStyle="1" w:styleId="afa">
    <w:name w:val="Текст информации об изменениях"/>
    <w:link w:val="afb"/>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link w:val="afa"/>
    <w:rPr>
      <w:rFonts w:ascii="Times New Roman" w:hAnsi="Times New Roman"/>
      <w:color w:val="353842"/>
      <w:sz w:val="18"/>
    </w:rPr>
  </w:style>
  <w:style w:type="paragraph" w:styleId="62">
    <w:name w:val="toc 6"/>
    <w:link w:val="63"/>
    <w:uiPriority w:val="39"/>
    <w:pPr>
      <w:ind w:left="1200"/>
    </w:pPr>
    <w:rPr>
      <w:sz w:val="20"/>
    </w:rPr>
  </w:style>
  <w:style w:type="character" w:customStyle="1" w:styleId="63">
    <w:name w:val="Оглавление 6 Знак"/>
    <w:link w:val="62"/>
    <w:rPr>
      <w:rFonts w:ascii="Calibri" w:hAnsi="Calibri"/>
      <w:sz w:val="20"/>
    </w:rPr>
  </w:style>
  <w:style w:type="paragraph" w:customStyle="1" w:styleId="xl156">
    <w:name w:val="xl156"/>
    <w:link w:val="xl1560"/>
    <w:pPr>
      <w:spacing w:beforeAutospacing="1" w:afterAutospacing="1"/>
      <w:jc w:val="center"/>
    </w:pPr>
    <w:rPr>
      <w:rFonts w:ascii="Times New Roman" w:hAnsi="Times New Roman"/>
      <w:b/>
      <w:sz w:val="24"/>
    </w:rPr>
  </w:style>
  <w:style w:type="character" w:customStyle="1" w:styleId="xl1560">
    <w:name w:val="xl156"/>
    <w:link w:val="xl156"/>
    <w:rPr>
      <w:rFonts w:ascii="Times New Roman" w:hAnsi="Times New Roman"/>
      <w:b/>
      <w:sz w:val="24"/>
    </w:rPr>
  </w:style>
  <w:style w:type="character" w:customStyle="1" w:styleId="110">
    <w:name w:val="Заголовок 11"/>
    <w:rPr>
      <w:rFonts w:ascii="Times New Roman" w:hAnsi="Times New Roman"/>
      <w:b/>
      <w:sz w:val="48"/>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7">
    <w:name w:val="toc 7"/>
    <w:link w:val="70"/>
    <w:uiPriority w:val="39"/>
    <w:pPr>
      <w:ind w:left="1440"/>
    </w:pPr>
    <w:rPr>
      <w:sz w:val="20"/>
    </w:rPr>
  </w:style>
  <w:style w:type="character" w:customStyle="1" w:styleId="70">
    <w:name w:val="Оглавление 7 Знак"/>
    <w:link w:val="7"/>
    <w:rPr>
      <w:rFonts w:ascii="Calibri" w:hAnsi="Calibri"/>
      <w:sz w:val="20"/>
    </w:rPr>
  </w:style>
  <w:style w:type="character" w:customStyle="1" w:styleId="31">
    <w:name w:val="Заголовок 31"/>
    <w:basedOn w:val="1"/>
    <w:rPr>
      <w:rFonts w:ascii="Arial" w:hAnsi="Arial"/>
      <w:b/>
      <w:sz w:val="26"/>
    </w:rPr>
  </w:style>
  <w:style w:type="paragraph" w:customStyle="1" w:styleId="xl88">
    <w:name w:val="xl88"/>
    <w:link w:val="xl880"/>
    <w:pPr>
      <w:spacing w:beforeAutospacing="1" w:afterAutospacing="1"/>
      <w:jc w:val="center"/>
    </w:pPr>
    <w:rPr>
      <w:rFonts w:ascii="Times New Roman" w:hAnsi="Times New Roman"/>
      <w:i/>
      <w:sz w:val="14"/>
    </w:rPr>
  </w:style>
  <w:style w:type="character" w:customStyle="1" w:styleId="xl880">
    <w:name w:val="xl88"/>
    <w:link w:val="xl88"/>
    <w:rPr>
      <w:rFonts w:ascii="Times New Roman" w:hAnsi="Times New Roman"/>
      <w:i/>
      <w:sz w:val="14"/>
    </w:rPr>
  </w:style>
  <w:style w:type="paragraph" w:customStyle="1" w:styleId="xl94">
    <w:name w:val="xl94"/>
    <w:link w:val="xl940"/>
    <w:pPr>
      <w:spacing w:beforeAutospacing="1" w:afterAutospacing="1"/>
    </w:pPr>
    <w:rPr>
      <w:rFonts w:ascii="Times New Roman" w:hAnsi="Times New Roman"/>
      <w:color w:val="FFFFFF"/>
      <w:sz w:val="14"/>
    </w:rPr>
  </w:style>
  <w:style w:type="character" w:customStyle="1" w:styleId="xl940">
    <w:name w:val="xl94"/>
    <w:link w:val="xl94"/>
    <w:rPr>
      <w:rFonts w:ascii="Times New Roman" w:hAnsi="Times New Roman"/>
      <w:color w:val="FFFFFF"/>
      <w:sz w:val="14"/>
    </w:rPr>
  </w:style>
  <w:style w:type="paragraph" w:customStyle="1" w:styleId="afc">
    <w:name w:val="Комментарий пользователя"/>
    <w:basedOn w:val="afd"/>
    <w:link w:val="afe"/>
    <w:pPr>
      <w:jc w:val="left"/>
    </w:pPr>
  </w:style>
  <w:style w:type="character" w:customStyle="1" w:styleId="afe">
    <w:name w:val="Комментарий пользователя"/>
    <w:basedOn w:val="aff"/>
    <w:link w:val="afc"/>
    <w:rPr>
      <w:rFonts w:ascii="Times New Roman" w:hAnsi="Times New Roman"/>
      <w:color w:val="353842"/>
      <w:sz w:val="24"/>
    </w:rPr>
  </w:style>
  <w:style w:type="paragraph" w:customStyle="1" w:styleId="blk">
    <w:name w:val="blk"/>
    <w:link w:val="blk0"/>
  </w:style>
  <w:style w:type="character" w:customStyle="1" w:styleId="blk0">
    <w:name w:val="blk"/>
    <w:link w:val="blk"/>
  </w:style>
  <w:style w:type="paragraph" w:customStyle="1" w:styleId="aff0">
    <w:name w:val="Подвал для информации об изменениях"/>
    <w:basedOn w:val="10"/>
    <w:link w:val="aff1"/>
    <w:pPr>
      <w:keepNext/>
      <w:keepLines/>
      <w:spacing w:before="480" w:after="240" w:line="360" w:lineRule="auto"/>
      <w:jc w:val="center"/>
      <w:outlineLvl w:val="8"/>
    </w:pPr>
    <w:rPr>
      <w:b w:val="0"/>
      <w:sz w:val="18"/>
    </w:rPr>
  </w:style>
  <w:style w:type="character" w:customStyle="1" w:styleId="aff1">
    <w:name w:val="Подвал для информации об изменениях"/>
    <w:basedOn w:val="110"/>
    <w:link w:val="aff0"/>
    <w:rPr>
      <w:rFonts w:ascii="Times New Roman" w:hAnsi="Times New Roman"/>
      <w:b w:val="0"/>
      <w:sz w:val="18"/>
    </w:rPr>
  </w:style>
  <w:style w:type="paragraph" w:customStyle="1" w:styleId="aff2">
    <w:name w:val="Внимание: криминал!!"/>
    <w:basedOn w:val="ac"/>
    <w:link w:val="aff3"/>
  </w:style>
  <w:style w:type="character" w:customStyle="1" w:styleId="aff3">
    <w:name w:val="Внимание: криминал!!"/>
    <w:basedOn w:val="ae"/>
    <w:link w:val="aff2"/>
    <w:rPr>
      <w:rFonts w:ascii="Times New Roman" w:hAnsi="Times New Roman"/>
      <w:sz w:val="24"/>
    </w:rPr>
  </w:style>
  <w:style w:type="paragraph" w:customStyle="1" w:styleId="xl127">
    <w:name w:val="xl127"/>
    <w:link w:val="xl1270"/>
    <w:pPr>
      <w:spacing w:beforeAutospacing="1" w:afterAutospacing="1"/>
    </w:pPr>
    <w:rPr>
      <w:rFonts w:ascii="Times New Roman" w:hAnsi="Times New Roman"/>
      <w:b/>
      <w:sz w:val="16"/>
    </w:rPr>
  </w:style>
  <w:style w:type="character" w:customStyle="1" w:styleId="xl1270">
    <w:name w:val="xl127"/>
    <w:link w:val="xl127"/>
    <w:rPr>
      <w:rFonts w:ascii="Times New Roman" w:hAnsi="Times New Roman"/>
      <w:b/>
      <w:sz w:val="16"/>
    </w:rPr>
  </w:style>
  <w:style w:type="paragraph" w:customStyle="1" w:styleId="xl84">
    <w:name w:val="xl84"/>
    <w:link w:val="xl840"/>
    <w:pPr>
      <w:spacing w:beforeAutospacing="1" w:afterAutospacing="1"/>
    </w:pPr>
    <w:rPr>
      <w:rFonts w:ascii="Times New Roman" w:hAnsi="Times New Roman"/>
      <w:sz w:val="14"/>
    </w:rPr>
  </w:style>
  <w:style w:type="character" w:customStyle="1" w:styleId="xl840">
    <w:name w:val="xl84"/>
    <w:link w:val="xl84"/>
    <w:rPr>
      <w:rFonts w:ascii="Times New Roman" w:hAnsi="Times New Roman"/>
      <w:sz w:val="14"/>
    </w:rPr>
  </w:style>
  <w:style w:type="paragraph" w:customStyle="1" w:styleId="xl83">
    <w:name w:val="xl83"/>
    <w:link w:val="xl830"/>
    <w:pPr>
      <w:spacing w:beforeAutospacing="1" w:afterAutospacing="1"/>
    </w:pPr>
    <w:rPr>
      <w:rFonts w:ascii="Times New Roman" w:hAnsi="Times New Roman"/>
      <w:sz w:val="14"/>
    </w:rPr>
  </w:style>
  <w:style w:type="character" w:customStyle="1" w:styleId="xl830">
    <w:name w:val="xl83"/>
    <w:link w:val="xl83"/>
    <w:rPr>
      <w:rFonts w:ascii="Times New Roman" w:hAnsi="Times New Roman"/>
      <w:sz w:val="14"/>
    </w:rPr>
  </w:style>
  <w:style w:type="character" w:customStyle="1" w:styleId="120">
    <w:name w:val="Заголовок 12"/>
    <w:basedOn w:val="1"/>
    <w:rPr>
      <w:rFonts w:ascii="Times New Roman" w:hAnsi="Times New Roman"/>
      <w:b/>
      <w:sz w:val="48"/>
    </w:rPr>
  </w:style>
  <w:style w:type="paragraph" w:customStyle="1" w:styleId="pTextStyleCenter">
    <w:name w:val="pTextStyleCenter"/>
    <w:link w:val="pTextStyleCenter0"/>
    <w:pPr>
      <w:spacing w:line="252" w:lineRule="auto"/>
      <w:jc w:val="center"/>
    </w:pPr>
    <w:rPr>
      <w:rFonts w:ascii="Times New Roman" w:hAnsi="Times New Roman"/>
      <w:sz w:val="24"/>
    </w:rPr>
  </w:style>
  <w:style w:type="character" w:customStyle="1" w:styleId="pTextStyleCenter0">
    <w:name w:val="pTextStyleCenter"/>
    <w:link w:val="pTextStyleCenter"/>
    <w:rPr>
      <w:rFonts w:ascii="Times New Roman" w:hAnsi="Times New Roman"/>
      <w:sz w:val="24"/>
    </w:rPr>
  </w:style>
  <w:style w:type="paragraph" w:customStyle="1" w:styleId="17">
    <w:name w:val="Просмотренная гиперссылка1"/>
    <w:basedOn w:val="18"/>
    <w:link w:val="19"/>
    <w:rPr>
      <w:color w:val="800080"/>
      <w:u w:val="single"/>
    </w:rPr>
  </w:style>
  <w:style w:type="character" w:customStyle="1" w:styleId="19">
    <w:name w:val="Просмотренная гиперссылка1"/>
    <w:basedOn w:val="a0"/>
    <w:link w:val="17"/>
    <w:rPr>
      <w:color w:val="800080"/>
      <w:u w:val="single"/>
    </w:rPr>
  </w:style>
  <w:style w:type="paragraph" w:customStyle="1" w:styleId="aff4">
    <w:name w:val="Текст в таблице"/>
    <w:basedOn w:val="af5"/>
    <w:link w:val="aff5"/>
    <w:pPr>
      <w:ind w:firstLine="500"/>
    </w:pPr>
  </w:style>
  <w:style w:type="character" w:customStyle="1" w:styleId="aff5">
    <w:name w:val="Текст в таблице"/>
    <w:basedOn w:val="af7"/>
    <w:link w:val="aff4"/>
    <w:rPr>
      <w:rFonts w:ascii="Times New Roman" w:hAnsi="Times New Roman"/>
      <w:sz w:val="24"/>
    </w:rPr>
  </w:style>
  <w:style w:type="paragraph" w:customStyle="1" w:styleId="xl121">
    <w:name w:val="xl121"/>
    <w:link w:val="xl1210"/>
    <w:pPr>
      <w:spacing w:beforeAutospacing="1" w:afterAutospacing="1"/>
    </w:pPr>
    <w:rPr>
      <w:rFonts w:ascii="Times New Roman" w:hAnsi="Times New Roman"/>
      <w:b/>
      <w:i/>
      <w:sz w:val="16"/>
    </w:rPr>
  </w:style>
  <w:style w:type="character" w:customStyle="1" w:styleId="xl1210">
    <w:name w:val="xl121"/>
    <w:link w:val="xl121"/>
    <w:rPr>
      <w:rFonts w:ascii="Times New Roman" w:hAnsi="Times New Roman"/>
      <w:b/>
      <w:i/>
      <w:color w:val="000000"/>
      <w:sz w:val="16"/>
    </w:rPr>
  </w:style>
  <w:style w:type="paragraph" w:customStyle="1" w:styleId="43">
    <w:name w:val="Неразрешенное упоминание4"/>
    <w:basedOn w:val="18"/>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18">
    <w:name w:val="Основной шрифт абзаца1"/>
  </w:style>
  <w:style w:type="character" w:customStyle="1" w:styleId="210">
    <w:name w:val="Заголовок 21"/>
    <w:basedOn w:val="1"/>
    <w:rPr>
      <w:rFonts w:ascii="Arial" w:hAnsi="Arial"/>
      <w:b/>
      <w:i/>
      <w:sz w:val="28"/>
    </w:rPr>
  </w:style>
  <w:style w:type="paragraph" w:customStyle="1" w:styleId="xl172">
    <w:name w:val="xl172"/>
    <w:link w:val="xl1720"/>
    <w:pPr>
      <w:spacing w:beforeAutospacing="1" w:afterAutospacing="1"/>
      <w:jc w:val="center"/>
    </w:pPr>
    <w:rPr>
      <w:rFonts w:ascii="Times New Roman" w:hAnsi="Times New Roman"/>
      <w:i/>
      <w:sz w:val="14"/>
    </w:rPr>
  </w:style>
  <w:style w:type="character" w:customStyle="1" w:styleId="xl1720">
    <w:name w:val="xl172"/>
    <w:link w:val="xl172"/>
    <w:rPr>
      <w:rFonts w:ascii="Times New Roman" w:hAnsi="Times New Roman"/>
      <w:i/>
      <w:sz w:val="14"/>
    </w:rPr>
  </w:style>
  <w:style w:type="paragraph" w:customStyle="1" w:styleId="24">
    <w:name w:val="Просмотренная гиперссылка2"/>
    <w:basedOn w:val="18"/>
    <w:link w:val="aff6"/>
    <w:rPr>
      <w:color w:val="954F72" w:themeColor="followedHyperlink"/>
      <w:u w:val="single"/>
    </w:rPr>
  </w:style>
  <w:style w:type="character" w:styleId="aff6">
    <w:name w:val="FollowedHyperlink"/>
    <w:basedOn w:val="a0"/>
    <w:link w:val="24"/>
    <w:rPr>
      <w:color w:val="954F72" w:themeColor="followedHyperlink"/>
      <w:u w:val="single"/>
    </w:rPr>
  </w:style>
  <w:style w:type="paragraph" w:customStyle="1" w:styleId="xl159">
    <w:name w:val="xl159"/>
    <w:link w:val="xl1590"/>
    <w:pPr>
      <w:spacing w:beforeAutospacing="1" w:afterAutospacing="1"/>
      <w:jc w:val="center"/>
    </w:pPr>
    <w:rPr>
      <w:rFonts w:ascii="Times New Roman" w:hAnsi="Times New Roman"/>
      <w:b/>
      <w:sz w:val="16"/>
    </w:rPr>
  </w:style>
  <w:style w:type="character" w:customStyle="1" w:styleId="xl1590">
    <w:name w:val="xl159"/>
    <w:link w:val="xl159"/>
    <w:rPr>
      <w:rFonts w:ascii="Times New Roman" w:hAnsi="Times New Roman"/>
      <w:b/>
      <w:sz w:val="16"/>
    </w:rPr>
  </w:style>
  <w:style w:type="paragraph" w:customStyle="1" w:styleId="Endnote">
    <w:name w:val="Endnote"/>
    <w:link w:val="Endnote0"/>
    <w:rPr>
      <w:sz w:val="20"/>
    </w:rPr>
  </w:style>
  <w:style w:type="character" w:customStyle="1" w:styleId="Endnote0">
    <w:name w:val="Endnote"/>
    <w:link w:val="Endnote"/>
    <w:rPr>
      <w:rFonts w:ascii="Calibri" w:hAnsi="Calibri"/>
      <w:sz w:val="20"/>
    </w:rPr>
  </w:style>
  <w:style w:type="character" w:customStyle="1" w:styleId="32">
    <w:name w:val="Заголовок 32"/>
    <w:basedOn w:val="1"/>
    <w:rPr>
      <w:rFonts w:ascii="Arial" w:hAnsi="Arial"/>
      <w:b/>
      <w:sz w:val="26"/>
    </w:rPr>
  </w:style>
  <w:style w:type="paragraph" w:styleId="25">
    <w:name w:val="Body Text Indent 2"/>
    <w:link w:val="26"/>
    <w:pPr>
      <w:spacing w:after="120" w:line="480" w:lineRule="auto"/>
      <w:ind w:left="283"/>
    </w:pPr>
    <w:rPr>
      <w:rFonts w:ascii="Times New Roman" w:hAnsi="Times New Roman"/>
      <w:sz w:val="24"/>
    </w:rPr>
  </w:style>
  <w:style w:type="character" w:customStyle="1" w:styleId="26">
    <w:name w:val="Основной текст с отступом 2 Знак"/>
    <w:link w:val="25"/>
    <w:rPr>
      <w:rFonts w:ascii="Times New Roman" w:hAnsi="Times New Roman"/>
      <w:sz w:val="24"/>
    </w:rPr>
  </w:style>
  <w:style w:type="paragraph" w:customStyle="1" w:styleId="aff7">
    <w:name w:val="Подчёркнуный текст"/>
    <w:link w:val="aff8"/>
    <w:pPr>
      <w:widowControl w:val="0"/>
      <w:spacing w:line="360" w:lineRule="auto"/>
      <w:ind w:firstLine="720"/>
      <w:jc w:val="both"/>
    </w:pPr>
    <w:rPr>
      <w:rFonts w:ascii="Times New Roman" w:hAnsi="Times New Roman"/>
      <w:sz w:val="24"/>
    </w:rPr>
  </w:style>
  <w:style w:type="character" w:customStyle="1" w:styleId="aff8">
    <w:name w:val="Подчёркнуный текст"/>
    <w:link w:val="aff7"/>
    <w:rPr>
      <w:rFonts w:ascii="Times New Roman" w:hAnsi="Times New Roman"/>
      <w:sz w:val="24"/>
    </w:rPr>
  </w:style>
  <w:style w:type="paragraph" w:customStyle="1" w:styleId="aff9">
    <w:name w:val="Колонтитул (левый)"/>
    <w:basedOn w:val="affa"/>
    <w:link w:val="affb"/>
    <w:rPr>
      <w:sz w:val="14"/>
    </w:rPr>
  </w:style>
  <w:style w:type="character" w:customStyle="1" w:styleId="affb">
    <w:name w:val="Колонтитул (левый)"/>
    <w:basedOn w:val="affc"/>
    <w:link w:val="aff9"/>
    <w:rPr>
      <w:rFonts w:ascii="Times New Roman" w:hAnsi="Times New Roman"/>
      <w:sz w:val="14"/>
    </w:rPr>
  </w:style>
  <w:style w:type="paragraph" w:customStyle="1" w:styleId="xl65">
    <w:name w:val="xl65"/>
    <w:link w:val="xl650"/>
    <w:pPr>
      <w:spacing w:beforeAutospacing="1" w:afterAutospacing="1"/>
    </w:pPr>
    <w:rPr>
      <w:rFonts w:ascii="Times New Roman" w:hAnsi="Times New Roman"/>
      <w:sz w:val="14"/>
    </w:rPr>
  </w:style>
  <w:style w:type="character" w:customStyle="1" w:styleId="xl650">
    <w:name w:val="xl65"/>
    <w:link w:val="xl65"/>
    <w:rPr>
      <w:rFonts w:ascii="Times New Roman" w:hAnsi="Times New Roman"/>
      <w:sz w:val="14"/>
    </w:rPr>
  </w:style>
  <w:style w:type="paragraph" w:customStyle="1" w:styleId="xl178">
    <w:name w:val="xl178"/>
    <w:link w:val="xl1780"/>
    <w:pPr>
      <w:spacing w:beforeAutospacing="1" w:afterAutospacing="1"/>
      <w:jc w:val="center"/>
    </w:pPr>
    <w:rPr>
      <w:rFonts w:ascii="Times New Roman" w:hAnsi="Times New Roman"/>
      <w:sz w:val="14"/>
    </w:rPr>
  </w:style>
  <w:style w:type="character" w:customStyle="1" w:styleId="xl1780">
    <w:name w:val="xl178"/>
    <w:link w:val="xl178"/>
    <w:rPr>
      <w:rFonts w:ascii="Times New Roman" w:hAnsi="Times New Roman"/>
      <w:sz w:val="14"/>
    </w:rPr>
  </w:style>
  <w:style w:type="paragraph" w:customStyle="1" w:styleId="xl161">
    <w:name w:val="xl161"/>
    <w:link w:val="xl1610"/>
    <w:pPr>
      <w:spacing w:beforeAutospacing="1" w:afterAutospacing="1"/>
      <w:jc w:val="center"/>
    </w:pPr>
    <w:rPr>
      <w:rFonts w:ascii="Times New Roman" w:hAnsi="Times New Roman"/>
      <w:b/>
      <w:sz w:val="16"/>
    </w:rPr>
  </w:style>
  <w:style w:type="character" w:customStyle="1" w:styleId="xl1610">
    <w:name w:val="xl161"/>
    <w:link w:val="xl161"/>
    <w:rPr>
      <w:rFonts w:ascii="Times New Roman" w:hAnsi="Times New Roman"/>
      <w:b/>
      <w:sz w:val="16"/>
    </w:rPr>
  </w:style>
  <w:style w:type="paragraph" w:customStyle="1" w:styleId="xl147">
    <w:name w:val="xl147"/>
    <w:link w:val="xl1470"/>
    <w:pPr>
      <w:spacing w:beforeAutospacing="1" w:afterAutospacing="1"/>
      <w:jc w:val="center"/>
    </w:pPr>
    <w:rPr>
      <w:rFonts w:ascii="Times New Roman" w:hAnsi="Times New Roman"/>
      <w:sz w:val="16"/>
    </w:rPr>
  </w:style>
  <w:style w:type="character" w:customStyle="1" w:styleId="xl1470">
    <w:name w:val="xl147"/>
    <w:link w:val="xl147"/>
    <w:rPr>
      <w:rFonts w:ascii="Times New Roman" w:hAnsi="Times New Roman"/>
      <w:color w:val="000000"/>
      <w:sz w:val="16"/>
    </w:rPr>
  </w:style>
  <w:style w:type="paragraph" w:customStyle="1" w:styleId="xl122">
    <w:name w:val="xl122"/>
    <w:link w:val="xl1220"/>
    <w:pPr>
      <w:spacing w:beforeAutospacing="1" w:afterAutospacing="1"/>
    </w:pPr>
    <w:rPr>
      <w:rFonts w:ascii="Times New Roman" w:hAnsi="Times New Roman"/>
      <w:sz w:val="16"/>
    </w:rPr>
  </w:style>
  <w:style w:type="character" w:customStyle="1" w:styleId="xl1220">
    <w:name w:val="xl122"/>
    <w:link w:val="xl122"/>
    <w:rPr>
      <w:rFonts w:ascii="Times New Roman" w:hAnsi="Times New Roman"/>
      <w:sz w:val="16"/>
    </w:rPr>
  </w:style>
  <w:style w:type="paragraph" w:customStyle="1" w:styleId="xl72">
    <w:name w:val="xl72"/>
    <w:link w:val="xl720"/>
    <w:pPr>
      <w:spacing w:beforeAutospacing="1" w:afterAutospacing="1"/>
    </w:pPr>
    <w:rPr>
      <w:rFonts w:ascii="Times New Roman" w:hAnsi="Times New Roman"/>
      <w:b/>
      <w:sz w:val="16"/>
    </w:rPr>
  </w:style>
  <w:style w:type="character" w:customStyle="1" w:styleId="xl720">
    <w:name w:val="xl72"/>
    <w:link w:val="xl72"/>
    <w:rPr>
      <w:rFonts w:ascii="Times New Roman" w:hAnsi="Times New Roman"/>
      <w:b/>
      <w:color w:val="000000"/>
      <w:sz w:val="16"/>
    </w:rPr>
  </w:style>
  <w:style w:type="paragraph" w:customStyle="1" w:styleId="xl134">
    <w:name w:val="xl134"/>
    <w:link w:val="xl1340"/>
    <w:pPr>
      <w:spacing w:beforeAutospacing="1" w:afterAutospacing="1"/>
    </w:pPr>
    <w:rPr>
      <w:rFonts w:ascii="Times New Roman" w:hAnsi="Times New Roman"/>
      <w:sz w:val="14"/>
    </w:rPr>
  </w:style>
  <w:style w:type="character" w:customStyle="1" w:styleId="xl1340">
    <w:name w:val="xl134"/>
    <w:link w:val="xl134"/>
    <w:rPr>
      <w:rFonts w:ascii="Times New Roman" w:hAnsi="Times New Roman"/>
      <w:sz w:val="14"/>
    </w:rPr>
  </w:style>
  <w:style w:type="paragraph" w:customStyle="1" w:styleId="121">
    <w:name w:val="таблСлева12"/>
    <w:link w:val="122"/>
    <w:rPr>
      <w:rFonts w:ascii="Segoe UI" w:hAnsi="Segoe UI"/>
      <w:sz w:val="24"/>
    </w:rPr>
  </w:style>
  <w:style w:type="character" w:customStyle="1" w:styleId="122">
    <w:name w:val="таблСлева12"/>
    <w:link w:val="121"/>
    <w:rPr>
      <w:rFonts w:ascii="Segoe UI" w:hAnsi="Segoe UI"/>
      <w:sz w:val="24"/>
    </w:rPr>
  </w:style>
  <w:style w:type="paragraph" w:customStyle="1" w:styleId="xl78">
    <w:name w:val="xl78"/>
    <w:link w:val="xl780"/>
    <w:pPr>
      <w:spacing w:beforeAutospacing="1" w:afterAutospacing="1"/>
    </w:pPr>
    <w:rPr>
      <w:rFonts w:ascii="Times New Roman" w:hAnsi="Times New Roman"/>
      <w:sz w:val="14"/>
    </w:rPr>
  </w:style>
  <w:style w:type="character" w:customStyle="1" w:styleId="xl780">
    <w:name w:val="xl78"/>
    <w:link w:val="xl78"/>
    <w:rPr>
      <w:rFonts w:ascii="Times New Roman" w:hAnsi="Times New Roman"/>
      <w:sz w:val="14"/>
    </w:rPr>
  </w:style>
  <w:style w:type="paragraph" w:customStyle="1" w:styleId="affd">
    <w:name w:val="Переменная часть"/>
    <w:basedOn w:val="affe"/>
    <w:link w:val="afff"/>
    <w:rPr>
      <w:sz w:val="18"/>
    </w:rPr>
  </w:style>
  <w:style w:type="character" w:customStyle="1" w:styleId="afff">
    <w:name w:val="Переменная часть"/>
    <w:basedOn w:val="afff0"/>
    <w:link w:val="affd"/>
    <w:rPr>
      <w:rFonts w:ascii="Verdana" w:hAnsi="Verdana"/>
      <w:sz w:val="18"/>
    </w:rPr>
  </w:style>
  <w:style w:type="paragraph" w:customStyle="1" w:styleId="xl132">
    <w:name w:val="xl132"/>
    <w:link w:val="xl1320"/>
    <w:pPr>
      <w:spacing w:beforeAutospacing="1" w:afterAutospacing="1"/>
    </w:pPr>
    <w:rPr>
      <w:rFonts w:ascii="Times New Roman" w:hAnsi="Times New Roman"/>
      <w:sz w:val="24"/>
    </w:rPr>
  </w:style>
  <w:style w:type="character" w:customStyle="1" w:styleId="xl1320">
    <w:name w:val="xl132"/>
    <w:link w:val="xl132"/>
    <w:rPr>
      <w:rFonts w:ascii="Times New Roman" w:hAnsi="Times New Roman"/>
      <w:sz w:val="24"/>
    </w:rPr>
  </w:style>
  <w:style w:type="paragraph" w:customStyle="1" w:styleId="xl150">
    <w:name w:val="xl150"/>
    <w:link w:val="xl1500"/>
    <w:pPr>
      <w:spacing w:beforeAutospacing="1" w:afterAutospacing="1"/>
      <w:jc w:val="center"/>
    </w:pPr>
    <w:rPr>
      <w:rFonts w:ascii="Times New Roman" w:hAnsi="Times New Roman"/>
      <w:i/>
      <w:sz w:val="14"/>
    </w:rPr>
  </w:style>
  <w:style w:type="character" w:customStyle="1" w:styleId="xl1500">
    <w:name w:val="xl150"/>
    <w:link w:val="xl150"/>
    <w:rPr>
      <w:rFonts w:ascii="Times New Roman" w:hAnsi="Times New Roman"/>
      <w:i/>
      <w:sz w:val="14"/>
    </w:rPr>
  </w:style>
  <w:style w:type="paragraph" w:customStyle="1" w:styleId="afff1">
    <w:name w:val="Заголовок чужого сообщения"/>
    <w:link w:val="afff2"/>
    <w:rPr>
      <w:b/>
      <w:color w:val="FF0000"/>
    </w:rPr>
  </w:style>
  <w:style w:type="character" w:customStyle="1" w:styleId="afff2">
    <w:name w:val="Заголовок чужого сообщения"/>
    <w:link w:val="afff1"/>
    <w:rPr>
      <w:b/>
      <w:color w:val="FF0000"/>
    </w:rPr>
  </w:style>
  <w:style w:type="paragraph" w:customStyle="1" w:styleId="1a">
    <w:name w:val="Раздел 1"/>
    <w:basedOn w:val="10"/>
    <w:link w:val="1b"/>
    <w:pPr>
      <w:keepNext/>
      <w:spacing w:before="240" w:after="120"/>
      <w:ind w:firstLine="709"/>
      <w:jc w:val="both"/>
    </w:pPr>
    <w:rPr>
      <w:sz w:val="24"/>
    </w:rPr>
  </w:style>
  <w:style w:type="character" w:customStyle="1" w:styleId="1b">
    <w:name w:val="Раздел 1"/>
    <w:basedOn w:val="110"/>
    <w:link w:val="1a"/>
    <w:rPr>
      <w:rFonts w:ascii="Times New Roman" w:hAnsi="Times New Roman"/>
      <w:b/>
      <w:sz w:val="24"/>
    </w:rPr>
  </w:style>
  <w:style w:type="paragraph" w:customStyle="1" w:styleId="xl80">
    <w:name w:val="xl80"/>
    <w:link w:val="xl800"/>
    <w:pPr>
      <w:spacing w:beforeAutospacing="1" w:afterAutospacing="1"/>
    </w:pPr>
    <w:rPr>
      <w:rFonts w:ascii="Times New Roman" w:hAnsi="Times New Roman"/>
      <w:sz w:val="24"/>
    </w:rPr>
  </w:style>
  <w:style w:type="character" w:customStyle="1" w:styleId="xl800">
    <w:name w:val="xl80"/>
    <w:link w:val="xl80"/>
    <w:rPr>
      <w:rFonts w:ascii="Times New Roman" w:hAnsi="Times New Roman"/>
      <w:sz w:val="24"/>
    </w:rPr>
  </w:style>
  <w:style w:type="paragraph" w:customStyle="1" w:styleId="TableParagraph">
    <w:name w:val="Table Paragraph"/>
    <w:link w:val="TableParagraph0"/>
    <w:pPr>
      <w:widowControl w:val="0"/>
    </w:pPr>
    <w:rPr>
      <w:rFonts w:ascii="Times New Roman" w:hAnsi="Times New Roman"/>
    </w:rPr>
  </w:style>
  <w:style w:type="character" w:customStyle="1" w:styleId="TableParagraph0">
    <w:name w:val="Table Paragraph"/>
    <w:link w:val="TableParagraph"/>
    <w:rPr>
      <w:rFonts w:ascii="Times New Roman" w:hAnsi="Times New Roman"/>
    </w:rPr>
  </w:style>
  <w:style w:type="paragraph" w:customStyle="1" w:styleId="111">
    <w:name w:val="Раздел 1.1"/>
    <w:basedOn w:val="afff3"/>
    <w:link w:val="112"/>
    <w:pPr>
      <w:spacing w:after="60" w:line="276" w:lineRule="auto"/>
      <w:ind w:firstLine="709"/>
      <w:jc w:val="both"/>
      <w:outlineLvl w:val="1"/>
    </w:pPr>
    <w:rPr>
      <w:rFonts w:ascii="Times New Roman" w:hAnsi="Times New Roman"/>
      <w:sz w:val="24"/>
    </w:rPr>
  </w:style>
  <w:style w:type="character" w:customStyle="1" w:styleId="112">
    <w:name w:val="Раздел 1.1"/>
    <w:basedOn w:val="33"/>
    <w:link w:val="111"/>
    <w:rPr>
      <w:rFonts w:ascii="Times New Roman" w:hAnsi="Times New Roman"/>
      <w:color w:val="5A5A5A" w:themeColor="text1" w:themeTint="A5"/>
      <w:spacing w:val="15"/>
      <w:sz w:val="24"/>
    </w:rPr>
  </w:style>
  <w:style w:type="paragraph" w:customStyle="1" w:styleId="c14">
    <w:name w:val="c14"/>
    <w:link w:val="c140"/>
    <w:pPr>
      <w:spacing w:beforeAutospacing="1" w:afterAutospacing="1"/>
    </w:pPr>
    <w:rPr>
      <w:rFonts w:ascii="Times New Roman" w:hAnsi="Times New Roman"/>
      <w:sz w:val="24"/>
    </w:rPr>
  </w:style>
  <w:style w:type="character" w:customStyle="1" w:styleId="c140">
    <w:name w:val="c14"/>
    <w:link w:val="c14"/>
    <w:rPr>
      <w:rFonts w:ascii="Times New Roman" w:hAnsi="Times New Roman"/>
      <w:sz w:val="24"/>
    </w:rPr>
  </w:style>
  <w:style w:type="paragraph" w:customStyle="1" w:styleId="afff4">
    <w:name w:val="Ссылка на утративший силу документ"/>
    <w:link w:val="afff5"/>
    <w:rPr>
      <w:b/>
      <w:color w:val="749232"/>
    </w:rPr>
  </w:style>
  <w:style w:type="character" w:customStyle="1" w:styleId="afff5">
    <w:name w:val="Ссылка на утративший силу документ"/>
    <w:link w:val="afff4"/>
    <w:rPr>
      <w:b/>
      <w:color w:val="749232"/>
    </w:rPr>
  </w:style>
  <w:style w:type="paragraph" w:customStyle="1" w:styleId="xl101">
    <w:name w:val="xl101"/>
    <w:link w:val="xl1010"/>
    <w:pPr>
      <w:spacing w:beforeAutospacing="1" w:afterAutospacing="1"/>
    </w:pPr>
    <w:rPr>
      <w:rFonts w:ascii="Times New Roman" w:hAnsi="Times New Roman"/>
      <w:color w:val="FFFFFF"/>
      <w:sz w:val="14"/>
    </w:rPr>
  </w:style>
  <w:style w:type="character" w:customStyle="1" w:styleId="xl1010">
    <w:name w:val="xl101"/>
    <w:link w:val="xl101"/>
    <w:rPr>
      <w:rFonts w:ascii="Times New Roman" w:hAnsi="Times New Roman"/>
      <w:color w:val="FFFFFF"/>
      <w:sz w:val="14"/>
    </w:rPr>
  </w:style>
  <w:style w:type="paragraph" w:styleId="afff3">
    <w:name w:val="Subtitle"/>
    <w:basedOn w:val="a"/>
    <w:next w:val="a"/>
    <w:link w:val="afff6"/>
    <w:uiPriority w:val="11"/>
    <w:qFormat/>
    <w:pPr>
      <w:spacing w:after="160" w:line="264" w:lineRule="auto"/>
    </w:pPr>
    <w:rPr>
      <w:color w:val="5A5A5A"/>
    </w:rPr>
  </w:style>
  <w:style w:type="character" w:customStyle="1" w:styleId="1c">
    <w:name w:val="Подзаголовок1"/>
    <w:basedOn w:val="1"/>
    <w:rPr>
      <w:rFonts w:ascii="Calibri" w:hAnsi="Calibri"/>
      <w:b w:val="0"/>
      <w:i w:val="0"/>
      <w:smallCaps w:val="0"/>
      <w:strike w:val="0"/>
      <w:color w:val="5A5A5A"/>
      <w:sz w:val="22"/>
      <w:u w:val="non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c15">
    <w:name w:val="c15"/>
    <w:basedOn w:val="18"/>
    <w:link w:val="c150"/>
  </w:style>
  <w:style w:type="character" w:customStyle="1" w:styleId="c150">
    <w:name w:val="c15"/>
    <w:basedOn w:val="a0"/>
    <w:link w:val="c15"/>
  </w:style>
  <w:style w:type="paragraph" w:styleId="afff7">
    <w:name w:val="Normal (Web)"/>
    <w:link w:val="1d"/>
    <w:pPr>
      <w:spacing w:after="200" w:line="276" w:lineRule="auto"/>
    </w:pPr>
    <w:rPr>
      <w:rFonts w:ascii="Times New Roman" w:hAnsi="Times New Roman"/>
      <w:sz w:val="24"/>
    </w:rPr>
  </w:style>
  <w:style w:type="character" w:customStyle="1" w:styleId="1d">
    <w:name w:val="Обычный (Интернет) Знак1"/>
    <w:link w:val="afff7"/>
    <w:rPr>
      <w:rFonts w:ascii="Times New Roman" w:hAnsi="Times New Roman"/>
      <w:sz w:val="24"/>
    </w:rPr>
  </w:style>
  <w:style w:type="paragraph" w:customStyle="1" w:styleId="afff8">
    <w:name w:val="Подзаголовок для информации об изменениях"/>
    <w:basedOn w:val="afa"/>
    <w:link w:val="afff9"/>
    <w:rPr>
      <w:b/>
    </w:rPr>
  </w:style>
  <w:style w:type="character" w:customStyle="1" w:styleId="afff9">
    <w:name w:val="Подзаголовок для информации об изменениях"/>
    <w:basedOn w:val="afb"/>
    <w:link w:val="afff8"/>
    <w:rPr>
      <w:rFonts w:ascii="Times New Roman" w:hAnsi="Times New Roman"/>
      <w:b/>
      <w:color w:val="353842"/>
      <w:sz w:val="18"/>
    </w:rPr>
  </w:style>
  <w:style w:type="paragraph" w:customStyle="1" w:styleId="afffa">
    <w:link w:val="afffb"/>
    <w:semiHidden/>
    <w:unhideWhenUsed/>
  </w:style>
  <w:style w:type="character" w:customStyle="1" w:styleId="afffb">
    <w:link w:val="afffa"/>
    <w:semiHidden/>
    <w:unhideWhenUsed/>
  </w:style>
  <w:style w:type="character" w:customStyle="1" w:styleId="27">
    <w:name w:val="Подзаголовок2"/>
    <w:basedOn w:val="1"/>
    <w:rPr>
      <w:rFonts w:ascii="Calibri" w:hAnsi="Calibri"/>
      <w:b w:val="0"/>
      <w:i w:val="0"/>
      <w:smallCaps w:val="0"/>
      <w:strike w:val="0"/>
      <w:color w:val="5A5A5A"/>
      <w:sz w:val="22"/>
      <w:u w:val="none"/>
    </w:rPr>
  </w:style>
  <w:style w:type="paragraph" w:styleId="afffc">
    <w:name w:val="List Paragraph"/>
    <w:aliases w:val="!Абзац списка,Этапы,Содержание. 2 уровень,List Paragraph"/>
    <w:link w:val="afffd"/>
    <w:uiPriority w:val="34"/>
    <w:qFormat/>
    <w:pPr>
      <w:ind w:left="720"/>
      <w:contextualSpacing/>
    </w:pPr>
  </w:style>
  <w:style w:type="character" w:customStyle="1" w:styleId="afffd">
    <w:name w:val="Абзац списка Знак"/>
    <w:aliases w:val="!Абзац списка Знак,Этапы Знак,Содержание. 2 уровень Знак,List Paragraph Знак"/>
    <w:link w:val="afffc"/>
    <w:uiPriority w:val="34"/>
    <w:qFormat/>
  </w:style>
  <w:style w:type="paragraph" w:styleId="afffe">
    <w:name w:val="Balloon Text"/>
    <w:link w:val="affff"/>
    <w:rPr>
      <w:rFonts w:ascii="Segoe UI" w:hAnsi="Segoe UI"/>
      <w:sz w:val="18"/>
    </w:rPr>
  </w:style>
  <w:style w:type="character" w:customStyle="1" w:styleId="affff">
    <w:name w:val="Текст выноски Знак"/>
    <w:link w:val="afffe"/>
    <w:rPr>
      <w:rFonts w:ascii="Segoe UI" w:hAnsi="Segoe UI"/>
      <w:sz w:val="18"/>
    </w:rPr>
  </w:style>
  <w:style w:type="paragraph" w:customStyle="1" w:styleId="xl140">
    <w:name w:val="xl140"/>
    <w:link w:val="xl1400"/>
    <w:pPr>
      <w:spacing w:beforeAutospacing="1" w:afterAutospacing="1"/>
    </w:pPr>
    <w:rPr>
      <w:rFonts w:ascii="Times New Roman" w:hAnsi="Times New Roman"/>
      <w:b/>
      <w:sz w:val="16"/>
    </w:rPr>
  </w:style>
  <w:style w:type="character" w:customStyle="1" w:styleId="xl1400">
    <w:name w:val="xl140"/>
    <w:link w:val="xl140"/>
    <w:rPr>
      <w:rFonts w:ascii="Times New Roman" w:hAnsi="Times New Roman"/>
      <w:b/>
      <w:sz w:val="16"/>
    </w:rPr>
  </w:style>
  <w:style w:type="paragraph" w:customStyle="1" w:styleId="xl105">
    <w:name w:val="xl105"/>
    <w:link w:val="xl1050"/>
    <w:pPr>
      <w:spacing w:beforeAutospacing="1" w:afterAutospacing="1"/>
      <w:jc w:val="center"/>
    </w:pPr>
    <w:rPr>
      <w:rFonts w:ascii="Times New Roman" w:hAnsi="Times New Roman"/>
      <w:b/>
      <w:sz w:val="16"/>
    </w:rPr>
  </w:style>
  <w:style w:type="character" w:customStyle="1" w:styleId="xl1050">
    <w:name w:val="xl105"/>
    <w:link w:val="xl105"/>
    <w:rPr>
      <w:rFonts w:ascii="Times New Roman" w:hAnsi="Times New Roman"/>
      <w:b/>
      <w:color w:val="000000"/>
      <w:sz w:val="16"/>
    </w:rPr>
  </w:style>
  <w:style w:type="paragraph" w:customStyle="1" w:styleId="1e">
    <w:name w:val="Текст примечания Знак1"/>
    <w:link w:val="1f"/>
    <w:rPr>
      <w:rFonts w:ascii="Times New Roman" w:hAnsi="Times New Roman"/>
      <w:sz w:val="20"/>
    </w:rPr>
  </w:style>
  <w:style w:type="character" w:customStyle="1" w:styleId="1f">
    <w:name w:val="Текст примечания Знак1"/>
    <w:link w:val="1e"/>
    <w:rPr>
      <w:rFonts w:ascii="Times New Roman" w:hAnsi="Times New Roman"/>
      <w:sz w:val="20"/>
    </w:rPr>
  </w:style>
  <w:style w:type="paragraph" w:customStyle="1" w:styleId="xl139">
    <w:name w:val="xl139"/>
    <w:link w:val="xl1390"/>
    <w:pPr>
      <w:spacing w:beforeAutospacing="1" w:afterAutospacing="1"/>
    </w:pPr>
    <w:rPr>
      <w:rFonts w:ascii="Times New Roman" w:hAnsi="Times New Roman"/>
      <w:b/>
      <w:sz w:val="16"/>
    </w:rPr>
  </w:style>
  <w:style w:type="character" w:customStyle="1" w:styleId="xl1390">
    <w:name w:val="xl139"/>
    <w:link w:val="xl139"/>
    <w:rPr>
      <w:rFonts w:ascii="Times New Roman" w:hAnsi="Times New Roman"/>
      <w:b/>
      <w:sz w:val="16"/>
    </w:rPr>
  </w:style>
  <w:style w:type="paragraph" w:customStyle="1" w:styleId="34">
    <w:name w:val="Неразрешенное упоминание3"/>
    <w:link w:val="35"/>
    <w:rPr>
      <w:color w:val="605E5C"/>
      <w:shd w:val="clear" w:color="auto" w:fill="E1DFDD"/>
    </w:rPr>
  </w:style>
  <w:style w:type="character" w:customStyle="1" w:styleId="35">
    <w:name w:val="Неразрешенное упоминание3"/>
    <w:link w:val="34"/>
    <w:rPr>
      <w:color w:val="605E5C"/>
      <w:shd w:val="clear" w:color="auto" w:fill="E1DFDD"/>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70">
    <w:name w:val="xl170"/>
    <w:link w:val="xl1700"/>
    <w:pPr>
      <w:spacing w:beforeAutospacing="1" w:afterAutospacing="1"/>
      <w:jc w:val="center"/>
    </w:pPr>
    <w:rPr>
      <w:rFonts w:ascii="Times New Roman" w:hAnsi="Times New Roman"/>
      <w:i/>
      <w:sz w:val="14"/>
    </w:rPr>
  </w:style>
  <w:style w:type="character" w:customStyle="1" w:styleId="xl1700">
    <w:name w:val="xl170"/>
    <w:link w:val="xl170"/>
    <w:rPr>
      <w:rFonts w:ascii="Times New Roman" w:hAnsi="Times New Roman"/>
      <w:i/>
      <w:sz w:val="14"/>
    </w:rPr>
  </w:style>
  <w:style w:type="paragraph" w:customStyle="1" w:styleId="xl144">
    <w:name w:val="xl144"/>
    <w:link w:val="xl1440"/>
    <w:pPr>
      <w:spacing w:beforeAutospacing="1" w:afterAutospacing="1"/>
      <w:jc w:val="center"/>
    </w:pPr>
    <w:rPr>
      <w:rFonts w:ascii="Times New Roman" w:hAnsi="Times New Roman"/>
      <w:sz w:val="16"/>
    </w:rPr>
  </w:style>
  <w:style w:type="character" w:customStyle="1" w:styleId="xl1440">
    <w:name w:val="xl144"/>
    <w:link w:val="xl144"/>
    <w:rPr>
      <w:rFonts w:ascii="Times New Roman" w:hAnsi="Times New Roman"/>
      <w:color w:val="000000"/>
      <w:sz w:val="16"/>
    </w:rPr>
  </w:style>
  <w:style w:type="paragraph" w:customStyle="1" w:styleId="affff0">
    <w:name w:val="Сравнение редакций. Добавленный фрагмент"/>
    <w:link w:val="affff1"/>
    <w:rPr>
      <w:shd w:val="clear" w:color="auto" w:fill="C1D7FF"/>
    </w:rPr>
  </w:style>
  <w:style w:type="character" w:customStyle="1" w:styleId="affff1">
    <w:name w:val="Сравнение редакций. Добавленный фрагмент"/>
    <w:link w:val="affff0"/>
    <w:rPr>
      <w:color w:val="000000"/>
      <w:shd w:val="clear" w:color="auto" w:fill="C1D7FF"/>
    </w:rPr>
  </w:style>
  <w:style w:type="paragraph" w:customStyle="1" w:styleId="xl162">
    <w:name w:val="xl162"/>
    <w:link w:val="xl1620"/>
    <w:pPr>
      <w:spacing w:beforeAutospacing="1" w:afterAutospacing="1"/>
      <w:jc w:val="center"/>
    </w:pPr>
    <w:rPr>
      <w:rFonts w:ascii="Times New Roman" w:hAnsi="Times New Roman"/>
      <w:b/>
      <w:sz w:val="16"/>
    </w:rPr>
  </w:style>
  <w:style w:type="character" w:customStyle="1" w:styleId="xl1620">
    <w:name w:val="xl162"/>
    <w:link w:val="xl162"/>
    <w:rPr>
      <w:rFonts w:ascii="Times New Roman" w:hAnsi="Times New Roman"/>
      <w:b/>
      <w:sz w:val="16"/>
    </w:rPr>
  </w:style>
  <w:style w:type="paragraph" w:customStyle="1" w:styleId="affff2">
    <w:name w:val="Гипертекстовая ссылка"/>
    <w:link w:val="affff3"/>
    <w:rPr>
      <w:b/>
      <w:color w:val="106BBE"/>
    </w:rPr>
  </w:style>
  <w:style w:type="character" w:customStyle="1" w:styleId="affff3">
    <w:name w:val="Гипертекстовая ссылка"/>
    <w:link w:val="affff2"/>
    <w:rPr>
      <w:b/>
      <w:color w:val="106BBE"/>
    </w:rPr>
  </w:style>
  <w:style w:type="character" w:customStyle="1" w:styleId="130">
    <w:name w:val="Заголовок 13"/>
    <w:basedOn w:val="1"/>
    <w:rPr>
      <w:rFonts w:ascii="Times New Roman" w:hAnsi="Times New Roman"/>
      <w:b/>
      <w:sz w:val="48"/>
    </w:rPr>
  </w:style>
  <w:style w:type="paragraph" w:styleId="28">
    <w:name w:val="Body Text 2"/>
    <w:link w:val="29"/>
    <w:pPr>
      <w:ind w:right="-57"/>
      <w:jc w:val="both"/>
    </w:pPr>
    <w:rPr>
      <w:rFonts w:ascii="Times New Roman" w:hAnsi="Times New Roman"/>
      <w:sz w:val="24"/>
    </w:rPr>
  </w:style>
  <w:style w:type="character" w:customStyle="1" w:styleId="29">
    <w:name w:val="Основной текст 2 Знак"/>
    <w:link w:val="28"/>
    <w:rPr>
      <w:rFonts w:ascii="Times New Roman" w:hAnsi="Times New Roman"/>
      <w:sz w:val="24"/>
    </w:rPr>
  </w:style>
  <w:style w:type="paragraph" w:customStyle="1" w:styleId="msonormal0">
    <w:name w:val="msonormal"/>
    <w:link w:val="msonormal1"/>
    <w:pPr>
      <w:spacing w:after="200" w:line="276" w:lineRule="auto"/>
    </w:pPr>
    <w:rPr>
      <w:rFonts w:ascii="Times New Roman" w:hAnsi="Times New Roman"/>
      <w:sz w:val="24"/>
    </w:rPr>
  </w:style>
  <w:style w:type="character" w:customStyle="1" w:styleId="msonormal1">
    <w:name w:val="msonormal"/>
    <w:link w:val="msonormal0"/>
    <w:rPr>
      <w:rFonts w:ascii="Times New Roman" w:hAnsi="Times New Roman"/>
      <w:sz w:val="24"/>
    </w:rPr>
  </w:style>
  <w:style w:type="paragraph" w:customStyle="1" w:styleId="affff4">
    <w:name w:val="Моноширинный"/>
    <w:link w:val="affff5"/>
    <w:pPr>
      <w:widowControl w:val="0"/>
      <w:spacing w:line="360" w:lineRule="auto"/>
    </w:pPr>
    <w:rPr>
      <w:rFonts w:ascii="Courier New" w:hAnsi="Courier New"/>
      <w:sz w:val="24"/>
    </w:rPr>
  </w:style>
  <w:style w:type="character" w:customStyle="1" w:styleId="affff5">
    <w:name w:val="Моноширинный"/>
    <w:link w:val="affff4"/>
    <w:rPr>
      <w:rFonts w:ascii="Courier New" w:hAnsi="Courier New"/>
      <w:sz w:val="24"/>
    </w:rPr>
  </w:style>
  <w:style w:type="paragraph" w:customStyle="1" w:styleId="xl112">
    <w:name w:val="xl112"/>
    <w:link w:val="xl1120"/>
    <w:pPr>
      <w:spacing w:beforeAutospacing="1" w:afterAutospacing="1"/>
    </w:pPr>
    <w:rPr>
      <w:rFonts w:ascii="Times New Roman" w:hAnsi="Times New Roman"/>
      <w:sz w:val="16"/>
    </w:rPr>
  </w:style>
  <w:style w:type="character" w:customStyle="1" w:styleId="xl1120">
    <w:name w:val="xl112"/>
    <w:link w:val="xl112"/>
    <w:rPr>
      <w:rFonts w:ascii="Times New Roman" w:hAnsi="Times New Roman"/>
      <w:color w:val="000000"/>
      <w:sz w:val="16"/>
    </w:rPr>
  </w:style>
  <w:style w:type="paragraph" w:customStyle="1" w:styleId="xl92">
    <w:name w:val="xl92"/>
    <w:link w:val="xl920"/>
    <w:pPr>
      <w:spacing w:beforeAutospacing="1" w:afterAutospacing="1"/>
    </w:pPr>
    <w:rPr>
      <w:rFonts w:ascii="Times New Roman" w:hAnsi="Times New Roman"/>
      <w:sz w:val="14"/>
    </w:rPr>
  </w:style>
  <w:style w:type="character" w:customStyle="1" w:styleId="xl920">
    <w:name w:val="xl92"/>
    <w:link w:val="xl92"/>
    <w:rPr>
      <w:rFonts w:ascii="Times New Roman" w:hAnsi="Times New Roman"/>
      <w:sz w:val="14"/>
    </w:rPr>
  </w:style>
  <w:style w:type="paragraph" w:customStyle="1" w:styleId="affff6">
    <w:name w:val="Информация об изменениях документа"/>
    <w:basedOn w:val="afd"/>
    <w:link w:val="affff7"/>
    <w:rPr>
      <w:i/>
    </w:rPr>
  </w:style>
  <w:style w:type="character" w:customStyle="1" w:styleId="affff7">
    <w:name w:val="Информация об изменениях документа"/>
    <w:basedOn w:val="aff"/>
    <w:link w:val="affff6"/>
    <w:rPr>
      <w:rFonts w:ascii="Times New Roman" w:hAnsi="Times New Roman"/>
      <w:i/>
      <w:color w:val="353842"/>
      <w:sz w:val="24"/>
    </w:rPr>
  </w:style>
  <w:style w:type="paragraph" w:customStyle="1" w:styleId="xl71">
    <w:name w:val="xl71"/>
    <w:link w:val="xl710"/>
    <w:pPr>
      <w:spacing w:beforeAutospacing="1" w:afterAutospacing="1"/>
    </w:pPr>
    <w:rPr>
      <w:rFonts w:ascii="Times New Roman" w:hAnsi="Times New Roman"/>
      <w:sz w:val="14"/>
    </w:rPr>
  </w:style>
  <w:style w:type="character" w:customStyle="1" w:styleId="xl710">
    <w:name w:val="xl71"/>
    <w:link w:val="xl71"/>
    <w:rPr>
      <w:rFonts w:ascii="Times New Roman" w:hAnsi="Times New Roman"/>
      <w:sz w:val="14"/>
    </w:rPr>
  </w:style>
  <w:style w:type="paragraph" w:styleId="affff8">
    <w:name w:val="TOC Heading"/>
    <w:basedOn w:val="10"/>
    <w:link w:val="affff9"/>
    <w:pPr>
      <w:keepNext/>
      <w:keepLines/>
      <w:spacing w:before="240" w:line="264" w:lineRule="auto"/>
      <w:ind w:firstLine="709"/>
      <w:outlineLvl w:val="8"/>
    </w:pPr>
    <w:rPr>
      <w:rFonts w:ascii="@Batang" w:hAnsi="@Batang"/>
      <w:b w:val="0"/>
      <w:color w:val="2F5496"/>
      <w:sz w:val="24"/>
    </w:rPr>
  </w:style>
  <w:style w:type="character" w:customStyle="1" w:styleId="affff9">
    <w:name w:val="Заголовок оглавления Знак"/>
    <w:basedOn w:val="110"/>
    <w:link w:val="affff8"/>
    <w:rPr>
      <w:rFonts w:ascii="@Batang" w:hAnsi="@Batang"/>
      <w:b w:val="0"/>
      <w:color w:val="2F5496"/>
      <w:sz w:val="24"/>
    </w:rPr>
  </w:style>
  <w:style w:type="paragraph" w:customStyle="1" w:styleId="xl116">
    <w:name w:val="xl116"/>
    <w:link w:val="xl1160"/>
    <w:pPr>
      <w:spacing w:beforeAutospacing="1" w:afterAutospacing="1"/>
    </w:pPr>
    <w:rPr>
      <w:rFonts w:ascii="Times New Roman" w:hAnsi="Times New Roman"/>
      <w:b/>
      <w:sz w:val="16"/>
    </w:rPr>
  </w:style>
  <w:style w:type="character" w:customStyle="1" w:styleId="xl1160">
    <w:name w:val="xl116"/>
    <w:link w:val="xl116"/>
    <w:rPr>
      <w:rFonts w:ascii="Times New Roman" w:hAnsi="Times New Roman"/>
      <w:b/>
      <w:sz w:val="16"/>
    </w:rPr>
  </w:style>
  <w:style w:type="paragraph" w:customStyle="1" w:styleId="xl100">
    <w:name w:val="xl100"/>
    <w:link w:val="xl1000"/>
    <w:pPr>
      <w:spacing w:beforeAutospacing="1" w:afterAutospacing="1"/>
    </w:pPr>
    <w:rPr>
      <w:rFonts w:ascii="Times New Roman" w:hAnsi="Times New Roman"/>
      <w:sz w:val="14"/>
    </w:rPr>
  </w:style>
  <w:style w:type="character" w:customStyle="1" w:styleId="xl1000">
    <w:name w:val="xl100"/>
    <w:link w:val="xl100"/>
    <w:rPr>
      <w:rFonts w:ascii="Times New Roman" w:hAnsi="Times New Roman"/>
      <w:sz w:val="14"/>
    </w:rPr>
  </w:style>
  <w:style w:type="paragraph" w:customStyle="1" w:styleId="xl155">
    <w:name w:val="xl155"/>
    <w:link w:val="xl1550"/>
    <w:pPr>
      <w:spacing w:beforeAutospacing="1" w:afterAutospacing="1"/>
      <w:jc w:val="center"/>
    </w:pPr>
    <w:rPr>
      <w:rFonts w:ascii="Times New Roman" w:hAnsi="Times New Roman"/>
      <w:i/>
      <w:sz w:val="14"/>
    </w:rPr>
  </w:style>
  <w:style w:type="character" w:customStyle="1" w:styleId="xl1550">
    <w:name w:val="xl155"/>
    <w:link w:val="xl155"/>
    <w:rPr>
      <w:rFonts w:ascii="Times New Roman" w:hAnsi="Times New Roman"/>
      <w:i/>
      <w:sz w:val="14"/>
    </w:rPr>
  </w:style>
  <w:style w:type="paragraph" w:styleId="36">
    <w:name w:val="toc 3"/>
    <w:link w:val="37"/>
    <w:uiPriority w:val="39"/>
    <w:pPr>
      <w:ind w:left="480"/>
    </w:pPr>
    <w:rPr>
      <w:rFonts w:ascii="Times New Roman" w:hAnsi="Times New Roman"/>
      <w:sz w:val="28"/>
    </w:rPr>
  </w:style>
  <w:style w:type="character" w:customStyle="1" w:styleId="37">
    <w:name w:val="Оглавление 3 Знак"/>
    <w:link w:val="36"/>
    <w:rPr>
      <w:rFonts w:ascii="Times New Roman" w:hAnsi="Times New Roman"/>
      <w:sz w:val="28"/>
    </w:rPr>
  </w:style>
  <w:style w:type="character" w:customStyle="1" w:styleId="220">
    <w:name w:val="Заголовок 22"/>
    <w:basedOn w:val="1"/>
    <w:rPr>
      <w:rFonts w:ascii="Arial" w:hAnsi="Arial"/>
      <w:b/>
      <w:i/>
      <w:sz w:val="28"/>
    </w:rPr>
  </w:style>
  <w:style w:type="paragraph" w:customStyle="1" w:styleId="affffa">
    <w:name w:val="Заголовок распахивающейся части диалога"/>
    <w:link w:val="affffb"/>
    <w:pPr>
      <w:widowControl w:val="0"/>
      <w:spacing w:line="360" w:lineRule="auto"/>
      <w:ind w:firstLine="720"/>
      <w:jc w:val="both"/>
    </w:pPr>
    <w:rPr>
      <w:rFonts w:ascii="Times New Roman" w:hAnsi="Times New Roman"/>
      <w:i/>
      <w:color w:val="000080"/>
    </w:rPr>
  </w:style>
  <w:style w:type="character" w:customStyle="1" w:styleId="affffb">
    <w:name w:val="Заголовок распахивающейся части диалога"/>
    <w:link w:val="affffa"/>
    <w:rPr>
      <w:rFonts w:ascii="Times New Roman" w:hAnsi="Times New Roman"/>
      <w:i/>
      <w:color w:val="000080"/>
    </w:rPr>
  </w:style>
  <w:style w:type="paragraph" w:customStyle="1" w:styleId="1f0">
    <w:name w:val="Заголовок Знак1"/>
    <w:basedOn w:val="18"/>
    <w:link w:val="1f1"/>
    <w:rPr>
      <w:rFonts w:asciiTheme="majorHAnsi" w:hAnsiTheme="majorHAnsi"/>
      <w:spacing w:val="-10"/>
      <w:sz w:val="56"/>
    </w:rPr>
  </w:style>
  <w:style w:type="character" w:customStyle="1" w:styleId="1f1">
    <w:name w:val="Заголовок Знак1"/>
    <w:basedOn w:val="a0"/>
    <w:link w:val="1f0"/>
    <w:rPr>
      <w:rFonts w:asciiTheme="majorHAnsi" w:hAnsiTheme="majorHAnsi"/>
      <w:spacing w:val="-10"/>
      <w:sz w:val="56"/>
    </w:rPr>
  </w:style>
  <w:style w:type="paragraph" w:customStyle="1" w:styleId="113">
    <w:name w:val="Тема примечания Знак11"/>
    <w:link w:val="114"/>
    <w:rPr>
      <w:rFonts w:ascii="Times New Roman" w:hAnsi="Times New Roman"/>
      <w:b/>
      <w:sz w:val="20"/>
    </w:rPr>
  </w:style>
  <w:style w:type="character" w:customStyle="1" w:styleId="114">
    <w:name w:val="Тема примечания Знак11"/>
    <w:link w:val="113"/>
    <w:rPr>
      <w:rFonts w:ascii="Times New Roman" w:hAnsi="Times New Roman"/>
      <w:b/>
      <w:sz w:val="20"/>
    </w:rPr>
  </w:style>
  <w:style w:type="paragraph" w:customStyle="1" w:styleId="affffc">
    <w:name w:val="Текст ЭР (см. также)"/>
    <w:link w:val="affffd"/>
    <w:pPr>
      <w:widowControl w:val="0"/>
      <w:spacing w:before="200" w:line="360" w:lineRule="auto"/>
    </w:pPr>
    <w:rPr>
      <w:rFonts w:ascii="Times New Roman" w:hAnsi="Times New Roman"/>
      <w:sz w:val="20"/>
    </w:rPr>
  </w:style>
  <w:style w:type="character" w:customStyle="1" w:styleId="affffd">
    <w:name w:val="Текст ЭР (см. также)"/>
    <w:link w:val="affffc"/>
    <w:rPr>
      <w:rFonts w:ascii="Times New Roman" w:hAnsi="Times New Roman"/>
      <w:sz w:val="20"/>
    </w:rPr>
  </w:style>
  <w:style w:type="character" w:customStyle="1" w:styleId="330">
    <w:name w:val="Заголовок 33"/>
    <w:rPr>
      <w:rFonts w:ascii="Arial" w:hAnsi="Arial"/>
      <w:b/>
      <w:sz w:val="26"/>
    </w:rPr>
  </w:style>
  <w:style w:type="paragraph" w:customStyle="1" w:styleId="affe">
    <w:name w:val="Основное меню (преемственное)"/>
    <w:link w:val="afff0"/>
    <w:pPr>
      <w:widowControl w:val="0"/>
      <w:spacing w:line="360" w:lineRule="auto"/>
      <w:ind w:firstLine="720"/>
      <w:jc w:val="both"/>
    </w:pPr>
    <w:rPr>
      <w:rFonts w:ascii="Verdana" w:hAnsi="Verdana"/>
    </w:rPr>
  </w:style>
  <w:style w:type="character" w:customStyle="1" w:styleId="afff0">
    <w:name w:val="Основное меню (преемственное)"/>
    <w:link w:val="affe"/>
    <w:rPr>
      <w:rFonts w:ascii="Verdana" w:hAnsi="Verdana"/>
    </w:rPr>
  </w:style>
  <w:style w:type="paragraph" w:customStyle="1" w:styleId="xl68">
    <w:name w:val="xl68"/>
    <w:link w:val="xl680"/>
    <w:pPr>
      <w:spacing w:beforeAutospacing="1" w:afterAutospacing="1"/>
      <w:jc w:val="center"/>
    </w:pPr>
    <w:rPr>
      <w:rFonts w:ascii="Times New Roman" w:hAnsi="Times New Roman"/>
      <w:sz w:val="16"/>
    </w:rPr>
  </w:style>
  <w:style w:type="character" w:customStyle="1" w:styleId="xl680">
    <w:name w:val="xl68"/>
    <w:link w:val="xl68"/>
    <w:rPr>
      <w:rFonts w:ascii="Times New Roman" w:hAnsi="Times New Roman"/>
      <w:color w:val="000000"/>
      <w:sz w:val="16"/>
    </w:rPr>
  </w:style>
  <w:style w:type="paragraph" w:customStyle="1" w:styleId="xl107">
    <w:name w:val="xl107"/>
    <w:link w:val="xl1070"/>
    <w:pPr>
      <w:spacing w:beforeAutospacing="1" w:afterAutospacing="1"/>
      <w:jc w:val="center"/>
    </w:pPr>
    <w:rPr>
      <w:rFonts w:ascii="Times New Roman" w:hAnsi="Times New Roman"/>
      <w:sz w:val="16"/>
    </w:rPr>
  </w:style>
  <w:style w:type="character" w:customStyle="1" w:styleId="xl1070">
    <w:name w:val="xl107"/>
    <w:link w:val="xl107"/>
    <w:rPr>
      <w:rFonts w:ascii="Times New Roman" w:hAnsi="Times New Roman"/>
      <w:color w:val="000000"/>
      <w:sz w:val="16"/>
    </w:rPr>
  </w:style>
  <w:style w:type="paragraph" w:customStyle="1" w:styleId="xl167">
    <w:name w:val="xl167"/>
    <w:link w:val="xl1670"/>
    <w:pPr>
      <w:spacing w:beforeAutospacing="1" w:afterAutospacing="1"/>
      <w:jc w:val="center"/>
    </w:pPr>
    <w:rPr>
      <w:rFonts w:ascii="Times New Roman" w:hAnsi="Times New Roman"/>
      <w:b/>
      <w:sz w:val="14"/>
    </w:rPr>
  </w:style>
  <w:style w:type="character" w:customStyle="1" w:styleId="xl1670">
    <w:name w:val="xl167"/>
    <w:link w:val="xl167"/>
    <w:rPr>
      <w:rFonts w:ascii="Times New Roman" w:hAnsi="Times New Roman"/>
      <w:b/>
      <w:sz w:val="14"/>
    </w:rPr>
  </w:style>
  <w:style w:type="paragraph" w:customStyle="1" w:styleId="affffe">
    <w:name w:val="Текст (справка)"/>
    <w:link w:val="afffff"/>
    <w:pPr>
      <w:widowControl w:val="0"/>
      <w:spacing w:line="360" w:lineRule="auto"/>
      <w:ind w:left="170" w:right="170"/>
    </w:pPr>
    <w:rPr>
      <w:rFonts w:ascii="Times New Roman" w:hAnsi="Times New Roman"/>
      <w:sz w:val="24"/>
    </w:rPr>
  </w:style>
  <w:style w:type="character" w:customStyle="1" w:styleId="afffff">
    <w:name w:val="Текст (справка)"/>
    <w:link w:val="affffe"/>
    <w:rPr>
      <w:rFonts w:ascii="Times New Roman" w:hAnsi="Times New Roman"/>
      <w:sz w:val="24"/>
    </w:rPr>
  </w:style>
  <w:style w:type="paragraph" w:customStyle="1" w:styleId="xl152">
    <w:name w:val="xl152"/>
    <w:link w:val="xl1520"/>
    <w:pPr>
      <w:spacing w:beforeAutospacing="1" w:afterAutospacing="1"/>
    </w:pPr>
    <w:rPr>
      <w:rFonts w:ascii="Times New Roman" w:hAnsi="Times New Roman"/>
      <w:sz w:val="24"/>
    </w:rPr>
  </w:style>
  <w:style w:type="character" w:customStyle="1" w:styleId="xl1520">
    <w:name w:val="xl152"/>
    <w:link w:val="xl152"/>
    <w:rPr>
      <w:rFonts w:ascii="Times New Roman" w:hAnsi="Times New Roman"/>
      <w:sz w:val="24"/>
    </w:rPr>
  </w:style>
  <w:style w:type="paragraph" w:customStyle="1" w:styleId="afffff0">
    <w:name w:val="Выделение для Базового Поиска"/>
    <w:link w:val="afffff1"/>
    <w:rPr>
      <w:b/>
      <w:color w:val="0058A9"/>
    </w:rPr>
  </w:style>
  <w:style w:type="character" w:customStyle="1" w:styleId="afffff1">
    <w:name w:val="Выделение для Базового Поиска"/>
    <w:link w:val="afffff0"/>
    <w:rPr>
      <w:b/>
      <w:color w:val="0058A9"/>
    </w:rPr>
  </w:style>
  <w:style w:type="paragraph" w:customStyle="1" w:styleId="xl145">
    <w:name w:val="xl145"/>
    <w:link w:val="xl1450"/>
    <w:pPr>
      <w:spacing w:beforeAutospacing="1" w:afterAutospacing="1"/>
    </w:pPr>
    <w:rPr>
      <w:rFonts w:ascii="Times New Roman" w:hAnsi="Times New Roman"/>
      <w:b/>
      <w:sz w:val="16"/>
    </w:rPr>
  </w:style>
  <w:style w:type="character" w:customStyle="1" w:styleId="xl1450">
    <w:name w:val="xl145"/>
    <w:link w:val="xl145"/>
    <w:rPr>
      <w:rFonts w:ascii="Times New Roman" w:hAnsi="Times New Roman"/>
      <w:b/>
      <w:color w:val="000000"/>
      <w:sz w:val="16"/>
    </w:rPr>
  </w:style>
  <w:style w:type="paragraph" w:customStyle="1" w:styleId="xl113">
    <w:name w:val="xl113"/>
    <w:link w:val="xl1130"/>
    <w:pPr>
      <w:spacing w:beforeAutospacing="1" w:afterAutospacing="1"/>
    </w:pPr>
    <w:rPr>
      <w:rFonts w:ascii="Times New Roman" w:hAnsi="Times New Roman"/>
      <w:sz w:val="16"/>
    </w:rPr>
  </w:style>
  <w:style w:type="character" w:customStyle="1" w:styleId="xl1130">
    <w:name w:val="xl113"/>
    <w:link w:val="xl113"/>
    <w:rPr>
      <w:rFonts w:ascii="Times New Roman" w:hAnsi="Times New Roman"/>
      <w:color w:val="000000"/>
      <w:sz w:val="16"/>
    </w:rPr>
  </w:style>
  <w:style w:type="character" w:customStyle="1" w:styleId="30">
    <w:name w:val="Заголовок 3 Знак"/>
    <w:basedOn w:val="1"/>
    <w:link w:val="3"/>
    <w:rPr>
      <w:rFonts w:ascii="Arial" w:hAnsi="Arial"/>
      <w:b/>
      <w:sz w:val="26"/>
    </w:rPr>
  </w:style>
  <w:style w:type="paragraph" w:customStyle="1" w:styleId="ac">
    <w:name w:val="Внимание"/>
    <w:link w:val="ae"/>
    <w:pPr>
      <w:widowControl w:val="0"/>
      <w:spacing w:before="240" w:after="240" w:line="360" w:lineRule="auto"/>
      <w:ind w:left="420" w:right="420" w:firstLine="300"/>
      <w:jc w:val="both"/>
    </w:pPr>
    <w:rPr>
      <w:rFonts w:ascii="Times New Roman" w:hAnsi="Times New Roman"/>
      <w:sz w:val="24"/>
    </w:rPr>
  </w:style>
  <w:style w:type="character" w:customStyle="1" w:styleId="ae">
    <w:name w:val="Внимание"/>
    <w:link w:val="ac"/>
    <w:rPr>
      <w:rFonts w:ascii="Times New Roman" w:hAnsi="Times New Roman"/>
      <w:sz w:val="24"/>
    </w:rPr>
  </w:style>
  <w:style w:type="paragraph" w:customStyle="1" w:styleId="xl166">
    <w:name w:val="xl166"/>
    <w:link w:val="xl1660"/>
    <w:pPr>
      <w:spacing w:beforeAutospacing="1" w:afterAutospacing="1"/>
      <w:jc w:val="center"/>
    </w:pPr>
    <w:rPr>
      <w:rFonts w:ascii="Times New Roman" w:hAnsi="Times New Roman"/>
      <w:b/>
      <w:sz w:val="14"/>
    </w:rPr>
  </w:style>
  <w:style w:type="character" w:customStyle="1" w:styleId="xl1660">
    <w:name w:val="xl166"/>
    <w:link w:val="xl166"/>
    <w:rPr>
      <w:rFonts w:ascii="Times New Roman" w:hAnsi="Times New Roman"/>
      <w:b/>
      <w:sz w:val="14"/>
    </w:rPr>
  </w:style>
  <w:style w:type="paragraph" w:customStyle="1" w:styleId="xl149">
    <w:name w:val="xl149"/>
    <w:link w:val="xl1490"/>
    <w:pPr>
      <w:spacing w:beforeAutospacing="1" w:afterAutospacing="1"/>
    </w:pPr>
    <w:rPr>
      <w:rFonts w:ascii="Times New Roman" w:hAnsi="Times New Roman"/>
      <w:b/>
      <w:sz w:val="16"/>
    </w:rPr>
  </w:style>
  <w:style w:type="character" w:customStyle="1" w:styleId="xl1490">
    <w:name w:val="xl149"/>
    <w:link w:val="xl149"/>
    <w:rPr>
      <w:rFonts w:ascii="Times New Roman" w:hAnsi="Times New Roman"/>
      <w:b/>
      <w:sz w:val="16"/>
    </w:rPr>
  </w:style>
  <w:style w:type="paragraph" w:customStyle="1" w:styleId="pTextStyle">
    <w:name w:val="pTextStyle"/>
    <w:link w:val="pTextStyle0"/>
    <w:pPr>
      <w:spacing w:line="252" w:lineRule="auto"/>
    </w:pPr>
    <w:rPr>
      <w:rFonts w:ascii="Times New Roman" w:hAnsi="Times New Roman"/>
      <w:sz w:val="24"/>
    </w:rPr>
  </w:style>
  <w:style w:type="character" w:customStyle="1" w:styleId="pTextStyle0">
    <w:name w:val="pTextStyle"/>
    <w:link w:val="pTextStyle"/>
    <w:rPr>
      <w:rFonts w:ascii="Times New Roman" w:hAnsi="Times New Roman"/>
      <w:sz w:val="24"/>
    </w:rPr>
  </w:style>
  <w:style w:type="paragraph" w:customStyle="1" w:styleId="xl177">
    <w:name w:val="xl177"/>
    <w:link w:val="xl1770"/>
    <w:pPr>
      <w:spacing w:beforeAutospacing="1" w:afterAutospacing="1"/>
      <w:jc w:val="center"/>
    </w:pPr>
    <w:rPr>
      <w:rFonts w:ascii="Times New Roman" w:hAnsi="Times New Roman"/>
      <w:sz w:val="14"/>
    </w:rPr>
  </w:style>
  <w:style w:type="character" w:customStyle="1" w:styleId="xl1770">
    <w:name w:val="xl177"/>
    <w:link w:val="xl177"/>
    <w:rPr>
      <w:rFonts w:ascii="Times New Roman" w:hAnsi="Times New Roman"/>
      <w:sz w:val="14"/>
    </w:rPr>
  </w:style>
  <w:style w:type="paragraph" w:customStyle="1" w:styleId="xl154">
    <w:name w:val="xl154"/>
    <w:link w:val="xl1540"/>
    <w:pPr>
      <w:spacing w:beforeAutospacing="1" w:afterAutospacing="1"/>
      <w:jc w:val="center"/>
    </w:pPr>
    <w:rPr>
      <w:rFonts w:ascii="Times New Roman" w:hAnsi="Times New Roman"/>
      <w:i/>
      <w:sz w:val="14"/>
    </w:rPr>
  </w:style>
  <w:style w:type="character" w:customStyle="1" w:styleId="xl1540">
    <w:name w:val="xl154"/>
    <w:link w:val="xl154"/>
    <w:rPr>
      <w:rFonts w:ascii="Times New Roman" w:hAnsi="Times New Roman"/>
      <w:i/>
      <w:sz w:val="14"/>
    </w:rPr>
  </w:style>
  <w:style w:type="paragraph" w:customStyle="1" w:styleId="xl130">
    <w:name w:val="xl130"/>
    <w:link w:val="xl1300"/>
    <w:pPr>
      <w:spacing w:beforeAutospacing="1" w:afterAutospacing="1"/>
      <w:jc w:val="center"/>
    </w:pPr>
    <w:rPr>
      <w:rFonts w:ascii="Times New Roman" w:hAnsi="Times New Roman"/>
      <w:b/>
      <w:sz w:val="16"/>
    </w:rPr>
  </w:style>
  <w:style w:type="character" w:customStyle="1" w:styleId="xl1300">
    <w:name w:val="xl130"/>
    <w:link w:val="xl130"/>
    <w:rPr>
      <w:rFonts w:ascii="Times New Roman" w:hAnsi="Times New Roman"/>
      <w:b/>
      <w:sz w:val="16"/>
    </w:rPr>
  </w:style>
  <w:style w:type="paragraph" w:customStyle="1" w:styleId="xl109">
    <w:name w:val="xl109"/>
    <w:link w:val="xl1090"/>
    <w:pPr>
      <w:spacing w:beforeAutospacing="1" w:afterAutospacing="1"/>
    </w:pPr>
    <w:rPr>
      <w:rFonts w:ascii="Times New Roman" w:hAnsi="Times New Roman"/>
      <w:sz w:val="14"/>
    </w:rPr>
  </w:style>
  <w:style w:type="character" w:customStyle="1" w:styleId="xl1090">
    <w:name w:val="xl109"/>
    <w:link w:val="xl109"/>
    <w:rPr>
      <w:rFonts w:ascii="Times New Roman" w:hAnsi="Times New Roman"/>
      <w:sz w:val="14"/>
    </w:rPr>
  </w:style>
  <w:style w:type="paragraph" w:customStyle="1" w:styleId="affa">
    <w:name w:val="Текст (лев. подпись)"/>
    <w:link w:val="affc"/>
    <w:pPr>
      <w:widowControl w:val="0"/>
      <w:spacing w:line="360" w:lineRule="auto"/>
    </w:pPr>
    <w:rPr>
      <w:rFonts w:ascii="Times New Roman" w:hAnsi="Times New Roman"/>
      <w:sz w:val="24"/>
    </w:rPr>
  </w:style>
  <w:style w:type="character" w:customStyle="1" w:styleId="affc">
    <w:name w:val="Текст (лев. подпись)"/>
    <w:link w:val="affa"/>
    <w:rPr>
      <w:rFonts w:ascii="Times New Roman" w:hAnsi="Times New Roman"/>
      <w:sz w:val="24"/>
    </w:rPr>
  </w:style>
  <w:style w:type="paragraph" w:customStyle="1" w:styleId="xl131">
    <w:name w:val="xl131"/>
    <w:link w:val="xl1310"/>
    <w:pPr>
      <w:spacing w:beforeAutospacing="1" w:afterAutospacing="1"/>
    </w:pPr>
    <w:rPr>
      <w:rFonts w:ascii="Times New Roman" w:hAnsi="Times New Roman"/>
      <w:b/>
      <w:sz w:val="16"/>
    </w:rPr>
  </w:style>
  <w:style w:type="character" w:customStyle="1" w:styleId="xl1310">
    <w:name w:val="xl131"/>
    <w:link w:val="xl131"/>
    <w:rPr>
      <w:rFonts w:ascii="Times New Roman" w:hAnsi="Times New Roman"/>
      <w:b/>
      <w:sz w:val="16"/>
    </w:rPr>
  </w:style>
  <w:style w:type="character" w:customStyle="1" w:styleId="52">
    <w:name w:val="Заголовок 52"/>
    <w:basedOn w:val="1"/>
    <w:rPr>
      <w:rFonts w:ascii="Calibri" w:hAnsi="Calibri"/>
      <w:b/>
      <w:i w:val="0"/>
      <w:smallCaps w:val="0"/>
      <w:strike w:val="0"/>
      <w:color w:val="000000"/>
      <w:sz w:val="22"/>
      <w:u w:val="none"/>
    </w:rPr>
  </w:style>
  <w:style w:type="paragraph" w:customStyle="1" w:styleId="1f2">
    <w:name w:val="Выделение1"/>
    <w:link w:val="afffff2"/>
    <w:rPr>
      <w:rFonts w:ascii="Times New Roman" w:hAnsi="Times New Roman"/>
      <w:i/>
    </w:rPr>
  </w:style>
  <w:style w:type="character" w:styleId="afffff2">
    <w:name w:val="Emphasis"/>
    <w:link w:val="1f2"/>
    <w:rPr>
      <w:rFonts w:ascii="Times New Roman" w:hAnsi="Times New Roman"/>
      <w:i/>
    </w:rPr>
  </w:style>
  <w:style w:type="paragraph" w:customStyle="1" w:styleId="c21">
    <w:name w:val="c21"/>
    <w:basedOn w:val="18"/>
    <w:link w:val="c210"/>
  </w:style>
  <w:style w:type="character" w:customStyle="1" w:styleId="c210">
    <w:name w:val="c21"/>
    <w:basedOn w:val="a0"/>
    <w:link w:val="c21"/>
  </w:style>
  <w:style w:type="paragraph" w:customStyle="1" w:styleId="xl142">
    <w:name w:val="xl142"/>
    <w:link w:val="xl1420"/>
    <w:pPr>
      <w:spacing w:beforeAutospacing="1" w:afterAutospacing="1"/>
      <w:jc w:val="center"/>
    </w:pPr>
    <w:rPr>
      <w:rFonts w:ascii="Times New Roman" w:hAnsi="Times New Roman"/>
      <w:sz w:val="16"/>
    </w:rPr>
  </w:style>
  <w:style w:type="character" w:customStyle="1" w:styleId="xl1420">
    <w:name w:val="xl142"/>
    <w:link w:val="xl142"/>
    <w:rPr>
      <w:rFonts w:ascii="Times New Roman" w:hAnsi="Times New Roman"/>
      <w:color w:val="000000"/>
      <w:sz w:val="16"/>
    </w:rPr>
  </w:style>
  <w:style w:type="paragraph" w:customStyle="1" w:styleId="xl180">
    <w:name w:val="xl180"/>
    <w:link w:val="xl1800"/>
    <w:pPr>
      <w:spacing w:beforeAutospacing="1" w:afterAutospacing="1"/>
      <w:jc w:val="center"/>
    </w:pPr>
    <w:rPr>
      <w:rFonts w:ascii="Times New Roman" w:hAnsi="Times New Roman"/>
      <w:sz w:val="14"/>
    </w:rPr>
  </w:style>
  <w:style w:type="character" w:customStyle="1" w:styleId="xl1800">
    <w:name w:val="xl180"/>
    <w:link w:val="xl180"/>
    <w:rPr>
      <w:rFonts w:ascii="Times New Roman" w:hAnsi="Times New Roman"/>
      <w:sz w:val="14"/>
    </w:rPr>
  </w:style>
  <w:style w:type="paragraph" w:customStyle="1" w:styleId="xl90">
    <w:name w:val="xl90"/>
    <w:link w:val="xl900"/>
    <w:pPr>
      <w:spacing w:beforeAutospacing="1" w:afterAutospacing="1"/>
    </w:pPr>
    <w:rPr>
      <w:rFonts w:ascii="Times New Roman" w:hAnsi="Times New Roman"/>
      <w:sz w:val="14"/>
    </w:rPr>
  </w:style>
  <w:style w:type="character" w:customStyle="1" w:styleId="xl900">
    <w:name w:val="xl90"/>
    <w:link w:val="xl90"/>
    <w:rPr>
      <w:rFonts w:ascii="Times New Roman" w:hAnsi="Times New Roman"/>
      <w:sz w:val="14"/>
    </w:rPr>
  </w:style>
  <w:style w:type="paragraph" w:customStyle="1" w:styleId="afffff3">
    <w:name w:val="Формула"/>
    <w:link w:val="afffff4"/>
    <w:pPr>
      <w:widowControl w:val="0"/>
      <w:spacing w:before="240" w:after="240" w:line="360" w:lineRule="auto"/>
      <w:ind w:left="420" w:right="420" w:firstLine="300"/>
      <w:jc w:val="both"/>
    </w:pPr>
    <w:rPr>
      <w:rFonts w:ascii="Times New Roman" w:hAnsi="Times New Roman"/>
      <w:sz w:val="24"/>
    </w:rPr>
  </w:style>
  <w:style w:type="character" w:customStyle="1" w:styleId="afffff4">
    <w:name w:val="Формула"/>
    <w:link w:val="afffff3"/>
    <w:rPr>
      <w:rFonts w:ascii="Times New Roman" w:hAnsi="Times New Roman"/>
      <w:sz w:val="24"/>
    </w:rPr>
  </w:style>
  <w:style w:type="paragraph" w:customStyle="1" w:styleId="c7">
    <w:name w:val="c7"/>
    <w:link w:val="c70"/>
  </w:style>
  <w:style w:type="character" w:customStyle="1" w:styleId="c70">
    <w:name w:val="c7"/>
    <w:link w:val="c7"/>
  </w:style>
  <w:style w:type="paragraph" w:customStyle="1" w:styleId="afffff5">
    <w:name w:val="Колонтитул (правый)"/>
    <w:basedOn w:val="afffff6"/>
    <w:link w:val="afffff7"/>
    <w:rPr>
      <w:sz w:val="14"/>
    </w:rPr>
  </w:style>
  <w:style w:type="character" w:customStyle="1" w:styleId="afffff7">
    <w:name w:val="Колонтитул (правый)"/>
    <w:basedOn w:val="afffff8"/>
    <w:link w:val="afffff5"/>
    <w:rPr>
      <w:rFonts w:ascii="Times New Roman" w:hAnsi="Times New Roman"/>
      <w:sz w:val="14"/>
    </w:rPr>
  </w:style>
  <w:style w:type="character" w:customStyle="1" w:styleId="11">
    <w:name w:val="Заголовок 1 Знак"/>
    <w:basedOn w:val="1"/>
    <w:link w:val="10"/>
    <w:rPr>
      <w:rFonts w:ascii="Times New Roman" w:hAnsi="Times New Roman"/>
      <w:b/>
      <w:sz w:val="48"/>
    </w:rPr>
  </w:style>
  <w:style w:type="paragraph" w:customStyle="1" w:styleId="markedcontent">
    <w:name w:val="markedcontent"/>
    <w:basedOn w:val="18"/>
    <w:link w:val="markedcontent0"/>
  </w:style>
  <w:style w:type="character" w:customStyle="1" w:styleId="markedcontent0">
    <w:name w:val="markedcontent"/>
    <w:basedOn w:val="a0"/>
    <w:link w:val="markedcontent"/>
  </w:style>
  <w:style w:type="paragraph" w:customStyle="1" w:styleId="xl124">
    <w:name w:val="xl124"/>
    <w:link w:val="xl1240"/>
    <w:pPr>
      <w:spacing w:beforeAutospacing="1" w:afterAutospacing="1"/>
      <w:jc w:val="center"/>
    </w:pPr>
    <w:rPr>
      <w:rFonts w:ascii="Times New Roman" w:hAnsi="Times New Roman"/>
      <w:b/>
      <w:sz w:val="16"/>
    </w:rPr>
  </w:style>
  <w:style w:type="character" w:customStyle="1" w:styleId="xl1240">
    <w:name w:val="xl124"/>
    <w:link w:val="xl124"/>
    <w:rPr>
      <w:rFonts w:ascii="Times New Roman" w:hAnsi="Times New Roman"/>
      <w:b/>
      <w:color w:val="000000"/>
      <w:sz w:val="16"/>
    </w:rPr>
  </w:style>
  <w:style w:type="paragraph" w:customStyle="1" w:styleId="xl120">
    <w:name w:val="xl120"/>
    <w:link w:val="xl1200"/>
    <w:pPr>
      <w:spacing w:beforeAutospacing="1" w:afterAutospacing="1"/>
      <w:jc w:val="center"/>
    </w:pPr>
    <w:rPr>
      <w:rFonts w:ascii="Times New Roman" w:hAnsi="Times New Roman"/>
      <w:b/>
      <w:i/>
      <w:sz w:val="16"/>
    </w:rPr>
  </w:style>
  <w:style w:type="character" w:customStyle="1" w:styleId="xl1200">
    <w:name w:val="xl120"/>
    <w:link w:val="xl120"/>
    <w:rPr>
      <w:rFonts w:ascii="Times New Roman" w:hAnsi="Times New Roman"/>
      <w:b/>
      <w:i/>
      <w:color w:val="000000"/>
      <w:sz w:val="16"/>
    </w:rPr>
  </w:style>
  <w:style w:type="paragraph" w:customStyle="1" w:styleId="afffff6">
    <w:name w:val="Текст (прав. подпись)"/>
    <w:link w:val="afffff8"/>
    <w:pPr>
      <w:widowControl w:val="0"/>
      <w:spacing w:line="360" w:lineRule="auto"/>
      <w:jc w:val="right"/>
    </w:pPr>
    <w:rPr>
      <w:rFonts w:ascii="Times New Roman" w:hAnsi="Times New Roman"/>
      <w:sz w:val="24"/>
    </w:rPr>
  </w:style>
  <w:style w:type="character" w:customStyle="1" w:styleId="afffff8">
    <w:name w:val="Текст (прав. подпись)"/>
    <w:link w:val="afffff6"/>
    <w:rPr>
      <w:rFonts w:ascii="Times New Roman" w:hAnsi="Times New Roman"/>
      <w:sz w:val="24"/>
    </w:rPr>
  </w:style>
  <w:style w:type="paragraph" w:customStyle="1" w:styleId="xl115">
    <w:name w:val="xl115"/>
    <w:link w:val="xl1150"/>
    <w:pPr>
      <w:spacing w:beforeAutospacing="1" w:afterAutospacing="1"/>
      <w:jc w:val="center"/>
    </w:pPr>
    <w:rPr>
      <w:rFonts w:ascii="Times New Roman" w:hAnsi="Times New Roman"/>
      <w:b/>
      <w:sz w:val="16"/>
    </w:rPr>
  </w:style>
  <w:style w:type="character" w:customStyle="1" w:styleId="xl1150">
    <w:name w:val="xl115"/>
    <w:link w:val="xl115"/>
    <w:rPr>
      <w:rFonts w:ascii="Times New Roman" w:hAnsi="Times New Roman"/>
      <w:b/>
      <w:sz w:val="16"/>
    </w:rPr>
  </w:style>
  <w:style w:type="paragraph" w:customStyle="1" w:styleId="xl79">
    <w:name w:val="xl79"/>
    <w:link w:val="xl790"/>
    <w:pPr>
      <w:spacing w:beforeAutospacing="1" w:afterAutospacing="1"/>
    </w:pPr>
    <w:rPr>
      <w:rFonts w:ascii="Times New Roman" w:hAnsi="Times New Roman"/>
      <w:sz w:val="14"/>
    </w:rPr>
  </w:style>
  <w:style w:type="character" w:customStyle="1" w:styleId="xl790">
    <w:name w:val="xl79"/>
    <w:link w:val="xl79"/>
    <w:rPr>
      <w:rFonts w:ascii="Times New Roman" w:hAnsi="Times New Roman"/>
      <w:sz w:val="14"/>
    </w:rPr>
  </w:style>
  <w:style w:type="character" w:customStyle="1" w:styleId="410">
    <w:name w:val="Заголовок 41"/>
    <w:basedOn w:val="1"/>
    <w:rPr>
      <w:rFonts w:ascii="Times New Roman" w:hAnsi="Times New Roman"/>
      <w:b/>
      <w:sz w:val="24"/>
    </w:rPr>
  </w:style>
  <w:style w:type="paragraph" w:customStyle="1" w:styleId="afffff9">
    <w:name w:val="Постоянная часть"/>
    <w:basedOn w:val="affe"/>
    <w:link w:val="afffffa"/>
    <w:rPr>
      <w:sz w:val="20"/>
    </w:rPr>
  </w:style>
  <w:style w:type="character" w:customStyle="1" w:styleId="afffffa">
    <w:name w:val="Постоянная часть"/>
    <w:basedOn w:val="afff0"/>
    <w:link w:val="afffff9"/>
    <w:rPr>
      <w:rFonts w:ascii="Verdana" w:hAnsi="Verdana"/>
      <w:sz w:val="20"/>
    </w:rPr>
  </w:style>
  <w:style w:type="paragraph" w:customStyle="1" w:styleId="1f3">
    <w:name w:val="Гиперссылка1"/>
    <w:basedOn w:val="18"/>
    <w:link w:val="afffffb"/>
    <w:rPr>
      <w:color w:val="0563C1" w:themeColor="hyperlink"/>
      <w:u w:val="single"/>
    </w:rPr>
  </w:style>
  <w:style w:type="character" w:styleId="afffffb">
    <w:name w:val="Hyperlink"/>
    <w:basedOn w:val="a0"/>
    <w:link w:val="1f3"/>
    <w:rPr>
      <w:color w:val="0563C1" w:themeColor="hyperlink"/>
      <w:u w:val="single"/>
    </w:rPr>
  </w:style>
  <w:style w:type="paragraph" w:customStyle="1" w:styleId="Footnote">
    <w:name w:val="Footnote"/>
    <w:link w:val="Footnote0"/>
    <w:rPr>
      <w:rFonts w:ascii="Times New Roman" w:hAnsi="Times New Roman"/>
      <w:sz w:val="20"/>
    </w:rPr>
  </w:style>
  <w:style w:type="character" w:customStyle="1" w:styleId="Footnote0">
    <w:name w:val="Footnote"/>
    <w:link w:val="Footnote"/>
    <w:rPr>
      <w:rFonts w:ascii="Times New Roman" w:hAnsi="Times New Roman"/>
      <w:sz w:val="20"/>
    </w:rPr>
  </w:style>
  <w:style w:type="paragraph" w:customStyle="1" w:styleId="xl179">
    <w:name w:val="xl179"/>
    <w:link w:val="xl1790"/>
    <w:pPr>
      <w:spacing w:beforeAutospacing="1" w:afterAutospacing="1"/>
      <w:jc w:val="center"/>
    </w:pPr>
    <w:rPr>
      <w:rFonts w:ascii="Times New Roman" w:hAnsi="Times New Roman"/>
      <w:sz w:val="14"/>
    </w:rPr>
  </w:style>
  <w:style w:type="character" w:customStyle="1" w:styleId="xl1790">
    <w:name w:val="xl179"/>
    <w:link w:val="xl179"/>
    <w:rPr>
      <w:rFonts w:ascii="Times New Roman" w:hAnsi="Times New Roman"/>
      <w:sz w:val="14"/>
    </w:rPr>
  </w:style>
  <w:style w:type="paragraph" w:customStyle="1" w:styleId="xl82">
    <w:name w:val="xl82"/>
    <w:link w:val="xl820"/>
    <w:pPr>
      <w:spacing w:beforeAutospacing="1" w:afterAutospacing="1"/>
    </w:pPr>
    <w:rPr>
      <w:rFonts w:ascii="Times New Roman" w:hAnsi="Times New Roman"/>
      <w:color w:val="FF0000"/>
      <w:sz w:val="14"/>
    </w:rPr>
  </w:style>
  <w:style w:type="character" w:customStyle="1" w:styleId="xl820">
    <w:name w:val="xl82"/>
    <w:link w:val="xl82"/>
    <w:rPr>
      <w:rFonts w:ascii="Times New Roman" w:hAnsi="Times New Roman"/>
      <w:color w:val="FF0000"/>
      <w:sz w:val="14"/>
    </w:rPr>
  </w:style>
  <w:style w:type="paragraph" w:customStyle="1" w:styleId="1f4">
    <w:name w:val="Нижний колонтитул Знак1"/>
    <w:basedOn w:val="18"/>
    <w:link w:val="1f5"/>
  </w:style>
  <w:style w:type="character" w:customStyle="1" w:styleId="1f5">
    <w:name w:val="Нижний колонтитул Знак1"/>
    <w:basedOn w:val="a0"/>
    <w:link w:val="1f4"/>
    <w:rPr>
      <w:rFonts w:ascii="Calibri" w:hAnsi="Calibri"/>
    </w:rPr>
  </w:style>
  <w:style w:type="paragraph" w:customStyle="1" w:styleId="xl136">
    <w:name w:val="xl136"/>
    <w:link w:val="xl1360"/>
    <w:pPr>
      <w:spacing w:beforeAutospacing="1" w:afterAutospacing="1"/>
    </w:pPr>
    <w:rPr>
      <w:rFonts w:ascii="Times New Roman" w:hAnsi="Times New Roman"/>
      <w:b/>
      <w:sz w:val="16"/>
    </w:rPr>
  </w:style>
  <w:style w:type="character" w:customStyle="1" w:styleId="xl1360">
    <w:name w:val="xl136"/>
    <w:link w:val="xl136"/>
    <w:rPr>
      <w:rFonts w:ascii="Times New Roman" w:hAnsi="Times New Roman"/>
      <w:b/>
      <w:sz w:val="16"/>
    </w:rPr>
  </w:style>
  <w:style w:type="paragraph" w:styleId="1f6">
    <w:name w:val="toc 1"/>
    <w:link w:val="1f7"/>
    <w:uiPriority w:val="39"/>
    <w:pPr>
      <w:tabs>
        <w:tab w:val="right" w:leader="dot" w:pos="9345"/>
      </w:tabs>
      <w:spacing w:after="100" w:line="276" w:lineRule="auto"/>
    </w:pPr>
    <w:rPr>
      <w:rFonts w:ascii="Times New Roman" w:hAnsi="Times New Roman"/>
      <w:b/>
    </w:rPr>
  </w:style>
  <w:style w:type="character" w:customStyle="1" w:styleId="1f7">
    <w:name w:val="Оглавление 1 Знак"/>
    <w:link w:val="1f6"/>
    <w:rPr>
      <w:rFonts w:ascii="Times New Roman" w:hAnsi="Times New Roman"/>
      <w:b/>
    </w:rPr>
  </w:style>
  <w:style w:type="paragraph" w:customStyle="1" w:styleId="xl104">
    <w:name w:val="xl104"/>
    <w:link w:val="xl1040"/>
    <w:pPr>
      <w:spacing w:beforeAutospacing="1" w:afterAutospacing="1"/>
    </w:pPr>
    <w:rPr>
      <w:rFonts w:ascii="Times New Roman" w:hAnsi="Times New Roman"/>
      <w:b/>
      <w:sz w:val="16"/>
    </w:rPr>
  </w:style>
  <w:style w:type="character" w:customStyle="1" w:styleId="xl1040">
    <w:name w:val="xl104"/>
    <w:link w:val="xl104"/>
    <w:rPr>
      <w:rFonts w:ascii="Times New Roman" w:hAnsi="Times New Roman"/>
      <w:b/>
      <w:color w:val="000000"/>
      <w:sz w:val="16"/>
    </w:rPr>
  </w:style>
  <w:style w:type="paragraph" w:customStyle="1" w:styleId="xl87">
    <w:name w:val="xl87"/>
    <w:link w:val="xl870"/>
    <w:pPr>
      <w:spacing w:beforeAutospacing="1" w:afterAutospacing="1"/>
      <w:jc w:val="center"/>
    </w:pPr>
    <w:rPr>
      <w:rFonts w:ascii="Times New Roman" w:hAnsi="Times New Roman"/>
      <w:i/>
      <w:sz w:val="14"/>
    </w:rPr>
  </w:style>
  <w:style w:type="character" w:customStyle="1" w:styleId="xl870">
    <w:name w:val="xl87"/>
    <w:link w:val="xl87"/>
    <w:rPr>
      <w:rFonts w:ascii="Times New Roman" w:hAnsi="Times New Roman"/>
      <w:i/>
      <w:sz w:val="14"/>
    </w:rPr>
  </w:style>
  <w:style w:type="paragraph" w:customStyle="1" w:styleId="1f8">
    <w:name w:val="Знак примечания1"/>
    <w:basedOn w:val="18"/>
    <w:link w:val="afffffc"/>
    <w:rPr>
      <w:sz w:val="16"/>
    </w:rPr>
  </w:style>
  <w:style w:type="character" w:styleId="afffffc">
    <w:name w:val="annotation reference"/>
    <w:basedOn w:val="a0"/>
    <w:link w:val="1f8"/>
    <w:rPr>
      <w:sz w:val="16"/>
    </w:rPr>
  </w:style>
  <w:style w:type="character" w:customStyle="1" w:styleId="2a">
    <w:name w:val="Заголовок2"/>
    <w:basedOn w:val="1"/>
    <w:rPr>
      <w:rFonts w:ascii="Quattrocento Sans" w:hAnsi="Quattrocento Sans"/>
      <w:sz w:val="24"/>
    </w:rPr>
  </w:style>
  <w:style w:type="paragraph" w:customStyle="1" w:styleId="afffffd">
    <w:name w:val="Опечатки"/>
    <w:link w:val="afffffe"/>
    <w:rPr>
      <w:color w:val="FF0000"/>
    </w:rPr>
  </w:style>
  <w:style w:type="character" w:customStyle="1" w:styleId="afffffe">
    <w:name w:val="Опечатки"/>
    <w:link w:val="afffffd"/>
    <w:rPr>
      <w:color w:val="FF0000"/>
    </w:rPr>
  </w:style>
  <w:style w:type="paragraph" w:styleId="affffff">
    <w:name w:val="header"/>
    <w:link w:val="affffff0"/>
    <w:pPr>
      <w:tabs>
        <w:tab w:val="center" w:pos="4677"/>
        <w:tab w:val="right" w:pos="9355"/>
      </w:tabs>
    </w:pPr>
  </w:style>
  <w:style w:type="character" w:customStyle="1" w:styleId="affffff0">
    <w:name w:val="Верхний колонтитул Знак"/>
    <w:link w:val="affffff"/>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76">
    <w:name w:val="xl76"/>
    <w:link w:val="xl760"/>
    <w:pPr>
      <w:spacing w:beforeAutospacing="1" w:afterAutospacing="1"/>
    </w:pPr>
    <w:rPr>
      <w:rFonts w:ascii="Times New Roman" w:hAnsi="Times New Roman"/>
      <w:sz w:val="16"/>
    </w:rPr>
  </w:style>
  <w:style w:type="character" w:customStyle="1" w:styleId="xl760">
    <w:name w:val="xl76"/>
    <w:link w:val="xl76"/>
    <w:rPr>
      <w:rFonts w:ascii="Times New Roman" w:hAnsi="Times New Roman"/>
      <w:sz w:val="16"/>
    </w:rPr>
  </w:style>
  <w:style w:type="paragraph" w:customStyle="1" w:styleId="xl174">
    <w:name w:val="xl174"/>
    <w:link w:val="xl1740"/>
    <w:pPr>
      <w:spacing w:beforeAutospacing="1" w:afterAutospacing="1"/>
      <w:jc w:val="center"/>
    </w:pPr>
    <w:rPr>
      <w:rFonts w:ascii="Times New Roman" w:hAnsi="Times New Roman"/>
      <w:i/>
      <w:sz w:val="14"/>
    </w:rPr>
  </w:style>
  <w:style w:type="character" w:customStyle="1" w:styleId="xl1740">
    <w:name w:val="xl174"/>
    <w:link w:val="xl174"/>
    <w:rPr>
      <w:rFonts w:ascii="Times New Roman" w:hAnsi="Times New Roman"/>
      <w:i/>
      <w:sz w:val="14"/>
    </w:rPr>
  </w:style>
  <w:style w:type="paragraph" w:customStyle="1" w:styleId="affffff1">
    <w:name w:val="Напишите нам"/>
    <w:link w:val="affffff2"/>
    <w:pPr>
      <w:widowControl w:val="0"/>
      <w:spacing w:before="90" w:after="90" w:line="360" w:lineRule="auto"/>
      <w:ind w:left="180" w:right="180"/>
      <w:jc w:val="both"/>
    </w:pPr>
    <w:rPr>
      <w:rFonts w:ascii="Times New Roman" w:hAnsi="Times New Roman"/>
      <w:sz w:val="20"/>
    </w:rPr>
  </w:style>
  <w:style w:type="character" w:customStyle="1" w:styleId="affffff2">
    <w:name w:val="Напишите нам"/>
    <w:link w:val="affffff1"/>
    <w:rPr>
      <w:rFonts w:ascii="Times New Roman" w:hAnsi="Times New Roman"/>
      <w:sz w:val="20"/>
    </w:rPr>
  </w:style>
  <w:style w:type="paragraph" w:customStyle="1" w:styleId="xl73">
    <w:name w:val="xl73"/>
    <w:link w:val="xl730"/>
    <w:pPr>
      <w:spacing w:beforeAutospacing="1" w:afterAutospacing="1"/>
    </w:pPr>
    <w:rPr>
      <w:rFonts w:ascii="Times New Roman" w:hAnsi="Times New Roman"/>
      <w:sz w:val="16"/>
    </w:rPr>
  </w:style>
  <w:style w:type="character" w:customStyle="1" w:styleId="xl730">
    <w:name w:val="xl73"/>
    <w:link w:val="xl73"/>
    <w:rPr>
      <w:rFonts w:ascii="Times New Roman" w:hAnsi="Times New Roman"/>
      <w:color w:val="000000"/>
      <w:sz w:val="16"/>
    </w:rPr>
  </w:style>
  <w:style w:type="paragraph" w:customStyle="1" w:styleId="xl176">
    <w:name w:val="xl176"/>
    <w:link w:val="xl1760"/>
    <w:pPr>
      <w:spacing w:beforeAutospacing="1" w:afterAutospacing="1"/>
      <w:jc w:val="center"/>
    </w:pPr>
    <w:rPr>
      <w:rFonts w:ascii="Times New Roman" w:hAnsi="Times New Roman"/>
      <w:i/>
      <w:sz w:val="14"/>
    </w:rPr>
  </w:style>
  <w:style w:type="character" w:customStyle="1" w:styleId="xl1760">
    <w:name w:val="xl176"/>
    <w:link w:val="xl176"/>
    <w:rPr>
      <w:rFonts w:ascii="Times New Roman" w:hAnsi="Times New Roman"/>
      <w:i/>
      <w:sz w:val="14"/>
    </w:rPr>
  </w:style>
  <w:style w:type="paragraph" w:customStyle="1" w:styleId="af5">
    <w:name w:val="Нормальный (таблица)"/>
    <w:link w:val="af7"/>
    <w:pPr>
      <w:widowControl w:val="0"/>
      <w:spacing w:line="360" w:lineRule="auto"/>
      <w:jc w:val="both"/>
    </w:pPr>
    <w:rPr>
      <w:rFonts w:ascii="Times New Roman" w:hAnsi="Times New Roman"/>
      <w:sz w:val="24"/>
    </w:rPr>
  </w:style>
  <w:style w:type="character" w:customStyle="1" w:styleId="af7">
    <w:name w:val="Нормальный (таблица)"/>
    <w:link w:val="af5"/>
    <w:rPr>
      <w:rFonts w:ascii="Times New Roman" w:hAnsi="Times New Roman"/>
      <w:sz w:val="24"/>
    </w:rPr>
  </w:style>
  <w:style w:type="paragraph" w:styleId="affffff3">
    <w:name w:val="annotation text"/>
    <w:link w:val="affffff4"/>
    <w:rPr>
      <w:sz w:val="20"/>
    </w:rPr>
  </w:style>
  <w:style w:type="character" w:customStyle="1" w:styleId="affffff4">
    <w:name w:val="Текст примечания Знак"/>
    <w:link w:val="affffff3"/>
    <w:rPr>
      <w:sz w:val="20"/>
    </w:rPr>
  </w:style>
  <w:style w:type="paragraph" w:customStyle="1" w:styleId="c18">
    <w:name w:val="c18"/>
    <w:link w:val="c180"/>
    <w:pPr>
      <w:spacing w:beforeAutospacing="1" w:afterAutospacing="1"/>
    </w:pPr>
    <w:rPr>
      <w:rFonts w:ascii="Times New Roman" w:hAnsi="Times New Roman"/>
      <w:sz w:val="24"/>
    </w:rPr>
  </w:style>
  <w:style w:type="character" w:customStyle="1" w:styleId="c180">
    <w:name w:val="c18"/>
    <w:link w:val="c18"/>
    <w:rPr>
      <w:rFonts w:ascii="Times New Roman" w:hAnsi="Times New Roman"/>
      <w:sz w:val="24"/>
    </w:rPr>
  </w:style>
  <w:style w:type="paragraph" w:customStyle="1" w:styleId="xl63">
    <w:name w:val="xl63"/>
    <w:link w:val="xl630"/>
    <w:pPr>
      <w:spacing w:beforeAutospacing="1" w:afterAutospacing="1"/>
    </w:pPr>
    <w:rPr>
      <w:rFonts w:ascii="Times New Roman" w:hAnsi="Times New Roman"/>
      <w:sz w:val="24"/>
    </w:rPr>
  </w:style>
  <w:style w:type="character" w:customStyle="1" w:styleId="xl630">
    <w:name w:val="xl63"/>
    <w:link w:val="xl63"/>
    <w:rPr>
      <w:rFonts w:ascii="Times New Roman" w:hAnsi="Times New Roman"/>
      <w:sz w:val="24"/>
    </w:rPr>
  </w:style>
  <w:style w:type="paragraph" w:styleId="affffff5">
    <w:name w:val="Body Text"/>
    <w:link w:val="affffff6"/>
    <w:pPr>
      <w:widowControl w:val="0"/>
      <w:spacing w:before="120" w:after="120"/>
      <w:jc w:val="both"/>
    </w:pPr>
    <w:rPr>
      <w:rFonts w:ascii="Times New Roman" w:hAnsi="Times New Roman"/>
      <w:sz w:val="24"/>
    </w:rPr>
  </w:style>
  <w:style w:type="character" w:customStyle="1" w:styleId="affffff6">
    <w:name w:val="Основной текст Знак"/>
    <w:link w:val="affffff5"/>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styleId="affffff7">
    <w:name w:val="annotation subject"/>
    <w:basedOn w:val="affffff3"/>
    <w:next w:val="affffff3"/>
    <w:link w:val="affffff8"/>
    <w:rPr>
      <w:b/>
    </w:rPr>
  </w:style>
  <w:style w:type="character" w:customStyle="1" w:styleId="affffff8">
    <w:name w:val="Тема примечания Знак"/>
    <w:basedOn w:val="affffff4"/>
    <w:link w:val="affffff7"/>
    <w:rPr>
      <w:b/>
      <w:sz w:val="20"/>
    </w:rPr>
  </w:style>
  <w:style w:type="paragraph" w:customStyle="1" w:styleId="xl85">
    <w:name w:val="xl85"/>
    <w:link w:val="xl850"/>
    <w:pPr>
      <w:spacing w:beforeAutospacing="1" w:afterAutospacing="1"/>
    </w:pPr>
    <w:rPr>
      <w:rFonts w:ascii="Times New Roman" w:hAnsi="Times New Roman"/>
      <w:sz w:val="14"/>
    </w:rPr>
  </w:style>
  <w:style w:type="character" w:customStyle="1" w:styleId="xl850">
    <w:name w:val="xl85"/>
    <w:link w:val="xl85"/>
    <w:rPr>
      <w:rFonts w:ascii="Times New Roman" w:hAnsi="Times New Roman"/>
      <w:sz w:val="14"/>
    </w:rPr>
  </w:style>
  <w:style w:type="paragraph" w:customStyle="1" w:styleId="xl143">
    <w:name w:val="xl143"/>
    <w:link w:val="xl1430"/>
    <w:pPr>
      <w:spacing w:beforeAutospacing="1" w:afterAutospacing="1"/>
    </w:pPr>
    <w:rPr>
      <w:rFonts w:ascii="Times New Roman" w:hAnsi="Times New Roman"/>
      <w:sz w:val="16"/>
    </w:rPr>
  </w:style>
  <w:style w:type="character" w:customStyle="1" w:styleId="xl1430">
    <w:name w:val="xl143"/>
    <w:link w:val="xl143"/>
    <w:rPr>
      <w:rFonts w:ascii="Times New Roman" w:hAnsi="Times New Roman"/>
      <w:color w:val="000000"/>
      <w:sz w:val="16"/>
    </w:rPr>
  </w:style>
  <w:style w:type="character" w:customStyle="1" w:styleId="620">
    <w:name w:val="Заголовок 62"/>
    <w:basedOn w:val="1"/>
    <w:rPr>
      <w:rFonts w:ascii="Calibri" w:hAnsi="Calibri"/>
      <w:b/>
      <w:i w:val="0"/>
      <w:smallCaps w:val="0"/>
      <w:strike w:val="0"/>
      <w:color w:val="000000"/>
      <w:sz w:val="20"/>
      <w:u w:val="none"/>
    </w:rPr>
  </w:style>
  <w:style w:type="paragraph" w:customStyle="1" w:styleId="xl158">
    <w:name w:val="xl158"/>
    <w:link w:val="xl1580"/>
    <w:pPr>
      <w:spacing w:beforeAutospacing="1" w:afterAutospacing="1"/>
      <w:jc w:val="center"/>
    </w:pPr>
    <w:rPr>
      <w:rFonts w:ascii="Times New Roman" w:hAnsi="Times New Roman"/>
      <w:b/>
      <w:sz w:val="16"/>
    </w:rPr>
  </w:style>
  <w:style w:type="character" w:customStyle="1" w:styleId="xl1580">
    <w:name w:val="xl158"/>
    <w:link w:val="xl158"/>
    <w:rPr>
      <w:rFonts w:ascii="Times New Roman" w:hAnsi="Times New Roman"/>
      <w:b/>
      <w:sz w:val="16"/>
    </w:rPr>
  </w:style>
  <w:style w:type="paragraph" w:customStyle="1" w:styleId="1f9">
    <w:name w:val="Гиперссылка1"/>
    <w:basedOn w:val="18"/>
    <w:link w:val="1fa"/>
    <w:rPr>
      <w:color w:val="0000FF"/>
      <w:u w:val="single"/>
    </w:rPr>
  </w:style>
  <w:style w:type="character" w:customStyle="1" w:styleId="1fa">
    <w:name w:val="Гиперссылка1"/>
    <w:basedOn w:val="a0"/>
    <w:link w:val="1f9"/>
    <w:rPr>
      <w:color w:val="0000FF"/>
      <w:u w:val="single"/>
    </w:rPr>
  </w:style>
  <w:style w:type="paragraph" w:customStyle="1" w:styleId="xl138">
    <w:name w:val="xl138"/>
    <w:link w:val="xl1380"/>
    <w:pPr>
      <w:spacing w:beforeAutospacing="1" w:afterAutospacing="1"/>
      <w:jc w:val="center"/>
    </w:pPr>
    <w:rPr>
      <w:rFonts w:ascii="Times New Roman" w:hAnsi="Times New Roman"/>
      <w:b/>
      <w:sz w:val="16"/>
    </w:rPr>
  </w:style>
  <w:style w:type="character" w:customStyle="1" w:styleId="xl1380">
    <w:name w:val="xl138"/>
    <w:link w:val="xl138"/>
    <w:rPr>
      <w:rFonts w:ascii="Times New Roman" w:hAnsi="Times New Roman"/>
      <w:b/>
      <w:color w:val="000000"/>
      <w:sz w:val="16"/>
    </w:rPr>
  </w:style>
  <w:style w:type="paragraph" w:customStyle="1" w:styleId="xl129">
    <w:name w:val="xl129"/>
    <w:link w:val="xl1290"/>
    <w:pPr>
      <w:spacing w:beforeAutospacing="1" w:afterAutospacing="1"/>
    </w:pPr>
    <w:rPr>
      <w:rFonts w:ascii="Times New Roman" w:hAnsi="Times New Roman"/>
      <w:b/>
      <w:i/>
      <w:sz w:val="16"/>
    </w:rPr>
  </w:style>
  <w:style w:type="character" w:customStyle="1" w:styleId="xl1290">
    <w:name w:val="xl129"/>
    <w:link w:val="xl129"/>
    <w:rPr>
      <w:rFonts w:ascii="Times New Roman" w:hAnsi="Times New Roman"/>
      <w:b/>
      <w:i/>
      <w:color w:val="000000"/>
      <w:sz w:val="16"/>
    </w:rPr>
  </w:style>
  <w:style w:type="paragraph" w:customStyle="1" w:styleId="xl133">
    <w:name w:val="xl133"/>
    <w:link w:val="xl1330"/>
    <w:pPr>
      <w:spacing w:beforeAutospacing="1" w:afterAutospacing="1"/>
    </w:pPr>
    <w:rPr>
      <w:rFonts w:ascii="Times New Roman" w:hAnsi="Times New Roman"/>
      <w:color w:val="FFFFFF"/>
      <w:sz w:val="24"/>
    </w:rPr>
  </w:style>
  <w:style w:type="character" w:customStyle="1" w:styleId="xl1330">
    <w:name w:val="xl133"/>
    <w:link w:val="xl133"/>
    <w:rPr>
      <w:rFonts w:ascii="Times New Roman" w:hAnsi="Times New Roman"/>
      <w:color w:val="FFFFFF"/>
      <w:sz w:val="24"/>
    </w:rPr>
  </w:style>
  <w:style w:type="paragraph" w:styleId="9">
    <w:name w:val="toc 9"/>
    <w:link w:val="90"/>
    <w:uiPriority w:val="39"/>
    <w:pPr>
      <w:ind w:left="1920"/>
    </w:pPr>
    <w:rPr>
      <w:sz w:val="20"/>
    </w:rPr>
  </w:style>
  <w:style w:type="character" w:customStyle="1" w:styleId="90">
    <w:name w:val="Оглавление 9 Знак"/>
    <w:link w:val="9"/>
    <w:rPr>
      <w:rFonts w:ascii="Calibri" w:hAnsi="Calibri"/>
      <w:sz w:val="20"/>
    </w:rPr>
  </w:style>
  <w:style w:type="paragraph" w:customStyle="1" w:styleId="xl64">
    <w:name w:val="xl64"/>
    <w:link w:val="xl640"/>
    <w:pPr>
      <w:spacing w:beforeAutospacing="1" w:afterAutospacing="1"/>
    </w:pPr>
    <w:rPr>
      <w:rFonts w:ascii="Times New Roman" w:hAnsi="Times New Roman"/>
      <w:sz w:val="24"/>
    </w:rPr>
  </w:style>
  <w:style w:type="character" w:customStyle="1" w:styleId="xl640">
    <w:name w:val="xl64"/>
    <w:link w:val="xl64"/>
    <w:rPr>
      <w:rFonts w:ascii="Times New Roman" w:hAnsi="Times New Roman"/>
      <w:sz w:val="24"/>
    </w:rPr>
  </w:style>
  <w:style w:type="paragraph" w:customStyle="1" w:styleId="affffff9">
    <w:name w:val="Утратил силу"/>
    <w:link w:val="affffffa"/>
    <w:rPr>
      <w:b/>
      <w:strike/>
      <w:color w:val="666600"/>
    </w:rPr>
  </w:style>
  <w:style w:type="character" w:customStyle="1" w:styleId="affffffa">
    <w:name w:val="Утратил силу"/>
    <w:link w:val="affffff9"/>
    <w:rPr>
      <w:b/>
      <w:strike/>
      <w:color w:val="666600"/>
    </w:rPr>
  </w:style>
  <w:style w:type="paragraph" w:customStyle="1" w:styleId="xl165">
    <w:name w:val="xl165"/>
    <w:link w:val="xl1650"/>
    <w:pPr>
      <w:spacing w:beforeAutospacing="1" w:afterAutospacing="1"/>
    </w:pPr>
    <w:rPr>
      <w:rFonts w:ascii="Times New Roman" w:hAnsi="Times New Roman"/>
      <w:sz w:val="14"/>
    </w:rPr>
  </w:style>
  <w:style w:type="character" w:customStyle="1" w:styleId="xl1650">
    <w:name w:val="xl165"/>
    <w:link w:val="xl165"/>
    <w:rPr>
      <w:rFonts w:ascii="Times New Roman" w:hAnsi="Times New Roman"/>
      <w:sz w:val="14"/>
    </w:rPr>
  </w:style>
  <w:style w:type="paragraph" w:customStyle="1" w:styleId="-">
    <w:name w:val="ЭР-содержание (правое окно)"/>
    <w:link w:val="-0"/>
    <w:pPr>
      <w:widowControl w:val="0"/>
      <w:spacing w:before="300" w:line="360" w:lineRule="auto"/>
    </w:pPr>
    <w:rPr>
      <w:rFonts w:ascii="Times New Roman" w:hAnsi="Times New Roman"/>
      <w:sz w:val="24"/>
    </w:rPr>
  </w:style>
  <w:style w:type="character" w:customStyle="1" w:styleId="-0">
    <w:name w:val="ЭР-содержание (правое окно)"/>
    <w:link w:val="-"/>
    <w:rPr>
      <w:rFonts w:ascii="Times New Roman" w:hAnsi="Times New Roman"/>
      <w:sz w:val="24"/>
    </w:rPr>
  </w:style>
  <w:style w:type="paragraph" w:customStyle="1" w:styleId="xl110">
    <w:name w:val="xl110"/>
    <w:link w:val="xl1100"/>
    <w:pPr>
      <w:spacing w:beforeAutospacing="1" w:afterAutospacing="1"/>
      <w:jc w:val="center"/>
    </w:pPr>
    <w:rPr>
      <w:rFonts w:ascii="Times New Roman" w:hAnsi="Times New Roman"/>
      <w:b/>
      <w:i/>
      <w:sz w:val="16"/>
    </w:rPr>
  </w:style>
  <w:style w:type="character" w:customStyle="1" w:styleId="xl1100">
    <w:name w:val="xl110"/>
    <w:link w:val="xl110"/>
    <w:rPr>
      <w:rFonts w:ascii="Times New Roman" w:hAnsi="Times New Roman"/>
      <w:b/>
      <w:i/>
      <w:color w:val="000000"/>
      <w:sz w:val="16"/>
    </w:rPr>
  </w:style>
  <w:style w:type="paragraph" w:customStyle="1" w:styleId="xl75">
    <w:name w:val="xl75"/>
    <w:link w:val="xl750"/>
    <w:pPr>
      <w:spacing w:beforeAutospacing="1" w:afterAutospacing="1"/>
      <w:jc w:val="center"/>
    </w:pPr>
    <w:rPr>
      <w:rFonts w:ascii="Times New Roman" w:hAnsi="Times New Roman"/>
      <w:sz w:val="16"/>
    </w:rPr>
  </w:style>
  <w:style w:type="character" w:customStyle="1" w:styleId="xl750">
    <w:name w:val="xl75"/>
    <w:link w:val="xl75"/>
    <w:rPr>
      <w:rFonts w:ascii="Times New Roman" w:hAnsi="Times New Roman"/>
      <w:sz w:val="16"/>
    </w:rPr>
  </w:style>
  <w:style w:type="paragraph" w:customStyle="1" w:styleId="affffffb">
    <w:name w:val="Заголовок своего сообщения"/>
    <w:link w:val="affffffc"/>
    <w:rPr>
      <w:b/>
      <w:color w:val="26282F"/>
    </w:rPr>
  </w:style>
  <w:style w:type="character" w:customStyle="1" w:styleId="affffffc">
    <w:name w:val="Заголовок своего сообщения"/>
    <w:link w:val="affffffb"/>
    <w:rPr>
      <w:b/>
      <w:color w:val="26282F"/>
    </w:rPr>
  </w:style>
  <w:style w:type="paragraph" w:customStyle="1" w:styleId="xl103">
    <w:name w:val="xl103"/>
    <w:link w:val="xl1030"/>
    <w:pPr>
      <w:spacing w:beforeAutospacing="1" w:afterAutospacing="1"/>
      <w:jc w:val="center"/>
    </w:pPr>
    <w:rPr>
      <w:rFonts w:ascii="Times New Roman" w:hAnsi="Times New Roman"/>
      <w:b/>
      <w:sz w:val="16"/>
    </w:rPr>
  </w:style>
  <w:style w:type="character" w:customStyle="1" w:styleId="xl1030">
    <w:name w:val="xl103"/>
    <w:link w:val="xl103"/>
    <w:rPr>
      <w:rFonts w:ascii="Times New Roman" w:hAnsi="Times New Roman"/>
      <w:b/>
      <w:color w:val="000000"/>
      <w:sz w:val="16"/>
    </w:rPr>
  </w:style>
  <w:style w:type="paragraph" w:customStyle="1" w:styleId="115">
    <w:name w:val="Текст примечания Знак11"/>
    <w:link w:val="116"/>
    <w:rPr>
      <w:rFonts w:ascii="Times New Roman" w:hAnsi="Times New Roman"/>
      <w:sz w:val="20"/>
    </w:rPr>
  </w:style>
  <w:style w:type="character" w:customStyle="1" w:styleId="116">
    <w:name w:val="Текст примечания Знак11"/>
    <w:link w:val="115"/>
    <w:rPr>
      <w:rFonts w:ascii="Times New Roman" w:hAnsi="Times New Roman"/>
      <w:sz w:val="20"/>
    </w:rPr>
  </w:style>
  <w:style w:type="paragraph" w:customStyle="1" w:styleId="xl137">
    <w:name w:val="xl137"/>
    <w:link w:val="xl1370"/>
    <w:pPr>
      <w:spacing w:beforeAutospacing="1" w:afterAutospacing="1"/>
      <w:jc w:val="center"/>
    </w:pPr>
    <w:rPr>
      <w:rFonts w:ascii="Times New Roman" w:hAnsi="Times New Roman"/>
      <w:b/>
      <w:sz w:val="16"/>
    </w:rPr>
  </w:style>
  <w:style w:type="character" w:customStyle="1" w:styleId="xl1370">
    <w:name w:val="xl137"/>
    <w:link w:val="xl137"/>
    <w:rPr>
      <w:rFonts w:ascii="Times New Roman" w:hAnsi="Times New Roman"/>
      <w:b/>
      <w:color w:val="000000"/>
      <w:sz w:val="16"/>
    </w:rPr>
  </w:style>
  <w:style w:type="paragraph" w:customStyle="1" w:styleId="affffffd">
    <w:name w:val="Сравнение редакций"/>
    <w:link w:val="affffffe"/>
    <w:rPr>
      <w:b/>
      <w:color w:val="26282F"/>
    </w:rPr>
  </w:style>
  <w:style w:type="character" w:customStyle="1" w:styleId="affffffe">
    <w:name w:val="Сравнение редакций"/>
    <w:link w:val="affffffd"/>
    <w:rPr>
      <w:b/>
      <w:color w:val="26282F"/>
    </w:rPr>
  </w:style>
  <w:style w:type="paragraph" w:customStyle="1" w:styleId="afffffff">
    <w:name w:val="Заголовок Знак"/>
    <w:basedOn w:val="18"/>
    <w:link w:val="afffffff0"/>
    <w:rPr>
      <w:rFonts w:asciiTheme="majorHAnsi" w:hAnsiTheme="majorHAnsi"/>
      <w:spacing w:val="-10"/>
      <w:sz w:val="56"/>
    </w:rPr>
  </w:style>
  <w:style w:type="character" w:customStyle="1" w:styleId="afffffff0">
    <w:name w:val="Заголовок Знак"/>
    <w:basedOn w:val="a0"/>
    <w:link w:val="afffffff"/>
    <w:rPr>
      <w:rFonts w:asciiTheme="majorHAnsi" w:hAnsiTheme="majorHAnsi"/>
      <w:spacing w:val="-10"/>
      <w:sz w:val="56"/>
    </w:rPr>
  </w:style>
  <w:style w:type="paragraph" w:customStyle="1" w:styleId="xl89">
    <w:name w:val="xl89"/>
    <w:link w:val="xl890"/>
    <w:pPr>
      <w:spacing w:beforeAutospacing="1" w:afterAutospacing="1"/>
    </w:pPr>
    <w:rPr>
      <w:rFonts w:ascii="Times New Roman" w:hAnsi="Times New Roman"/>
      <w:i/>
      <w:sz w:val="14"/>
    </w:rPr>
  </w:style>
  <w:style w:type="character" w:customStyle="1" w:styleId="xl890">
    <w:name w:val="xl89"/>
    <w:link w:val="xl89"/>
    <w:rPr>
      <w:rFonts w:ascii="Times New Roman" w:hAnsi="Times New Roman"/>
      <w:i/>
      <w:sz w:val="14"/>
    </w:rPr>
  </w:style>
  <w:style w:type="paragraph" w:customStyle="1" w:styleId="afffffff1">
    <w:name w:val="Сравнение редакций. Удаленный фрагмент"/>
    <w:link w:val="afffffff2"/>
    <w:rPr>
      <w:shd w:val="clear" w:color="auto" w:fill="C4C413"/>
    </w:rPr>
  </w:style>
  <w:style w:type="character" w:customStyle="1" w:styleId="afffffff2">
    <w:name w:val="Сравнение редакций. Удаленный фрагмент"/>
    <w:link w:val="afffffff1"/>
    <w:rPr>
      <w:color w:val="000000"/>
      <w:shd w:val="clear" w:color="auto" w:fill="C4C413"/>
    </w:rPr>
  </w:style>
  <w:style w:type="paragraph" w:customStyle="1" w:styleId="xl106">
    <w:name w:val="xl106"/>
    <w:link w:val="xl1060"/>
    <w:pPr>
      <w:spacing w:beforeAutospacing="1" w:afterAutospacing="1"/>
      <w:jc w:val="center"/>
    </w:pPr>
    <w:rPr>
      <w:rFonts w:ascii="Times New Roman" w:hAnsi="Times New Roman"/>
      <w:b/>
      <w:sz w:val="16"/>
    </w:rPr>
  </w:style>
  <w:style w:type="character" w:customStyle="1" w:styleId="xl1060">
    <w:name w:val="xl106"/>
    <w:link w:val="xl106"/>
    <w:rPr>
      <w:rFonts w:ascii="Times New Roman" w:hAnsi="Times New Roman"/>
      <w:b/>
      <w:sz w:val="16"/>
    </w:rPr>
  </w:style>
  <w:style w:type="paragraph" w:customStyle="1" w:styleId="2b">
    <w:name w:val="Основной текст (2)"/>
    <w:link w:val="2c"/>
    <w:pPr>
      <w:widowControl w:val="0"/>
      <w:spacing w:before="360" w:line="240" w:lineRule="atLeast"/>
      <w:jc w:val="both"/>
    </w:pPr>
    <w:rPr>
      <w:sz w:val="28"/>
    </w:rPr>
  </w:style>
  <w:style w:type="character" w:customStyle="1" w:styleId="2c">
    <w:name w:val="Основной текст (2)"/>
    <w:link w:val="2b"/>
    <w:rPr>
      <w:sz w:val="28"/>
    </w:rPr>
  </w:style>
  <w:style w:type="paragraph" w:customStyle="1" w:styleId="1fb">
    <w:name w:val="Обычный (веб)1"/>
    <w:next w:val="afff7"/>
    <w:link w:val="1fc"/>
    <w:pPr>
      <w:widowControl w:val="0"/>
    </w:pPr>
    <w:rPr>
      <w:rFonts w:ascii="Times New Roman" w:hAnsi="Times New Roman"/>
      <w:sz w:val="24"/>
    </w:rPr>
  </w:style>
  <w:style w:type="character" w:customStyle="1" w:styleId="1fc">
    <w:name w:val="Обычный (веб)1"/>
    <w:link w:val="1fb"/>
    <w:rPr>
      <w:rFonts w:ascii="Times New Roman" w:hAnsi="Times New Roman"/>
      <w:sz w:val="24"/>
    </w:rPr>
  </w:style>
  <w:style w:type="paragraph" w:customStyle="1" w:styleId="afffffff3">
    <w:name w:val="Заголовок ЭР (левое окно)"/>
    <w:link w:val="afffffff4"/>
    <w:pPr>
      <w:widowControl w:val="0"/>
      <w:spacing w:before="300" w:after="250" w:line="360" w:lineRule="auto"/>
      <w:jc w:val="center"/>
    </w:pPr>
    <w:rPr>
      <w:rFonts w:ascii="Times New Roman" w:hAnsi="Times New Roman"/>
      <w:b/>
      <w:color w:val="26282F"/>
      <w:sz w:val="26"/>
    </w:rPr>
  </w:style>
  <w:style w:type="character" w:customStyle="1" w:styleId="afffffff4">
    <w:name w:val="Заголовок ЭР (левое окно)"/>
    <w:link w:val="afffffff3"/>
    <w:rPr>
      <w:rFonts w:ascii="Times New Roman" w:hAnsi="Times New Roman"/>
      <w:b/>
      <w:color w:val="26282F"/>
      <w:sz w:val="26"/>
    </w:rPr>
  </w:style>
  <w:style w:type="paragraph" w:customStyle="1" w:styleId="xl128">
    <w:name w:val="xl128"/>
    <w:link w:val="xl1280"/>
    <w:pPr>
      <w:spacing w:beforeAutospacing="1" w:afterAutospacing="1"/>
      <w:jc w:val="center"/>
    </w:pPr>
    <w:rPr>
      <w:rFonts w:ascii="Times New Roman" w:hAnsi="Times New Roman"/>
      <w:b/>
      <w:i/>
      <w:sz w:val="16"/>
    </w:rPr>
  </w:style>
  <w:style w:type="character" w:customStyle="1" w:styleId="xl1280">
    <w:name w:val="xl128"/>
    <w:link w:val="xl128"/>
    <w:rPr>
      <w:rFonts w:ascii="Times New Roman" w:hAnsi="Times New Roman"/>
      <w:b/>
      <w:i/>
      <w:color w:val="000000"/>
      <w:sz w:val="16"/>
    </w:rPr>
  </w:style>
  <w:style w:type="paragraph" w:customStyle="1" w:styleId="1fd">
    <w:name w:val="Строгий1"/>
    <w:link w:val="afffffff5"/>
    <w:rPr>
      <w:b/>
    </w:rPr>
  </w:style>
  <w:style w:type="character" w:styleId="afffffff5">
    <w:name w:val="Strong"/>
    <w:link w:val="1fd"/>
    <w:rPr>
      <w:b/>
    </w:rPr>
  </w:style>
  <w:style w:type="paragraph" w:styleId="8">
    <w:name w:val="toc 8"/>
    <w:link w:val="80"/>
    <w:uiPriority w:val="39"/>
    <w:pPr>
      <w:ind w:left="1680"/>
    </w:pPr>
    <w:rPr>
      <w:sz w:val="20"/>
    </w:rPr>
  </w:style>
  <w:style w:type="character" w:customStyle="1" w:styleId="80">
    <w:name w:val="Оглавление 8 Знак"/>
    <w:link w:val="8"/>
    <w:rPr>
      <w:rFonts w:ascii="Calibri" w:hAnsi="Calibri"/>
      <w:sz w:val="20"/>
    </w:rPr>
  </w:style>
  <w:style w:type="paragraph" w:customStyle="1" w:styleId="xl171">
    <w:name w:val="xl171"/>
    <w:link w:val="xl1710"/>
    <w:pPr>
      <w:spacing w:beforeAutospacing="1" w:afterAutospacing="1"/>
      <w:jc w:val="center"/>
    </w:pPr>
    <w:rPr>
      <w:rFonts w:ascii="Times New Roman" w:hAnsi="Times New Roman"/>
      <w:i/>
      <w:sz w:val="14"/>
    </w:rPr>
  </w:style>
  <w:style w:type="character" w:customStyle="1" w:styleId="xl1710">
    <w:name w:val="xl171"/>
    <w:link w:val="xl171"/>
    <w:rPr>
      <w:rFonts w:ascii="Times New Roman" w:hAnsi="Times New Roman"/>
      <w:i/>
      <w:sz w:val="14"/>
    </w:rPr>
  </w:style>
  <w:style w:type="paragraph" w:customStyle="1" w:styleId="afffffff6">
    <w:name w:val="Необходимые документы"/>
    <w:basedOn w:val="ac"/>
    <w:link w:val="afffffff7"/>
    <w:pPr>
      <w:ind w:left="0" w:firstLine="118"/>
    </w:pPr>
  </w:style>
  <w:style w:type="character" w:customStyle="1" w:styleId="afffffff7">
    <w:name w:val="Необходимые документы"/>
    <w:basedOn w:val="ae"/>
    <w:link w:val="afffffff6"/>
    <w:rPr>
      <w:rFonts w:ascii="Times New Roman" w:hAnsi="Times New Roman"/>
      <w:sz w:val="24"/>
    </w:rPr>
  </w:style>
  <w:style w:type="character" w:customStyle="1" w:styleId="420">
    <w:name w:val="Заголовок 42"/>
    <w:basedOn w:val="1"/>
    <w:rPr>
      <w:rFonts w:ascii="Times New Roman" w:hAnsi="Times New Roman"/>
      <w:b/>
      <w:sz w:val="24"/>
    </w:rPr>
  </w:style>
  <w:style w:type="paragraph" w:customStyle="1" w:styleId="xl70">
    <w:name w:val="xl70"/>
    <w:link w:val="xl700"/>
    <w:pPr>
      <w:spacing w:beforeAutospacing="1" w:afterAutospacing="1"/>
    </w:pPr>
    <w:rPr>
      <w:rFonts w:ascii="Times New Roman" w:hAnsi="Times New Roman"/>
      <w:sz w:val="16"/>
    </w:rPr>
  </w:style>
  <w:style w:type="character" w:customStyle="1" w:styleId="xl700">
    <w:name w:val="xl70"/>
    <w:link w:val="xl70"/>
    <w:rPr>
      <w:rFonts w:ascii="Times New Roman" w:hAnsi="Times New Roman"/>
      <w:color w:val="000000"/>
      <w:sz w:val="16"/>
    </w:rPr>
  </w:style>
  <w:style w:type="paragraph" w:customStyle="1" w:styleId="xl141">
    <w:name w:val="xl141"/>
    <w:link w:val="xl1410"/>
    <w:pPr>
      <w:spacing w:beforeAutospacing="1" w:afterAutospacing="1"/>
    </w:pPr>
    <w:rPr>
      <w:rFonts w:ascii="Times New Roman" w:hAnsi="Times New Roman"/>
      <w:sz w:val="14"/>
    </w:rPr>
  </w:style>
  <w:style w:type="character" w:customStyle="1" w:styleId="xl1410">
    <w:name w:val="xl141"/>
    <w:link w:val="xl141"/>
    <w:rPr>
      <w:rFonts w:ascii="Times New Roman" w:hAnsi="Times New Roman"/>
      <w:sz w:val="14"/>
    </w:rPr>
  </w:style>
  <w:style w:type="paragraph" w:customStyle="1" w:styleId="xl66">
    <w:name w:val="xl66"/>
    <w:link w:val="xl660"/>
    <w:pPr>
      <w:spacing w:beforeAutospacing="1" w:afterAutospacing="1"/>
    </w:pPr>
    <w:rPr>
      <w:rFonts w:ascii="Times New Roman" w:hAnsi="Times New Roman"/>
      <w:sz w:val="24"/>
    </w:rPr>
  </w:style>
  <w:style w:type="character" w:customStyle="1" w:styleId="xl660">
    <w:name w:val="xl66"/>
    <w:link w:val="xl66"/>
    <w:rPr>
      <w:rFonts w:ascii="Times New Roman" w:hAnsi="Times New Roman"/>
      <w:sz w:val="24"/>
    </w:rPr>
  </w:style>
  <w:style w:type="paragraph" w:customStyle="1" w:styleId="xl69">
    <w:name w:val="xl69"/>
    <w:link w:val="xl690"/>
    <w:pPr>
      <w:spacing w:beforeAutospacing="1" w:afterAutospacing="1"/>
    </w:pPr>
    <w:rPr>
      <w:rFonts w:ascii="Times New Roman" w:hAnsi="Times New Roman"/>
      <w:sz w:val="16"/>
    </w:rPr>
  </w:style>
  <w:style w:type="character" w:customStyle="1" w:styleId="xl690">
    <w:name w:val="xl69"/>
    <w:link w:val="xl69"/>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1">
    <w:name w:val="xl151"/>
    <w:link w:val="xl1510"/>
    <w:pPr>
      <w:spacing w:beforeAutospacing="1" w:afterAutospacing="1"/>
      <w:jc w:val="center"/>
    </w:pPr>
    <w:rPr>
      <w:rFonts w:ascii="Times New Roman" w:hAnsi="Times New Roman"/>
      <w:i/>
      <w:sz w:val="14"/>
    </w:rPr>
  </w:style>
  <w:style w:type="character" w:customStyle="1" w:styleId="xl1510">
    <w:name w:val="xl151"/>
    <w:link w:val="xl151"/>
    <w:rPr>
      <w:rFonts w:ascii="Times New Roman" w:hAnsi="Times New Roman"/>
      <w:i/>
      <w:sz w:val="14"/>
    </w:rPr>
  </w:style>
  <w:style w:type="paragraph" w:customStyle="1" w:styleId="xl173">
    <w:name w:val="xl173"/>
    <w:link w:val="xl1730"/>
    <w:pPr>
      <w:spacing w:beforeAutospacing="1" w:afterAutospacing="1"/>
      <w:jc w:val="center"/>
    </w:pPr>
    <w:rPr>
      <w:rFonts w:ascii="Times New Roman" w:hAnsi="Times New Roman"/>
      <w:i/>
      <w:sz w:val="14"/>
    </w:rPr>
  </w:style>
  <w:style w:type="character" w:customStyle="1" w:styleId="xl1730">
    <w:name w:val="xl173"/>
    <w:link w:val="xl173"/>
    <w:rPr>
      <w:rFonts w:ascii="Times New Roman" w:hAnsi="Times New Roman"/>
      <w:i/>
      <w:sz w:val="14"/>
    </w:rPr>
  </w:style>
  <w:style w:type="paragraph" w:customStyle="1" w:styleId="afffffff8">
    <w:name w:val="Заголовок для информации об изменениях"/>
    <w:basedOn w:val="10"/>
    <w:link w:val="afffffff9"/>
    <w:pPr>
      <w:keepNext/>
      <w:keepLines/>
      <w:spacing w:after="240" w:line="360" w:lineRule="auto"/>
      <w:jc w:val="center"/>
      <w:outlineLvl w:val="8"/>
    </w:pPr>
    <w:rPr>
      <w:b w:val="0"/>
      <w:sz w:val="18"/>
    </w:rPr>
  </w:style>
  <w:style w:type="character" w:customStyle="1" w:styleId="afffffff9">
    <w:name w:val="Заголовок для информации об изменениях"/>
    <w:basedOn w:val="110"/>
    <w:link w:val="afffffff8"/>
    <w:rPr>
      <w:rFonts w:ascii="Times New Roman" w:hAnsi="Times New Roman"/>
      <w:b w:val="0"/>
      <w:sz w:val="18"/>
    </w:rPr>
  </w:style>
  <w:style w:type="paragraph" w:customStyle="1" w:styleId="xl125">
    <w:name w:val="xl125"/>
    <w:link w:val="xl1250"/>
    <w:pPr>
      <w:spacing w:beforeAutospacing="1" w:afterAutospacing="1"/>
    </w:pPr>
    <w:rPr>
      <w:rFonts w:ascii="Times New Roman" w:hAnsi="Times New Roman"/>
      <w:b/>
      <w:sz w:val="16"/>
    </w:rPr>
  </w:style>
  <w:style w:type="character" w:customStyle="1" w:styleId="xl1250">
    <w:name w:val="xl125"/>
    <w:link w:val="xl125"/>
    <w:rPr>
      <w:rFonts w:ascii="Times New Roman" w:hAnsi="Times New Roman"/>
      <w:b/>
      <w:color w:val="000000"/>
      <w:sz w:val="16"/>
    </w:rPr>
  </w:style>
  <w:style w:type="paragraph" w:customStyle="1" w:styleId="afffffffa">
    <w:name w:val="Цветовое выделение"/>
    <w:link w:val="afffffffb"/>
    <w:rPr>
      <w:b/>
      <w:color w:val="26282F"/>
    </w:rPr>
  </w:style>
  <w:style w:type="character" w:customStyle="1" w:styleId="afffffffb">
    <w:name w:val="Цветовое выделение"/>
    <w:link w:val="afffffffa"/>
    <w:rPr>
      <w:b/>
      <w:color w:val="26282F"/>
    </w:rPr>
  </w:style>
  <w:style w:type="paragraph" w:customStyle="1" w:styleId="afd">
    <w:name w:val="Комментарий"/>
    <w:basedOn w:val="affffe"/>
    <w:link w:val="aff"/>
    <w:pPr>
      <w:spacing w:before="75"/>
      <w:ind w:right="0"/>
      <w:jc w:val="both"/>
    </w:pPr>
    <w:rPr>
      <w:color w:val="353842"/>
    </w:rPr>
  </w:style>
  <w:style w:type="character" w:customStyle="1" w:styleId="aff">
    <w:name w:val="Комментарий"/>
    <w:basedOn w:val="afffff"/>
    <w:link w:val="afd"/>
    <w:rPr>
      <w:rFonts w:ascii="Times New Roman" w:hAnsi="Times New Roman"/>
      <w:color w:val="353842"/>
      <w:sz w:val="24"/>
    </w:rPr>
  </w:style>
  <w:style w:type="character" w:customStyle="1" w:styleId="38">
    <w:name w:val="Заголовок3"/>
    <w:basedOn w:val="1"/>
    <w:rPr>
      <w:rFonts w:ascii="Quattrocento Sans" w:hAnsi="Quattrocento Sans"/>
      <w:sz w:val="24"/>
    </w:rPr>
  </w:style>
  <w:style w:type="paragraph" w:customStyle="1" w:styleId="afffffffc">
    <w:name w:val="Информация об изменениях"/>
    <w:basedOn w:val="afa"/>
    <w:link w:val="afffffffd"/>
    <w:pPr>
      <w:spacing w:before="180"/>
      <w:ind w:left="360" w:right="360" w:firstLine="0"/>
    </w:pPr>
  </w:style>
  <w:style w:type="character" w:customStyle="1" w:styleId="afffffffd">
    <w:name w:val="Информация об изменениях"/>
    <w:basedOn w:val="afb"/>
    <w:link w:val="afffffffc"/>
    <w:rPr>
      <w:rFonts w:ascii="Times New Roman" w:hAnsi="Times New Roman"/>
      <w:color w:val="353842"/>
      <w:sz w:val="18"/>
    </w:rPr>
  </w:style>
  <w:style w:type="paragraph" w:styleId="2d">
    <w:name w:val="List 2"/>
    <w:link w:val="2e"/>
    <w:pPr>
      <w:spacing w:before="120" w:after="120"/>
      <w:ind w:left="720" w:hanging="360"/>
      <w:jc w:val="both"/>
    </w:pPr>
    <w:rPr>
      <w:rFonts w:ascii="Arial" w:hAnsi="Arial"/>
      <w:sz w:val="20"/>
    </w:rPr>
  </w:style>
  <w:style w:type="character" w:customStyle="1" w:styleId="2e">
    <w:name w:val="Список 2 Знак"/>
    <w:link w:val="2d"/>
    <w:rPr>
      <w:rFonts w:ascii="Arial" w:hAnsi="Arial"/>
      <w:sz w:val="20"/>
    </w:rPr>
  </w:style>
  <w:style w:type="paragraph" w:customStyle="1" w:styleId="1fe">
    <w:name w:val="Неразрешенное упоминание1"/>
    <w:basedOn w:val="18"/>
    <w:link w:val="1ff"/>
    <w:rPr>
      <w:color w:val="605E5C"/>
      <w:shd w:val="clear" w:color="auto" w:fill="E1DFDD"/>
    </w:rPr>
  </w:style>
  <w:style w:type="character" w:customStyle="1" w:styleId="1ff">
    <w:name w:val="Неразрешенное упоминание1"/>
    <w:basedOn w:val="a0"/>
    <w:link w:val="1fe"/>
    <w:rPr>
      <w:color w:val="605E5C"/>
      <w:shd w:val="clear" w:color="auto" w:fill="E1DFDD"/>
    </w:rPr>
  </w:style>
  <w:style w:type="character" w:customStyle="1" w:styleId="33">
    <w:name w:val="Подзаголовок3"/>
    <w:rPr>
      <w:color w:val="5A5A5A" w:themeColor="text1" w:themeTint="A5"/>
      <w:spacing w:val="15"/>
    </w:rPr>
  </w:style>
  <w:style w:type="paragraph" w:customStyle="1" w:styleId="afffffffe">
    <w:name w:val="Технический комментарий"/>
    <w:link w:val="affffffff"/>
    <w:pPr>
      <w:widowControl w:val="0"/>
      <w:spacing w:line="360" w:lineRule="auto"/>
    </w:pPr>
    <w:rPr>
      <w:rFonts w:ascii="Times New Roman" w:hAnsi="Times New Roman"/>
      <w:color w:val="463F31"/>
      <w:sz w:val="24"/>
    </w:rPr>
  </w:style>
  <w:style w:type="character" w:customStyle="1" w:styleId="affffffff">
    <w:name w:val="Технический комментарий"/>
    <w:link w:val="afffffffe"/>
    <w:rPr>
      <w:rFonts w:ascii="Times New Roman" w:hAnsi="Times New Roman"/>
      <w:color w:val="463F31"/>
      <w:sz w:val="24"/>
    </w:rPr>
  </w:style>
  <w:style w:type="paragraph" w:customStyle="1" w:styleId="xl146">
    <w:name w:val="xl146"/>
    <w:link w:val="xl1460"/>
    <w:pPr>
      <w:spacing w:beforeAutospacing="1" w:afterAutospacing="1"/>
    </w:pPr>
    <w:rPr>
      <w:rFonts w:ascii="Times New Roman" w:hAnsi="Times New Roman"/>
      <w:b/>
      <w:sz w:val="16"/>
    </w:rPr>
  </w:style>
  <w:style w:type="character" w:customStyle="1" w:styleId="xl1460">
    <w:name w:val="xl146"/>
    <w:link w:val="xl146"/>
    <w:rPr>
      <w:rFonts w:ascii="Times New Roman" w:hAnsi="Times New Roman"/>
      <w:b/>
      <w:color w:val="000000"/>
      <w:sz w:val="16"/>
    </w:rPr>
  </w:style>
  <w:style w:type="paragraph" w:customStyle="1" w:styleId="affffffff0">
    <w:name w:val="Не вступил в силу"/>
    <w:link w:val="affffffff1"/>
    <w:rPr>
      <w:b/>
      <w:shd w:val="clear" w:color="auto" w:fill="D8EDE8"/>
    </w:rPr>
  </w:style>
  <w:style w:type="character" w:customStyle="1" w:styleId="affffffff1">
    <w:name w:val="Не вступил в силу"/>
    <w:link w:val="affffffff0"/>
    <w:rPr>
      <w:b/>
      <w:color w:val="000000"/>
      <w:shd w:val="clear" w:color="auto" w:fill="D8EDE8"/>
    </w:rPr>
  </w:style>
  <w:style w:type="paragraph" w:styleId="53">
    <w:name w:val="toc 5"/>
    <w:link w:val="54"/>
    <w:uiPriority w:val="39"/>
    <w:pPr>
      <w:ind w:left="960"/>
    </w:pPr>
    <w:rPr>
      <w:sz w:val="20"/>
    </w:rPr>
  </w:style>
  <w:style w:type="character" w:customStyle="1" w:styleId="54">
    <w:name w:val="Оглавление 5 Знак"/>
    <w:link w:val="53"/>
    <w:rPr>
      <w:rFonts w:ascii="Calibri" w:hAnsi="Calibri"/>
      <w:sz w:val="20"/>
    </w:rPr>
  </w:style>
  <w:style w:type="paragraph" w:customStyle="1" w:styleId="xl102">
    <w:name w:val="xl102"/>
    <w:link w:val="xl1020"/>
    <w:pPr>
      <w:spacing w:beforeAutospacing="1" w:afterAutospacing="1"/>
    </w:pPr>
    <w:rPr>
      <w:rFonts w:ascii="Times New Roman" w:hAnsi="Times New Roman"/>
      <w:sz w:val="16"/>
    </w:rPr>
  </w:style>
  <w:style w:type="character" w:customStyle="1" w:styleId="xl1020">
    <w:name w:val="xl102"/>
    <w:link w:val="xl102"/>
    <w:rPr>
      <w:rFonts w:ascii="Times New Roman" w:hAnsi="Times New Roman"/>
      <w:color w:val="000000"/>
      <w:sz w:val="16"/>
    </w:rPr>
  </w:style>
  <w:style w:type="character" w:customStyle="1" w:styleId="50">
    <w:name w:val="Заголовок 5 Знак"/>
    <w:basedOn w:val="1"/>
    <w:link w:val="5"/>
    <w:rPr>
      <w:rFonts w:ascii="Calibri" w:hAnsi="Calibri"/>
      <w:b/>
      <w:i w:val="0"/>
      <w:smallCaps w:val="0"/>
      <w:strike w:val="0"/>
      <w:color w:val="000000"/>
      <w:sz w:val="22"/>
      <w:u w:val="none"/>
    </w:rPr>
  </w:style>
  <w:style w:type="paragraph" w:customStyle="1" w:styleId="xl153">
    <w:name w:val="xl153"/>
    <w:link w:val="xl1530"/>
    <w:pPr>
      <w:spacing w:beforeAutospacing="1" w:afterAutospacing="1"/>
      <w:jc w:val="center"/>
    </w:pPr>
    <w:rPr>
      <w:rFonts w:ascii="Times New Roman" w:hAnsi="Times New Roman"/>
      <w:i/>
      <w:sz w:val="14"/>
    </w:rPr>
  </w:style>
  <w:style w:type="character" w:customStyle="1" w:styleId="xl1530">
    <w:name w:val="xl153"/>
    <w:link w:val="xl153"/>
    <w:rPr>
      <w:rFonts w:ascii="Times New Roman" w:hAnsi="Times New Roman"/>
      <w:i/>
      <w:sz w:val="14"/>
    </w:rPr>
  </w:style>
  <w:style w:type="paragraph" w:customStyle="1" w:styleId="xl108">
    <w:name w:val="xl108"/>
    <w:link w:val="xl1080"/>
    <w:pPr>
      <w:spacing w:beforeAutospacing="1" w:afterAutospacing="1"/>
    </w:pPr>
    <w:rPr>
      <w:rFonts w:ascii="Times New Roman" w:hAnsi="Times New Roman"/>
      <w:sz w:val="16"/>
    </w:rPr>
  </w:style>
  <w:style w:type="character" w:customStyle="1" w:styleId="xl1080">
    <w:name w:val="xl108"/>
    <w:link w:val="xl108"/>
    <w:rPr>
      <w:rFonts w:ascii="Times New Roman" w:hAnsi="Times New Roman"/>
      <w:color w:val="000000"/>
      <w:sz w:val="16"/>
    </w:rPr>
  </w:style>
  <w:style w:type="character" w:customStyle="1" w:styleId="430">
    <w:name w:val="Заголовок 43"/>
    <w:basedOn w:val="330"/>
    <w:rPr>
      <w:rFonts w:ascii="Times New Roman" w:hAnsi="Times New Roman"/>
      <w:b/>
      <w:sz w:val="24"/>
    </w:rPr>
  </w:style>
  <w:style w:type="paragraph" w:customStyle="1" w:styleId="affffffff2">
    <w:name w:val="Заголовок ЭР (правое окно)"/>
    <w:basedOn w:val="afffffff3"/>
    <w:link w:val="affffffff3"/>
    <w:pPr>
      <w:spacing w:after="0"/>
      <w:jc w:val="left"/>
    </w:pPr>
  </w:style>
  <w:style w:type="character" w:customStyle="1" w:styleId="affffffff3">
    <w:name w:val="Заголовок ЭР (правое окно)"/>
    <w:basedOn w:val="afffffff4"/>
    <w:link w:val="affffffff2"/>
    <w:rPr>
      <w:rFonts w:ascii="Times New Roman" w:hAnsi="Times New Roman"/>
      <w:b/>
      <w:color w:val="26282F"/>
      <w:sz w:val="26"/>
    </w:rPr>
  </w:style>
  <w:style w:type="paragraph" w:customStyle="1" w:styleId="affffffff4">
    <w:name w:val="Ссылка на официальную публикацию"/>
    <w:link w:val="affffffff5"/>
    <w:pPr>
      <w:widowControl w:val="0"/>
      <w:spacing w:line="360" w:lineRule="auto"/>
      <w:ind w:firstLine="720"/>
      <w:jc w:val="both"/>
    </w:pPr>
    <w:rPr>
      <w:rFonts w:ascii="Times New Roman" w:hAnsi="Times New Roman"/>
      <w:sz w:val="24"/>
    </w:rPr>
  </w:style>
  <w:style w:type="character" w:customStyle="1" w:styleId="affffffff5">
    <w:name w:val="Ссылка на официальную публикацию"/>
    <w:link w:val="affffffff4"/>
    <w:rPr>
      <w:rFonts w:ascii="Times New Roman" w:hAnsi="Times New Roman"/>
      <w:sz w:val="24"/>
    </w:rPr>
  </w:style>
  <w:style w:type="paragraph" w:customStyle="1" w:styleId="xl96">
    <w:name w:val="xl96"/>
    <w:link w:val="xl960"/>
    <w:pPr>
      <w:spacing w:beforeAutospacing="1" w:afterAutospacing="1"/>
    </w:pPr>
    <w:rPr>
      <w:rFonts w:ascii="Times New Roman" w:hAnsi="Times New Roman"/>
      <w:color w:val="FF0000"/>
      <w:sz w:val="14"/>
    </w:rPr>
  </w:style>
  <w:style w:type="character" w:customStyle="1" w:styleId="xl960">
    <w:name w:val="xl96"/>
    <w:link w:val="xl96"/>
    <w:rPr>
      <w:rFonts w:ascii="Times New Roman" w:hAnsi="Times New Roman"/>
      <w:color w:val="FF0000"/>
      <w:sz w:val="14"/>
    </w:rPr>
  </w:style>
  <w:style w:type="paragraph" w:customStyle="1" w:styleId="xl93">
    <w:name w:val="xl93"/>
    <w:link w:val="xl930"/>
    <w:pPr>
      <w:spacing w:beforeAutospacing="1" w:afterAutospacing="1"/>
    </w:pPr>
    <w:rPr>
      <w:rFonts w:ascii="Times New Roman" w:hAnsi="Times New Roman"/>
      <w:sz w:val="24"/>
    </w:rPr>
  </w:style>
  <w:style w:type="character" w:customStyle="1" w:styleId="xl930">
    <w:name w:val="xl93"/>
    <w:link w:val="xl93"/>
    <w:rPr>
      <w:rFonts w:ascii="Times New Roman" w:hAnsi="Times New Roman"/>
      <w:sz w:val="24"/>
    </w:rPr>
  </w:style>
  <w:style w:type="paragraph" w:customStyle="1" w:styleId="formattext">
    <w:name w:val="formattext"/>
    <w:link w:val="formattext0"/>
    <w:pPr>
      <w:spacing w:beforeAutospacing="1" w:afterAutospacing="1"/>
    </w:pPr>
    <w:rPr>
      <w:rFonts w:ascii="Times New Roman" w:hAnsi="Times New Roman"/>
      <w:sz w:val="24"/>
    </w:rPr>
  </w:style>
  <w:style w:type="character" w:customStyle="1" w:styleId="formattext0">
    <w:name w:val="formattext"/>
    <w:link w:val="formattext"/>
    <w:rPr>
      <w:rFonts w:ascii="Times New Roman" w:hAnsi="Times New Roman"/>
      <w:sz w:val="24"/>
    </w:rPr>
  </w:style>
  <w:style w:type="paragraph" w:customStyle="1" w:styleId="xl81">
    <w:name w:val="xl81"/>
    <w:link w:val="xl810"/>
    <w:pPr>
      <w:spacing w:beforeAutospacing="1" w:afterAutospacing="1"/>
    </w:pPr>
    <w:rPr>
      <w:rFonts w:ascii="Times New Roman" w:hAnsi="Times New Roman"/>
      <w:color w:val="FF0000"/>
      <w:sz w:val="14"/>
    </w:rPr>
  </w:style>
  <w:style w:type="character" w:customStyle="1" w:styleId="xl810">
    <w:name w:val="xl81"/>
    <w:link w:val="xl81"/>
    <w:rPr>
      <w:rFonts w:ascii="Times New Roman" w:hAnsi="Times New Roman"/>
      <w:color w:val="FF0000"/>
      <w:sz w:val="14"/>
    </w:rPr>
  </w:style>
  <w:style w:type="paragraph" w:customStyle="1" w:styleId="s1">
    <w:name w:val="s_1"/>
    <w:link w:val="s10"/>
    <w:pPr>
      <w:spacing w:beforeAutospacing="1" w:afterAutospacing="1"/>
    </w:pPr>
    <w:rPr>
      <w:rFonts w:ascii="Times New Roman" w:hAnsi="Times New Roman"/>
      <w:sz w:val="24"/>
    </w:rPr>
  </w:style>
  <w:style w:type="character" w:customStyle="1" w:styleId="s10">
    <w:name w:val="s_1"/>
    <w:link w:val="s1"/>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14">
    <w:name w:val="Заголовок1"/>
    <w:basedOn w:val="affe"/>
    <w:link w:val="15"/>
    <w:rPr>
      <w:b/>
      <w:color w:val="0058A9"/>
    </w:rPr>
  </w:style>
  <w:style w:type="character" w:customStyle="1" w:styleId="15">
    <w:name w:val="Заголовок1"/>
    <w:basedOn w:val="afff0"/>
    <w:link w:val="14"/>
    <w:rPr>
      <w:rFonts w:ascii="Verdana" w:hAnsi="Verdana"/>
      <w:b/>
      <w:color w:val="0058A9"/>
    </w:rPr>
  </w:style>
  <w:style w:type="paragraph" w:customStyle="1" w:styleId="affffffff6">
    <w:name w:val="Оглавление"/>
    <w:basedOn w:val="affffffff7"/>
    <w:link w:val="affffffff8"/>
    <w:pPr>
      <w:ind w:left="140"/>
    </w:pPr>
  </w:style>
  <w:style w:type="character" w:customStyle="1" w:styleId="affffffff8">
    <w:name w:val="Оглавление"/>
    <w:basedOn w:val="affffffff9"/>
    <w:link w:val="affffffff6"/>
    <w:rPr>
      <w:rFonts w:ascii="Courier New" w:hAnsi="Courier New"/>
      <w:sz w:val="24"/>
    </w:rPr>
  </w:style>
  <w:style w:type="character" w:customStyle="1" w:styleId="230">
    <w:name w:val="Заголовок 23"/>
    <w:basedOn w:val="1"/>
    <w:rPr>
      <w:rFonts w:ascii="Arial" w:hAnsi="Arial"/>
      <w:b/>
      <w:i/>
      <w:sz w:val="28"/>
    </w:rPr>
  </w:style>
  <w:style w:type="paragraph" w:customStyle="1" w:styleId="xl77">
    <w:name w:val="xl77"/>
    <w:link w:val="xl770"/>
    <w:pPr>
      <w:spacing w:beforeAutospacing="1" w:afterAutospacing="1"/>
      <w:jc w:val="center"/>
    </w:pPr>
    <w:rPr>
      <w:rFonts w:ascii="Times New Roman" w:hAnsi="Times New Roman"/>
      <w:sz w:val="16"/>
    </w:rPr>
  </w:style>
  <w:style w:type="character" w:customStyle="1" w:styleId="xl770">
    <w:name w:val="xl77"/>
    <w:link w:val="xl77"/>
    <w:rPr>
      <w:rFonts w:ascii="Times New Roman" w:hAnsi="Times New Roman"/>
      <w:color w:val="000000"/>
      <w:sz w:val="16"/>
    </w:rPr>
  </w:style>
  <w:style w:type="paragraph" w:customStyle="1" w:styleId="1ff0">
    <w:name w:val="Тема примечания Знак1"/>
    <w:link w:val="1ff1"/>
    <w:rPr>
      <w:rFonts w:ascii="Times New Roman" w:hAnsi="Times New Roman"/>
      <w:b/>
      <w:sz w:val="20"/>
    </w:rPr>
  </w:style>
  <w:style w:type="character" w:customStyle="1" w:styleId="1ff1">
    <w:name w:val="Тема примечания Знак1"/>
    <w:link w:val="1ff0"/>
    <w:rPr>
      <w:rFonts w:ascii="Times New Roman" w:hAnsi="Times New Roman"/>
      <w:b/>
      <w:sz w:val="20"/>
    </w:rPr>
  </w:style>
  <w:style w:type="paragraph" w:customStyle="1" w:styleId="xl157">
    <w:name w:val="xl157"/>
    <w:link w:val="xl1570"/>
    <w:pPr>
      <w:spacing w:beforeAutospacing="1" w:afterAutospacing="1"/>
      <w:jc w:val="center"/>
    </w:pPr>
    <w:rPr>
      <w:rFonts w:ascii="Times New Roman" w:hAnsi="Times New Roman"/>
      <w:b/>
      <w:sz w:val="24"/>
    </w:rPr>
  </w:style>
  <w:style w:type="character" w:customStyle="1" w:styleId="xl1570">
    <w:name w:val="xl157"/>
    <w:link w:val="xl157"/>
    <w:rPr>
      <w:rFonts w:ascii="Times New Roman" w:hAnsi="Times New Roman"/>
      <w:b/>
      <w:sz w:val="24"/>
    </w:rPr>
  </w:style>
  <w:style w:type="paragraph" w:customStyle="1" w:styleId="1ff2">
    <w:name w:val="Знак сноски1"/>
    <w:link w:val="1ff3"/>
    <w:rPr>
      <w:vertAlign w:val="superscript"/>
    </w:rPr>
  </w:style>
  <w:style w:type="character" w:customStyle="1" w:styleId="1ff3">
    <w:name w:val="Знак сноски1"/>
    <w:link w:val="1ff2"/>
    <w:rPr>
      <w:vertAlign w:val="superscript"/>
    </w:rPr>
  </w:style>
  <w:style w:type="paragraph" w:customStyle="1" w:styleId="affffffffa">
    <w:name w:val="Дочерний элемент списка"/>
    <w:link w:val="affffffffb"/>
    <w:pPr>
      <w:widowControl w:val="0"/>
      <w:spacing w:line="360" w:lineRule="auto"/>
      <w:jc w:val="both"/>
    </w:pPr>
    <w:rPr>
      <w:rFonts w:ascii="Times New Roman" w:hAnsi="Times New Roman"/>
      <w:color w:val="868381"/>
      <w:sz w:val="20"/>
    </w:rPr>
  </w:style>
  <w:style w:type="character" w:customStyle="1" w:styleId="affffffffb">
    <w:name w:val="Дочерний элемент списка"/>
    <w:link w:val="affffffffa"/>
    <w:rPr>
      <w:rFonts w:ascii="Times New Roman" w:hAnsi="Times New Roman"/>
      <w:color w:val="868381"/>
      <w:sz w:val="20"/>
    </w:rPr>
  </w:style>
  <w:style w:type="paragraph" w:customStyle="1" w:styleId="xl175">
    <w:name w:val="xl175"/>
    <w:link w:val="xl1750"/>
    <w:pPr>
      <w:spacing w:beforeAutospacing="1" w:afterAutospacing="1"/>
      <w:jc w:val="center"/>
    </w:pPr>
    <w:rPr>
      <w:rFonts w:ascii="Times New Roman" w:hAnsi="Times New Roman"/>
      <w:i/>
      <w:sz w:val="14"/>
    </w:rPr>
  </w:style>
  <w:style w:type="character" w:customStyle="1" w:styleId="xl1750">
    <w:name w:val="xl175"/>
    <w:link w:val="xl175"/>
    <w:rPr>
      <w:rFonts w:ascii="Times New Roman" w:hAnsi="Times New Roman"/>
      <w:i/>
      <w:sz w:val="14"/>
    </w:rPr>
  </w:style>
  <w:style w:type="character" w:customStyle="1" w:styleId="afff6">
    <w:name w:val="Подзаголовок Знак"/>
    <w:basedOn w:val="1"/>
    <w:link w:val="afff3"/>
    <w:rPr>
      <w:color w:val="5A5A5A"/>
    </w:rPr>
  </w:style>
  <w:style w:type="paragraph" w:customStyle="1" w:styleId="xl99">
    <w:name w:val="xl99"/>
    <w:link w:val="xl990"/>
    <w:pPr>
      <w:spacing w:beforeAutospacing="1" w:afterAutospacing="1"/>
    </w:pPr>
    <w:rPr>
      <w:rFonts w:ascii="Times New Roman" w:hAnsi="Times New Roman"/>
      <w:sz w:val="24"/>
    </w:rPr>
  </w:style>
  <w:style w:type="character" w:customStyle="1" w:styleId="xl990">
    <w:name w:val="xl99"/>
    <w:link w:val="xl99"/>
    <w:rPr>
      <w:rFonts w:ascii="Times New Roman" w:hAnsi="Times New Roman"/>
      <w:sz w:val="24"/>
    </w:rPr>
  </w:style>
  <w:style w:type="paragraph" w:customStyle="1" w:styleId="s16">
    <w:name w:val="s_16"/>
    <w:link w:val="s160"/>
    <w:pPr>
      <w:spacing w:beforeAutospacing="1" w:afterAutospacing="1"/>
    </w:pPr>
    <w:rPr>
      <w:rFonts w:ascii="Times New Roman" w:hAnsi="Times New Roman"/>
      <w:sz w:val="24"/>
    </w:rPr>
  </w:style>
  <w:style w:type="character" w:customStyle="1" w:styleId="s160">
    <w:name w:val="s_16"/>
    <w:link w:val="s16"/>
    <w:rPr>
      <w:rFonts w:ascii="Times New Roman" w:hAnsi="Times New Roman"/>
      <w:sz w:val="24"/>
    </w:rPr>
  </w:style>
  <w:style w:type="paragraph" w:customStyle="1" w:styleId="2f">
    <w:name w:val="Неразрешенное упоминание2"/>
    <w:link w:val="2f0"/>
    <w:rPr>
      <w:color w:val="605E5C"/>
      <w:shd w:val="clear" w:color="auto" w:fill="E1DFDD"/>
    </w:rPr>
  </w:style>
  <w:style w:type="character" w:customStyle="1" w:styleId="2f0">
    <w:name w:val="Неразрешенное упоминание2"/>
    <w:link w:val="2f"/>
    <w:rPr>
      <w:color w:val="605E5C"/>
      <w:shd w:val="clear" w:color="auto" w:fill="E1DFDD"/>
    </w:rPr>
  </w:style>
  <w:style w:type="paragraph" w:customStyle="1" w:styleId="xl160">
    <w:name w:val="xl160"/>
    <w:link w:val="xl1600"/>
    <w:pPr>
      <w:spacing w:beforeAutospacing="1" w:afterAutospacing="1"/>
      <w:jc w:val="center"/>
    </w:pPr>
    <w:rPr>
      <w:rFonts w:ascii="Times New Roman" w:hAnsi="Times New Roman"/>
      <w:b/>
      <w:sz w:val="16"/>
    </w:rPr>
  </w:style>
  <w:style w:type="character" w:customStyle="1" w:styleId="xl1600">
    <w:name w:val="xl160"/>
    <w:link w:val="xl160"/>
    <w:rPr>
      <w:rFonts w:ascii="Times New Roman" w:hAnsi="Times New Roman"/>
      <w:b/>
      <w:sz w:val="16"/>
    </w:rPr>
  </w:style>
  <w:style w:type="paragraph" w:customStyle="1" w:styleId="affffffffc">
    <w:name w:val="Прижатый влево"/>
    <w:link w:val="affffffffd"/>
    <w:pPr>
      <w:widowControl w:val="0"/>
      <w:spacing w:line="360" w:lineRule="auto"/>
    </w:pPr>
    <w:rPr>
      <w:rFonts w:ascii="Times New Roman" w:hAnsi="Times New Roman"/>
      <w:sz w:val="24"/>
    </w:rPr>
  </w:style>
  <w:style w:type="character" w:customStyle="1" w:styleId="affffffffd">
    <w:name w:val="Прижатый влево"/>
    <w:link w:val="affffffffc"/>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23">
    <w:name w:val="xl123"/>
    <w:link w:val="xl1230"/>
    <w:pPr>
      <w:spacing w:beforeAutospacing="1" w:afterAutospacing="1"/>
    </w:pPr>
    <w:rPr>
      <w:rFonts w:ascii="Times New Roman" w:hAnsi="Times New Roman"/>
      <w:b/>
      <w:sz w:val="16"/>
    </w:rPr>
  </w:style>
  <w:style w:type="character" w:customStyle="1" w:styleId="xl1230">
    <w:name w:val="xl123"/>
    <w:link w:val="xl123"/>
    <w:rPr>
      <w:rFonts w:ascii="Times New Roman" w:hAnsi="Times New Roman"/>
      <w:b/>
      <w:color w:val="000000"/>
      <w:sz w:val="16"/>
    </w:rPr>
  </w:style>
  <w:style w:type="paragraph" w:customStyle="1" w:styleId="affffffffe">
    <w:name w:val="Найденные слова"/>
    <w:link w:val="afffffffff"/>
    <w:rPr>
      <w:b/>
      <w:color w:val="26282F"/>
      <w:shd w:val="clear" w:color="auto" w:fill="FFF580"/>
    </w:rPr>
  </w:style>
  <w:style w:type="character" w:customStyle="1" w:styleId="afffffffff">
    <w:name w:val="Найденные слова"/>
    <w:link w:val="affffffffe"/>
    <w:rPr>
      <w:b/>
      <w:color w:val="26282F"/>
      <w:shd w:val="clear" w:color="auto" w:fill="FFF580"/>
    </w:rPr>
  </w:style>
  <w:style w:type="paragraph" w:customStyle="1" w:styleId="xl168">
    <w:name w:val="xl168"/>
    <w:link w:val="xl1680"/>
    <w:pPr>
      <w:spacing w:beforeAutospacing="1" w:afterAutospacing="1"/>
      <w:jc w:val="center"/>
    </w:pPr>
    <w:rPr>
      <w:rFonts w:ascii="Times New Roman" w:hAnsi="Times New Roman"/>
      <w:b/>
      <w:sz w:val="14"/>
    </w:rPr>
  </w:style>
  <w:style w:type="character" w:customStyle="1" w:styleId="xl1680">
    <w:name w:val="xl168"/>
    <w:link w:val="xl168"/>
    <w:rPr>
      <w:rFonts w:ascii="Times New Roman" w:hAnsi="Times New Roman"/>
      <w:b/>
      <w:sz w:val="14"/>
    </w:rPr>
  </w:style>
  <w:style w:type="paragraph" w:customStyle="1" w:styleId="afffffffff0">
    <w:name w:val="Примечание."/>
    <w:basedOn w:val="ac"/>
    <w:link w:val="afffffffff1"/>
  </w:style>
  <w:style w:type="character" w:customStyle="1" w:styleId="afffffffff1">
    <w:name w:val="Примечание."/>
    <w:basedOn w:val="ae"/>
    <w:link w:val="afffffffff0"/>
    <w:rPr>
      <w:rFonts w:ascii="Times New Roman" w:hAnsi="Times New Roman"/>
      <w:sz w:val="24"/>
    </w:rPr>
  </w:style>
  <w:style w:type="paragraph" w:customStyle="1" w:styleId="afffffffff2">
    <w:name w:val="Обычный (Интернет) Знак"/>
    <w:link w:val="afffffffff3"/>
    <w:rPr>
      <w:rFonts w:ascii="Times New Roman" w:hAnsi="Times New Roman"/>
      <w:sz w:val="24"/>
    </w:rPr>
  </w:style>
  <w:style w:type="character" w:customStyle="1" w:styleId="afffffffff3">
    <w:name w:val="Обычный (Интернет) Знак"/>
    <w:link w:val="afffffffff2"/>
    <w:rPr>
      <w:rFonts w:ascii="Times New Roman" w:hAnsi="Times New Roman"/>
      <w:sz w:val="24"/>
    </w:rPr>
  </w:style>
  <w:style w:type="character" w:customStyle="1" w:styleId="21">
    <w:name w:val="Заголовок Знак2"/>
    <w:basedOn w:val="1"/>
    <w:link w:val="a4"/>
    <w:rPr>
      <w:rFonts w:ascii="Quattrocento Sans" w:hAnsi="Quattrocento Sans"/>
      <w:sz w:val="24"/>
    </w:rPr>
  </w:style>
  <w:style w:type="paragraph" w:customStyle="1" w:styleId="xl97">
    <w:name w:val="xl97"/>
    <w:link w:val="xl970"/>
    <w:pPr>
      <w:spacing w:beforeAutospacing="1" w:afterAutospacing="1"/>
    </w:pPr>
    <w:rPr>
      <w:rFonts w:ascii="Times New Roman" w:hAnsi="Times New Roman"/>
      <w:color w:val="FF0000"/>
      <w:sz w:val="24"/>
    </w:rPr>
  </w:style>
  <w:style w:type="character" w:customStyle="1" w:styleId="xl970">
    <w:name w:val="xl97"/>
    <w:link w:val="xl97"/>
    <w:rPr>
      <w:rFonts w:ascii="Times New Roman" w:hAnsi="Times New Roman"/>
      <w:color w:val="FF0000"/>
      <w:sz w:val="24"/>
    </w:rPr>
  </w:style>
  <w:style w:type="character" w:customStyle="1" w:styleId="40">
    <w:name w:val="Заголовок 4 Знак"/>
    <w:basedOn w:val="1"/>
    <w:link w:val="4"/>
    <w:rPr>
      <w:rFonts w:ascii="Times New Roman" w:hAnsi="Times New Roman"/>
      <w:b/>
      <w:sz w:val="24"/>
    </w:rPr>
  </w:style>
  <w:style w:type="paragraph" w:customStyle="1" w:styleId="xl111">
    <w:name w:val="xl111"/>
    <w:link w:val="xl1110"/>
    <w:pPr>
      <w:spacing w:beforeAutospacing="1" w:afterAutospacing="1"/>
      <w:jc w:val="center"/>
    </w:pPr>
    <w:rPr>
      <w:rFonts w:ascii="Times New Roman" w:hAnsi="Times New Roman"/>
      <w:sz w:val="16"/>
    </w:rPr>
  </w:style>
  <w:style w:type="character" w:customStyle="1" w:styleId="xl1110">
    <w:name w:val="xl111"/>
    <w:link w:val="xl111"/>
    <w:rPr>
      <w:rFonts w:ascii="Times New Roman" w:hAnsi="Times New Roman"/>
      <w:color w:val="000000"/>
      <w:sz w:val="16"/>
    </w:rPr>
  </w:style>
  <w:style w:type="paragraph" w:customStyle="1" w:styleId="xl135">
    <w:name w:val="xl135"/>
    <w:link w:val="xl1350"/>
    <w:pPr>
      <w:spacing w:beforeAutospacing="1" w:afterAutospacing="1"/>
      <w:jc w:val="center"/>
    </w:pPr>
    <w:rPr>
      <w:rFonts w:ascii="Times New Roman" w:hAnsi="Times New Roman"/>
      <w:b/>
      <w:sz w:val="16"/>
    </w:rPr>
  </w:style>
  <w:style w:type="character" w:customStyle="1" w:styleId="xl1350">
    <w:name w:val="xl135"/>
    <w:link w:val="xl135"/>
    <w:rPr>
      <w:rFonts w:ascii="Times New Roman" w:hAnsi="Times New Roman"/>
      <w:b/>
      <w:sz w:val="16"/>
    </w:rPr>
  </w:style>
  <w:style w:type="paragraph" w:customStyle="1" w:styleId="1ff4">
    <w:name w:val="Знак концевой сноски1"/>
    <w:link w:val="afffffffff4"/>
    <w:rPr>
      <w:rFonts w:ascii="Times New Roman" w:hAnsi="Times New Roman"/>
      <w:vertAlign w:val="superscript"/>
    </w:rPr>
  </w:style>
  <w:style w:type="character" w:styleId="afffffffff4">
    <w:name w:val="endnote reference"/>
    <w:link w:val="1ff4"/>
    <w:rPr>
      <w:rFonts w:ascii="Times New Roman" w:hAnsi="Times New Roman"/>
      <w:vertAlign w:val="superscript"/>
    </w:rPr>
  </w:style>
  <w:style w:type="paragraph" w:customStyle="1" w:styleId="xl164">
    <w:name w:val="xl164"/>
    <w:link w:val="xl1640"/>
    <w:pPr>
      <w:spacing w:beforeAutospacing="1" w:afterAutospacing="1"/>
      <w:jc w:val="center"/>
    </w:pPr>
    <w:rPr>
      <w:rFonts w:ascii="Times New Roman" w:hAnsi="Times New Roman"/>
      <w:i/>
      <w:sz w:val="14"/>
    </w:rPr>
  </w:style>
  <w:style w:type="character" w:customStyle="1" w:styleId="xl1640">
    <w:name w:val="xl164"/>
    <w:link w:val="xl164"/>
    <w:rPr>
      <w:rFonts w:ascii="Times New Roman" w:hAnsi="Times New Roman"/>
      <w:i/>
      <w:sz w:val="14"/>
    </w:rPr>
  </w:style>
  <w:style w:type="paragraph" w:customStyle="1" w:styleId="xl74">
    <w:name w:val="xl74"/>
    <w:link w:val="xl740"/>
    <w:pPr>
      <w:spacing w:beforeAutospacing="1" w:afterAutospacing="1"/>
    </w:pPr>
    <w:rPr>
      <w:rFonts w:ascii="Times New Roman" w:hAnsi="Times New Roman"/>
      <w:sz w:val="16"/>
    </w:rPr>
  </w:style>
  <w:style w:type="character" w:customStyle="1" w:styleId="xl740">
    <w:name w:val="xl74"/>
    <w:link w:val="xl74"/>
    <w:rPr>
      <w:rFonts w:ascii="Times New Roman" w:hAnsi="Times New Roman"/>
      <w:color w:val="000000"/>
      <w:sz w:val="16"/>
    </w:rPr>
  </w:style>
  <w:style w:type="paragraph" w:customStyle="1" w:styleId="xl117">
    <w:name w:val="xl117"/>
    <w:link w:val="xl1170"/>
    <w:pPr>
      <w:spacing w:beforeAutospacing="1" w:afterAutospacing="1"/>
    </w:pPr>
    <w:rPr>
      <w:rFonts w:ascii="Times New Roman" w:hAnsi="Times New Roman"/>
      <w:sz w:val="14"/>
    </w:rPr>
  </w:style>
  <w:style w:type="character" w:customStyle="1" w:styleId="xl1170">
    <w:name w:val="xl117"/>
    <w:link w:val="xl117"/>
    <w:rPr>
      <w:rFonts w:ascii="Times New Roman" w:hAnsi="Times New Roman"/>
      <w:sz w:val="14"/>
    </w:rPr>
  </w:style>
  <w:style w:type="paragraph" w:customStyle="1" w:styleId="affffffff7">
    <w:name w:val="Таблицы (моноширинный)"/>
    <w:link w:val="affffffff9"/>
    <w:pPr>
      <w:widowControl w:val="0"/>
      <w:spacing w:line="360" w:lineRule="auto"/>
    </w:pPr>
    <w:rPr>
      <w:rFonts w:ascii="Courier New" w:hAnsi="Courier New"/>
      <w:sz w:val="24"/>
    </w:rPr>
  </w:style>
  <w:style w:type="character" w:customStyle="1" w:styleId="affffffff9">
    <w:name w:val="Таблицы (моноширинный)"/>
    <w:link w:val="affffffff7"/>
    <w:rPr>
      <w:rFonts w:ascii="Courier New" w:hAnsi="Courier New"/>
      <w:sz w:val="24"/>
    </w:rPr>
  </w:style>
  <w:style w:type="paragraph" w:styleId="afffffffff5">
    <w:name w:val="footer"/>
    <w:link w:val="afffffffff6"/>
    <w:pPr>
      <w:tabs>
        <w:tab w:val="center" w:pos="4677"/>
        <w:tab w:val="right" w:pos="9355"/>
      </w:tabs>
    </w:pPr>
  </w:style>
  <w:style w:type="character" w:customStyle="1" w:styleId="afffffffff6">
    <w:name w:val="Нижний колонтитул Знак"/>
    <w:link w:val="afffffffff5"/>
  </w:style>
  <w:style w:type="paragraph" w:customStyle="1" w:styleId="afffffffff7">
    <w:name w:val="Продолжение ссылки"/>
    <w:link w:val="afffffffff8"/>
  </w:style>
  <w:style w:type="character" w:customStyle="1" w:styleId="afffffffff8">
    <w:name w:val="Продолжение ссылки"/>
    <w:link w:val="afffffffff7"/>
  </w:style>
  <w:style w:type="character" w:customStyle="1" w:styleId="20">
    <w:name w:val="Заголовок 2 Знак"/>
    <w:link w:val="2"/>
    <w:rPr>
      <w:rFonts w:ascii="Arial" w:hAnsi="Arial"/>
      <w:b/>
      <w:i/>
      <w:sz w:val="28"/>
    </w:rPr>
  </w:style>
  <w:style w:type="paragraph" w:customStyle="1" w:styleId="afffffffff9">
    <w:name w:val="Заголовок группы контролов"/>
    <w:link w:val="afffffffffa"/>
    <w:pPr>
      <w:widowControl w:val="0"/>
      <w:spacing w:line="360" w:lineRule="auto"/>
      <w:ind w:firstLine="720"/>
      <w:jc w:val="both"/>
    </w:pPr>
    <w:rPr>
      <w:rFonts w:ascii="Times New Roman" w:hAnsi="Times New Roman"/>
      <w:b/>
      <w:sz w:val="24"/>
    </w:rPr>
  </w:style>
  <w:style w:type="character" w:customStyle="1" w:styleId="afffffffffa">
    <w:name w:val="Заголовок группы контролов"/>
    <w:link w:val="afffffffff9"/>
    <w:rPr>
      <w:rFonts w:ascii="Times New Roman" w:hAnsi="Times New Roman"/>
      <w:b/>
      <w:color w:val="000000"/>
      <w:sz w:val="24"/>
    </w:rPr>
  </w:style>
  <w:style w:type="paragraph" w:customStyle="1" w:styleId="afffffffffb">
    <w:name w:val="Словарная статья"/>
    <w:link w:val="afffffffffc"/>
    <w:pPr>
      <w:widowControl w:val="0"/>
      <w:spacing w:line="360" w:lineRule="auto"/>
      <w:ind w:right="118"/>
      <w:jc w:val="both"/>
    </w:pPr>
    <w:rPr>
      <w:rFonts w:ascii="Times New Roman" w:hAnsi="Times New Roman"/>
      <w:sz w:val="24"/>
    </w:rPr>
  </w:style>
  <w:style w:type="character" w:customStyle="1" w:styleId="afffffffffc">
    <w:name w:val="Словарная статья"/>
    <w:link w:val="afffffffffb"/>
    <w:rPr>
      <w:rFonts w:ascii="Times New Roman" w:hAnsi="Times New Roman"/>
      <w:sz w:val="24"/>
    </w:rPr>
  </w:style>
  <w:style w:type="paragraph" w:customStyle="1" w:styleId="1ff5">
    <w:name w:val="Название Знак1"/>
    <w:link w:val="1ff6"/>
    <w:rPr>
      <w:rFonts w:ascii="Times New Roman" w:hAnsi="Times New Roman"/>
      <w:sz w:val="24"/>
    </w:rPr>
  </w:style>
  <w:style w:type="character" w:customStyle="1" w:styleId="1ff6">
    <w:name w:val="Название Знак1"/>
    <w:link w:val="1ff5"/>
    <w:rPr>
      <w:rFonts w:ascii="Times New Roman" w:hAnsi="Times New Roman"/>
      <w:sz w:val="24"/>
    </w:rPr>
  </w:style>
  <w:style w:type="paragraph" w:customStyle="1" w:styleId="xl118">
    <w:name w:val="xl118"/>
    <w:link w:val="xl1180"/>
    <w:pPr>
      <w:spacing w:beforeAutospacing="1" w:afterAutospacing="1"/>
    </w:pPr>
    <w:rPr>
      <w:rFonts w:ascii="Times New Roman" w:hAnsi="Times New Roman"/>
      <w:sz w:val="14"/>
    </w:rPr>
  </w:style>
  <w:style w:type="character" w:customStyle="1" w:styleId="xl1180">
    <w:name w:val="xl118"/>
    <w:link w:val="xl118"/>
    <w:rPr>
      <w:rFonts w:ascii="Times New Roman" w:hAnsi="Times New Roman"/>
      <w:sz w:val="14"/>
    </w:rPr>
  </w:style>
  <w:style w:type="paragraph" w:customStyle="1" w:styleId="afffffffffd">
    <w:name w:val="Выделение для Базового Поиска (курсив)"/>
    <w:link w:val="afffffffffe"/>
    <w:rPr>
      <w:b/>
      <w:i/>
      <w:color w:val="0058A9"/>
    </w:rPr>
  </w:style>
  <w:style w:type="character" w:customStyle="1" w:styleId="afffffffffe">
    <w:name w:val="Выделение для Базового Поиска (курсив)"/>
    <w:link w:val="afffffffffd"/>
    <w:rPr>
      <w:b/>
      <w:i/>
      <w:color w:val="0058A9"/>
    </w:rPr>
  </w:style>
  <w:style w:type="paragraph" w:customStyle="1" w:styleId="xl163">
    <w:name w:val="xl163"/>
    <w:link w:val="xl1630"/>
    <w:pPr>
      <w:spacing w:beforeAutospacing="1" w:afterAutospacing="1"/>
      <w:jc w:val="center"/>
    </w:pPr>
    <w:rPr>
      <w:rFonts w:ascii="Times New Roman" w:hAnsi="Times New Roman"/>
      <w:b/>
      <w:sz w:val="16"/>
    </w:rPr>
  </w:style>
  <w:style w:type="character" w:customStyle="1" w:styleId="xl1630">
    <w:name w:val="xl163"/>
    <w:link w:val="xl163"/>
    <w:rPr>
      <w:rFonts w:ascii="Times New Roman" w:hAnsi="Times New Roman"/>
      <w:b/>
      <w:sz w:val="16"/>
    </w:rPr>
  </w:style>
  <w:style w:type="character" w:customStyle="1" w:styleId="60">
    <w:name w:val="Заголовок 6 Знак"/>
    <w:basedOn w:val="1"/>
    <w:link w:val="6"/>
    <w:rPr>
      <w:rFonts w:ascii="Calibri" w:hAnsi="Calibri"/>
      <w:b/>
      <w:i w:val="0"/>
      <w:smallCaps w:val="0"/>
      <w:strike w:val="0"/>
      <w:color w:val="000000"/>
      <w:sz w:val="20"/>
      <w:u w:val="none"/>
    </w:r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39">
    <w:name w:val="Сетка таблицы3"/>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affffffffff">
    <w:basedOn w:val="TableNormal"/>
    <w:semiHidden/>
    <w:unhideWhenUsed/>
    <w:tblPr>
      <w:tblCellMar>
        <w:left w:w="5" w:type="dxa"/>
        <w:right w:w="5"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17">
    <w:name w:val="Сетка таблицы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affffffffff0">
    <w:basedOn w:val="TableNormal"/>
    <w:semiHidden/>
    <w:unhideWhenUsed/>
    <w:tblPr>
      <w:tblCellMar>
        <w:left w:w="5" w:type="dxa"/>
        <w:right w:w="5" w:type="dxa"/>
      </w:tblCellMar>
    </w:tblPr>
  </w:style>
  <w:style w:type="table" w:customStyle="1" w:styleId="1110">
    <w:name w:val="Сетка таблицы1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affffffffff1">
    <w:basedOn w:val="TableNormal"/>
    <w:semiHidden/>
    <w:unhideWhenUsed/>
    <w:tblPr>
      <w:tblCellMar>
        <w:left w:w="5" w:type="dxa"/>
        <w:right w:w="5"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styleId="affffffffff2">
    <w:name w:val="Table Gri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45">
    <w:name w:val="Сетка таблицы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affffffffff3">
    <w:basedOn w:val="TableNormal"/>
    <w:semiHidden/>
    <w:unhideWhenUsed/>
    <w:tblPr>
      <w:tblCellMar>
        <w:left w:w="5" w:type="dxa"/>
        <w:right w:w="5" w:type="dxa"/>
      </w:tblCellMar>
    </w:tblPr>
  </w:style>
  <w:style w:type="table" w:customStyle="1" w:styleId="TableNormal13">
    <w:name w:val="Table Normal13"/>
    <w:pPr>
      <w:widowControl w:val="0"/>
    </w:pPr>
    <w:tblPr>
      <w:tblCellMar>
        <w:top w:w="0" w:type="dxa"/>
        <w:left w:w="0" w:type="dxa"/>
        <w:bottom w:w="0" w:type="dxa"/>
        <w:right w:w="0" w:type="dxa"/>
      </w:tblCellMar>
    </w:tblPr>
  </w:style>
  <w:style w:type="table" w:customStyle="1" w:styleId="320">
    <w:name w:val="Таблица простая 32"/>
    <w:rPr>
      <w:sz w:val="20"/>
    </w:rPr>
    <w:tblPr>
      <w:tblCellMar>
        <w:top w:w="0" w:type="dxa"/>
        <w:left w:w="0" w:type="dxa"/>
        <w:bottom w:w="0" w:type="dxa"/>
        <w:right w:w="0" w:type="dxa"/>
      </w:tblCellMar>
    </w:tblPr>
  </w:style>
  <w:style w:type="table" w:customStyle="1" w:styleId="affffffffff4">
    <w:basedOn w:val="TableNormal"/>
    <w:semiHidden/>
    <w:unhideWhenUsed/>
    <w:tblPr>
      <w:tblCellMar>
        <w:left w:w="5" w:type="dxa"/>
        <w:right w:w="5"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1">
    <w:name w:val="Сетка таблицы2"/>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1">
    <w:name w:val="Сетка таблицы2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310">
    <w:name w:val="Таблица простая 31"/>
    <w:rPr>
      <w:rFonts w:ascii="Verdana" w:hAnsi="Verdana"/>
      <w:sz w:val="20"/>
    </w:rPr>
    <w:tblPr>
      <w:tblCellMar>
        <w:top w:w="0" w:type="dxa"/>
        <w:left w:w="0" w:type="dxa"/>
        <w:bottom w:w="0" w:type="dxa"/>
        <w:right w:w="0" w:type="dxa"/>
      </w:tblCellMar>
    </w:tblPr>
  </w:style>
  <w:style w:type="table" w:customStyle="1" w:styleId="1ff7">
    <w:name w:val="Сетка таблицы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affffffffff5">
    <w:basedOn w:val="TableNormal"/>
    <w:semiHidden/>
    <w:unhideWhenUsed/>
    <w:tblPr>
      <w:tblCellMar>
        <w:left w:w="5" w:type="dxa"/>
        <w:right w:w="5"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paragraph" w:styleId="afffffffff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7"/>
    <w:qFormat/>
    <w:rsid w:val="00770FAA"/>
    <w:rPr>
      <w:rFonts w:ascii="Times New Roman" w:hAnsi="Times New Roman"/>
      <w:color w:val="auto"/>
      <w:sz w:val="20"/>
      <w:lang w:eastAsia="en-US"/>
    </w:rPr>
  </w:style>
  <w:style w:type="character" w:customStyle="1" w:styleId="afffffffff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6"/>
    <w:uiPriority w:val="99"/>
    <w:qFormat/>
    <w:rsid w:val="00770FAA"/>
    <w:rPr>
      <w:rFonts w:ascii="Times New Roman" w:hAnsi="Times New Roman"/>
      <w:color w:val="auto"/>
      <w:sz w:val="20"/>
      <w:lang w:eastAsia="en-US"/>
    </w:rPr>
  </w:style>
  <w:style w:type="character" w:styleId="affffffffff8">
    <w:name w:val="footnote reference"/>
    <w:aliases w:val="Знак сноски-FN,Ciae niinee-FN,AЗнак сноски зел"/>
    <w:rsid w:val="00770FA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1381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5</Pages>
  <Words>1173</Words>
  <Characters>6692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Гаджимурадова Аида Магомедовна</cp:lastModifiedBy>
  <cp:revision>9</cp:revision>
  <dcterms:created xsi:type="dcterms:W3CDTF">2024-07-31T13:37:00Z</dcterms:created>
  <dcterms:modified xsi:type="dcterms:W3CDTF">2026-07-23T06:12:00Z</dcterms:modified>
</cp:coreProperties>
</file>