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6A7C" w:rsidRDefault="00D93B45">
      <w:pPr>
        <w:keepNext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Toc84499257"/>
      <w:r>
        <w:rPr>
          <w:rFonts w:ascii="Times New Roman" w:eastAsia="Times New Roman" w:hAnsi="Times New Roman" w:cs="Times New Roman"/>
          <w:b/>
          <w:sz w:val="24"/>
          <w:szCs w:val="24"/>
        </w:rPr>
        <w:t>ПРИЛОЖЕНИЕ 1</w:t>
      </w:r>
    </w:p>
    <w:p w:rsidR="00156A7C" w:rsidRDefault="00D93B45">
      <w:pPr>
        <w:keepNext/>
        <w:jc w:val="right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</w:pPr>
      <w:bookmarkStart w:id="1" w:name="_Toc150695619"/>
      <w:proofErr w:type="gramStart"/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  <w:t>к</w:t>
      </w:r>
      <w:proofErr w:type="gramEnd"/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  <w:t xml:space="preserve"> ПОП по профессии 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  <w:br/>
      </w:r>
      <w:bookmarkEnd w:id="1"/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  <w:t>26.01.07 Матрос</w:t>
      </w:r>
    </w:p>
    <w:p w:rsidR="00156A7C" w:rsidRDefault="00156A7C"/>
    <w:p w:rsidR="00156A7C" w:rsidRDefault="00D93B45">
      <w:pPr>
        <w:keepNext/>
        <w:spacing w:before="240" w:after="120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</w:pPr>
      <w:bookmarkStart w:id="2" w:name="_Toc150695620"/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  <w:t xml:space="preserve">ПРИМЕРНЫЕ РАБОЧИЕ 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x-none" w:eastAsia="x-none"/>
        </w:rPr>
        <w:t>ПРОГРАММЫ ПРОФЕССИОНАЛЬНЫХ МОДУЛЕЙ</w:t>
      </w:r>
      <w:bookmarkEnd w:id="0"/>
      <w:bookmarkEnd w:id="2"/>
    </w:p>
    <w:p w:rsidR="00156A7C" w:rsidRDefault="00156A7C">
      <w:pPr>
        <w:jc w:val="center"/>
        <w:rPr>
          <w:rFonts w:ascii="Times New Roman" w:hAnsi="Times New Roman" w:cs="Times New Roman"/>
          <w:sz w:val="24"/>
          <w:szCs w:val="24"/>
          <w:lang w:eastAsia="x-none"/>
        </w:rPr>
      </w:pPr>
    </w:p>
    <w:p w:rsidR="00156A7C" w:rsidRDefault="00D93B45">
      <w:pPr>
        <w:jc w:val="center"/>
        <w:rPr>
          <w:rFonts w:ascii="Times New Roman" w:hAnsi="Times New Roman" w:cs="Times New Roman"/>
          <w:sz w:val="24"/>
          <w:szCs w:val="24"/>
          <w:lang w:val="x-none" w:eastAsia="x-none"/>
        </w:rPr>
      </w:pPr>
      <w:r>
        <w:rPr>
          <w:rFonts w:ascii="Times New Roman" w:hAnsi="Times New Roman" w:cs="Times New Roman"/>
          <w:sz w:val="24"/>
          <w:szCs w:val="24"/>
          <w:lang w:eastAsia="x-none"/>
        </w:rPr>
        <w:t>ОГЛАВЛЕНИЕ</w:t>
      </w:r>
    </w:p>
    <w:sdt>
      <w:sdtPr>
        <w:id w:val="-541594446"/>
        <w:docPartObj>
          <w:docPartGallery w:val="Table of Contents"/>
          <w:docPartUnique/>
        </w:docPartObj>
      </w:sdtPr>
      <w:sdtContent>
        <w:p w:rsidR="00156A7C" w:rsidRDefault="00D93B45">
          <w:pPr>
            <w:pStyle w:val="1d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>
            <w:fldChar w:fldCharType="begin"/>
          </w:r>
          <w:r>
            <w:rPr>
              <w:rStyle w:val="afff6"/>
              <w:webHidden/>
            </w:rPr>
            <w:instrText xml:space="preserve"> TOC \z \o "1-3" \t "Heading 1,1,Heading 1,1,Заголовок,1,Heading 2,2" \h</w:instrText>
          </w:r>
          <w:r>
            <w:rPr>
              <w:rStyle w:val="afff6"/>
            </w:rPr>
            <w:fldChar w:fldCharType="separate"/>
          </w:r>
          <w:hyperlink w:anchor="_Toc216356419">
            <w:r>
              <w:rPr>
                <w:rStyle w:val="afff6"/>
                <w:webHidden/>
              </w:rPr>
              <w:t xml:space="preserve">«ПМ.01 </w:t>
            </w:r>
            <w:r>
              <w:rPr>
                <w:rStyle w:val="afff6"/>
                <w:rFonts w:ascii="Times New Roman Полужирный" w:hAnsi="Times New Roman Полужирный"/>
                <w:caps/>
              </w:rPr>
              <w:t>Выполнение судовых работ</w:t>
            </w:r>
            <w:r>
              <w:rPr>
                <w:rStyle w:val="afff6"/>
              </w:rPr>
              <w:t>»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_Toc216356419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6"/>
              </w:rPr>
              <w:tab/>
              <w:t>2</w:t>
            </w:r>
            <w:r>
              <w:rPr>
                <w:webHidden/>
              </w:rPr>
              <w:fldChar w:fldCharType="end"/>
            </w:r>
          </w:hyperlink>
        </w:p>
        <w:p w:rsidR="00156A7C" w:rsidRDefault="00D93B45">
          <w:pPr>
            <w:pStyle w:val="1d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hyperlink w:anchor="_Toc216356420">
            <w:r>
              <w:rPr>
                <w:rStyle w:val="afff6"/>
                <w:webHidden/>
              </w:rPr>
              <w:t xml:space="preserve">«ПМ.02 </w:t>
            </w:r>
            <w:r>
              <w:rPr>
                <w:rStyle w:val="afff6"/>
                <w:rFonts w:ascii="Times New Roman Полужирный" w:hAnsi="Times New Roman Полужирный"/>
                <w:caps/>
              </w:rPr>
              <w:t>Выполнение процедур при несении судовых вахт</w:t>
            </w:r>
            <w:r>
              <w:rPr>
                <w:rStyle w:val="afff6"/>
              </w:rPr>
              <w:t>»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_Toc216356420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6"/>
              </w:rPr>
              <w:tab/>
              <w:t>21</w:t>
            </w:r>
            <w:r>
              <w:rPr>
                <w:webHidden/>
              </w:rPr>
              <w:fldChar w:fldCharType="end"/>
            </w:r>
          </w:hyperlink>
        </w:p>
        <w:p w:rsidR="00156A7C" w:rsidRDefault="00D93B45">
          <w:pPr>
            <w:pStyle w:val="1d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hyperlink w:anchor="_Toc216356421">
            <w:r>
              <w:rPr>
                <w:rStyle w:val="afff6"/>
                <w:webHidden/>
              </w:rPr>
              <w:t xml:space="preserve">«ПМ.03 </w:t>
            </w:r>
            <w:r>
              <w:rPr>
                <w:rStyle w:val="afff6"/>
                <w:rFonts w:ascii="Times New Roman Полужирный" w:hAnsi="Times New Roman Полужирный"/>
                <w:caps/>
              </w:rPr>
              <w:t>Готовность к аварийным ситуациям на судне</w:t>
            </w:r>
            <w:r>
              <w:rPr>
                <w:rStyle w:val="afff6"/>
              </w:rPr>
              <w:t>»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_Toc216356421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6"/>
              </w:rPr>
              <w:tab/>
              <w:t>41</w:t>
            </w:r>
            <w:r>
              <w:rPr>
                <w:webHidden/>
              </w:rPr>
              <w:fldChar w:fldCharType="end"/>
            </w:r>
          </w:hyperlink>
          <w:r>
            <w:rPr>
              <w:rStyle w:val="afff6"/>
            </w:rPr>
            <w:fldChar w:fldCharType="end"/>
          </w:r>
        </w:p>
      </w:sdtContent>
    </w:sdt>
    <w:p w:rsidR="00156A7C" w:rsidRDefault="00156A7C">
      <w:pPr>
        <w:tabs>
          <w:tab w:val="right" w:leader="dot" w:pos="14459"/>
          <w:tab w:val="right" w:leader="dot" w:pos="14570"/>
        </w:tabs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56A7C" w:rsidRDefault="00156A7C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56A7C" w:rsidRDefault="00156A7C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56A7C" w:rsidRDefault="00156A7C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56A7C" w:rsidRDefault="00156A7C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56A7C" w:rsidRDefault="00156A7C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56A7C" w:rsidRDefault="00156A7C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56A7C" w:rsidRDefault="00156A7C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56A7C" w:rsidRDefault="00156A7C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56A7C" w:rsidRDefault="00156A7C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56A7C" w:rsidRDefault="00156A7C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56A7C" w:rsidRDefault="00156A7C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56A7C" w:rsidRDefault="00156A7C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56A7C" w:rsidRDefault="00156A7C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56A7C" w:rsidRDefault="00156A7C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56A7C" w:rsidRDefault="00156A7C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56A7C" w:rsidRDefault="00156A7C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56A7C" w:rsidRDefault="00156A7C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56A7C" w:rsidRDefault="00156A7C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56A7C" w:rsidRDefault="00156A7C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56A7C" w:rsidRDefault="00156A7C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56A7C" w:rsidRDefault="00156A7C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56A7C" w:rsidRDefault="00156A7C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56A7C" w:rsidRDefault="00156A7C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56A7C" w:rsidRDefault="00156A7C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56A7C" w:rsidRDefault="00156A7C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56A7C" w:rsidRDefault="00156A7C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56A7C" w:rsidRDefault="00156A7C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56A7C" w:rsidRDefault="00156A7C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56A7C" w:rsidRDefault="00156A7C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56A7C" w:rsidRDefault="00156A7C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156A7C" w:rsidRDefault="00D93B4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2025 г.</w:t>
      </w:r>
    </w:p>
    <w:p w:rsidR="00156A7C" w:rsidRDefault="00D93B45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br w:type="page"/>
      </w:r>
    </w:p>
    <w:p w:rsidR="00156A7C" w:rsidRDefault="00D93B4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1.1</w:t>
      </w:r>
    </w:p>
    <w:p w:rsidR="00156A7C" w:rsidRDefault="00D93B4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ПОП по профессии</w:t>
      </w:r>
    </w:p>
    <w:p w:rsidR="00156A7C" w:rsidRDefault="00D93B45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26.01.07 Матрос</w:t>
      </w:r>
    </w:p>
    <w:p w:rsidR="00156A7C" w:rsidRDefault="00156A7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156A7C" w:rsidRDefault="00156A7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156A7C" w:rsidRDefault="00156A7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156A7C" w:rsidRDefault="00156A7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156A7C" w:rsidRDefault="00156A7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156A7C" w:rsidRDefault="00156A7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156A7C" w:rsidRDefault="00156A7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156A7C" w:rsidRDefault="00156A7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156A7C" w:rsidRDefault="00156A7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156A7C" w:rsidRDefault="00D93B4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профессионального модуля</w:t>
      </w:r>
    </w:p>
    <w:p w:rsidR="00156A7C" w:rsidRDefault="00D93B45">
      <w:pPr>
        <w:pStyle w:val="1"/>
      </w:pPr>
      <w:bookmarkStart w:id="3" w:name="_Toc216356419"/>
      <w:bookmarkStart w:id="4" w:name="_Toc150695786"/>
      <w:bookmarkStart w:id="5" w:name="_Toc150695621"/>
      <w:r>
        <w:t xml:space="preserve">«ПМ.01 </w:t>
      </w:r>
      <w:r>
        <w:rPr>
          <w:rFonts w:ascii="Times New Roman Полужирный" w:hAnsi="Times New Roman Полужирный"/>
          <w:caps/>
        </w:rPr>
        <w:t>Выполнение судовых работ</w:t>
      </w:r>
      <w:r>
        <w:t>»</w:t>
      </w:r>
      <w:bookmarkEnd w:id="3"/>
      <w:bookmarkEnd w:id="4"/>
      <w:bookmarkEnd w:id="5"/>
    </w:p>
    <w:p w:rsidR="00156A7C" w:rsidRDefault="00156A7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6A7C" w:rsidRDefault="00156A7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6A7C" w:rsidRDefault="00156A7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6A7C" w:rsidRDefault="00156A7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6A7C" w:rsidRDefault="00156A7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6A7C" w:rsidRDefault="00156A7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6A7C" w:rsidRDefault="00156A7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6A7C" w:rsidRDefault="00156A7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6A7C" w:rsidRDefault="00156A7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6A7C" w:rsidRDefault="00156A7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6A7C" w:rsidRDefault="00156A7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6A7C" w:rsidRDefault="00156A7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6A7C" w:rsidRDefault="00156A7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6A7C" w:rsidRDefault="00156A7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6A7C" w:rsidRDefault="00156A7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6A7C" w:rsidRDefault="00156A7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6A7C" w:rsidRDefault="00156A7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6A7C" w:rsidRDefault="00156A7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6A7C" w:rsidRDefault="00156A7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6A7C" w:rsidRDefault="00156A7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6A7C" w:rsidRDefault="00156A7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6A7C" w:rsidRDefault="00D93B4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2025 г.</w:t>
      </w:r>
    </w:p>
    <w:p w:rsidR="00156A7C" w:rsidRDefault="00D93B45">
      <w:pP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r>
        <w:br w:type="page"/>
      </w:r>
    </w:p>
    <w:p w:rsidR="00156A7C" w:rsidRDefault="00D93B4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СОДЕРЖАНИЕ ПРОГРАММЫ</w:t>
      </w:r>
    </w:p>
    <w:p w:rsidR="00156A7C" w:rsidRDefault="00156A7C"/>
    <w:sdt>
      <w:sdtPr>
        <w:id w:val="-776485169"/>
        <w:docPartObj>
          <w:docPartGallery w:val="Table of Contents"/>
          <w:docPartUnique/>
        </w:docPartObj>
      </w:sdtPr>
      <w:sdtContent>
        <w:p w:rsidR="00156A7C" w:rsidRDefault="00D93B45">
          <w:pPr>
            <w:pStyle w:val="1d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>
            <w:fldChar w:fldCharType="begin"/>
          </w:r>
          <w:r>
            <w:rPr>
              <w:rStyle w:val="afff6"/>
              <w:webHidden/>
            </w:rPr>
            <w:instrText xml:space="preserve"> TOC \z \t "Heading 1,1,Раздел 1.1,2" \h</w:instrText>
          </w:r>
          <w:r>
            <w:rPr>
              <w:rStyle w:val="afff6"/>
            </w:rPr>
            <w:fldChar w:fldCharType="separate"/>
          </w:r>
          <w:hyperlink w:anchor="_Toc214918816">
            <w:r>
              <w:rPr>
                <w:rStyle w:val="afff6"/>
                <w:webHidden/>
              </w:rPr>
              <w:t>1. Общая характеристика ПРИМЕРНОЙ РАБОЧЕЙ ПРОГРАММЫ ПРОФЕССИОНАЛЬНОГО МОДУЛЯ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_Toc214918816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6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:rsidR="00156A7C" w:rsidRDefault="00D93B45">
          <w:pPr>
            <w:pStyle w:val="28"/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hyperlink w:anchor="_Toc214918817">
            <w:r>
              <w:rPr>
                <w:rStyle w:val="afff6"/>
                <w:webHidden/>
              </w:rPr>
              <w:t>1.1. Цель и место профессионального модуля в структуре образовательной программы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_Toc214918817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6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:rsidR="00156A7C" w:rsidRDefault="00D93B45">
          <w:pPr>
            <w:pStyle w:val="28"/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hyperlink w:anchor="_Toc214918818">
            <w:r>
              <w:rPr>
                <w:rStyle w:val="afff6"/>
                <w:webHidden/>
              </w:rPr>
              <w:t>1.2. Планируемые результаты освоения профессионального модуля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_Toc214918818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6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:rsidR="00156A7C" w:rsidRDefault="00D93B45">
          <w:pPr>
            <w:pStyle w:val="1d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hyperlink w:anchor="_Toc214918819">
            <w:r>
              <w:rPr>
                <w:rStyle w:val="afff6"/>
                <w:webHidden/>
              </w:rPr>
              <w:t>2. Структура и содержание профессионального модуля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_Toc214918819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6"/>
              </w:rPr>
              <w:tab/>
              <w:t>11</w:t>
            </w:r>
            <w:r>
              <w:rPr>
                <w:webHidden/>
              </w:rPr>
              <w:fldChar w:fldCharType="end"/>
            </w:r>
          </w:hyperlink>
        </w:p>
        <w:p w:rsidR="00156A7C" w:rsidRDefault="00D93B45">
          <w:pPr>
            <w:pStyle w:val="28"/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hyperlink w:anchor="_Toc214918820">
            <w:r>
              <w:rPr>
                <w:rStyle w:val="afff6"/>
                <w:webHidden/>
              </w:rPr>
              <w:t>2.1. Трудоемкость освоения модуля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_Toc214918820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6"/>
              </w:rPr>
              <w:tab/>
              <w:t>11</w:t>
            </w:r>
            <w:r>
              <w:rPr>
                <w:webHidden/>
              </w:rPr>
              <w:fldChar w:fldCharType="end"/>
            </w:r>
          </w:hyperlink>
        </w:p>
        <w:p w:rsidR="00156A7C" w:rsidRDefault="00D93B45">
          <w:pPr>
            <w:pStyle w:val="28"/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hyperlink w:anchor="_Toc214918821">
            <w:r>
              <w:rPr>
                <w:rStyle w:val="afff6"/>
                <w:webHidden/>
              </w:rPr>
              <w:t>2.2. Структура профессионального модуля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_Toc214918821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6"/>
              </w:rPr>
              <w:tab/>
              <w:t>11</w:t>
            </w:r>
            <w:r>
              <w:rPr>
                <w:webHidden/>
              </w:rPr>
              <w:fldChar w:fldCharType="end"/>
            </w:r>
          </w:hyperlink>
        </w:p>
        <w:p w:rsidR="00156A7C" w:rsidRDefault="00D93B45">
          <w:pPr>
            <w:pStyle w:val="28"/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hyperlink w:anchor="_Toc214918822">
            <w:r>
              <w:rPr>
                <w:rStyle w:val="afff6"/>
                <w:webHidden/>
              </w:rPr>
              <w:t>2.3. Примерное содержание профессионального модуля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_Toc214918822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6"/>
              </w:rPr>
              <w:tab/>
              <w:t>12</w:t>
            </w:r>
            <w:r>
              <w:rPr>
                <w:webHidden/>
              </w:rPr>
              <w:fldChar w:fldCharType="end"/>
            </w:r>
          </w:hyperlink>
        </w:p>
        <w:p w:rsidR="00156A7C" w:rsidRDefault="00D93B45">
          <w:pPr>
            <w:pStyle w:val="1d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hyperlink w:anchor="_Toc214918823">
            <w:r>
              <w:rPr>
                <w:rStyle w:val="afff6"/>
                <w:webHidden/>
              </w:rPr>
              <w:t>3. Условия реализации профессионального модуля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_Toc214918823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6"/>
              </w:rPr>
              <w:tab/>
              <w:t>18</w:t>
            </w:r>
            <w:r>
              <w:rPr>
                <w:webHidden/>
              </w:rPr>
              <w:fldChar w:fldCharType="end"/>
            </w:r>
          </w:hyperlink>
        </w:p>
        <w:p w:rsidR="00156A7C" w:rsidRDefault="00D93B45">
          <w:pPr>
            <w:pStyle w:val="28"/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hyperlink w:anchor="_Toc214918824">
            <w:r>
              <w:rPr>
                <w:rStyle w:val="afff6"/>
                <w:webHidden/>
              </w:rPr>
              <w:t>3.1. Материально-техническое обеспечение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_Toc214918824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6"/>
              </w:rPr>
              <w:tab/>
              <w:t>18</w:t>
            </w:r>
            <w:r>
              <w:rPr>
                <w:webHidden/>
              </w:rPr>
              <w:fldChar w:fldCharType="end"/>
            </w:r>
          </w:hyperlink>
        </w:p>
        <w:p w:rsidR="00156A7C" w:rsidRDefault="00D93B45">
          <w:pPr>
            <w:pStyle w:val="28"/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hyperlink w:anchor="_Toc214918825">
            <w:r>
              <w:rPr>
                <w:rStyle w:val="afff6"/>
                <w:webHidden/>
              </w:rPr>
              <w:t>3.2. Учебно-методическое обеспечение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_Toc214918825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6"/>
              </w:rPr>
              <w:tab/>
              <w:t>18</w:t>
            </w:r>
            <w:r>
              <w:rPr>
                <w:webHidden/>
              </w:rPr>
              <w:fldChar w:fldCharType="end"/>
            </w:r>
          </w:hyperlink>
        </w:p>
        <w:p w:rsidR="00156A7C" w:rsidRDefault="00D93B45">
          <w:pPr>
            <w:pStyle w:val="1d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hyperlink w:anchor="_Toc214918826">
            <w:r>
              <w:rPr>
                <w:rStyle w:val="afff6"/>
                <w:webHidden/>
              </w:rPr>
              <w:t>4. Контроль и оценка результатов освоения  профессионального модуля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_Toc214918826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6"/>
              </w:rPr>
              <w:tab/>
              <w:t>19</w:t>
            </w:r>
            <w:r>
              <w:rPr>
                <w:webHidden/>
              </w:rPr>
              <w:fldChar w:fldCharType="end"/>
            </w:r>
          </w:hyperlink>
          <w:r>
            <w:rPr>
              <w:rStyle w:val="afff6"/>
            </w:rPr>
            <w:fldChar w:fldCharType="end"/>
          </w:r>
        </w:p>
      </w:sdtContent>
    </w:sdt>
    <w:p w:rsidR="00156A7C" w:rsidRDefault="00156A7C"/>
    <w:p w:rsidR="00156A7C" w:rsidRDefault="00156A7C">
      <w:pPr>
        <w:pStyle w:val="1"/>
        <w:sectPr w:rsidR="00156A7C">
          <w:headerReference w:type="even" r:id="rId9"/>
          <w:headerReference w:type="default" r:id="rId10"/>
          <w:headerReference w:type="first" r:id="rId11"/>
          <w:pgSz w:w="11906" w:h="16838"/>
          <w:pgMar w:top="1134" w:right="567" w:bottom="1134" w:left="1701" w:header="709" w:footer="0" w:gutter="0"/>
          <w:cols w:space="720"/>
          <w:formProt w:val="0"/>
          <w:docGrid w:linePitch="360" w:charSpace="4096"/>
        </w:sectPr>
      </w:pPr>
      <w:bookmarkStart w:id="6" w:name="_GoBack"/>
      <w:bookmarkEnd w:id="6"/>
    </w:p>
    <w:p w:rsidR="00156A7C" w:rsidRDefault="00D93B45">
      <w:pPr>
        <w:pStyle w:val="1c"/>
      </w:pPr>
      <w:bookmarkStart w:id="7" w:name="_Toc150695787"/>
      <w:bookmarkStart w:id="8" w:name="_Toc150695622"/>
      <w:bookmarkStart w:id="9" w:name="_Toc149904144"/>
      <w:bookmarkStart w:id="10" w:name="_Toc214922770"/>
      <w:bookmarkStart w:id="11" w:name="_Toc214918816"/>
      <w:bookmarkStart w:id="12" w:name="_Toc214918765"/>
      <w:bookmarkStart w:id="13" w:name="_Toc190967948"/>
      <w:bookmarkStart w:id="14" w:name="_Toc190967913"/>
      <w:r>
        <w:lastRenderedPageBreak/>
        <w:t>1. Общая характеристика</w:t>
      </w:r>
      <w:bookmarkEnd w:id="7"/>
      <w:bookmarkEnd w:id="8"/>
      <w:bookmarkEnd w:id="9"/>
      <w:r>
        <w:t xml:space="preserve"> ПРИМЕРНОЙ</w:t>
      </w:r>
      <w:r>
        <w:rPr>
          <w:rFonts w:asciiTheme="minorHAnsi" w:hAnsiTheme="minorHAnsi"/>
          <w:lang w:val="ru-RU"/>
        </w:rPr>
        <w:t xml:space="preserve"> </w:t>
      </w:r>
      <w:r>
        <w:t>РАБОЧЕЙ ПРОГРАММЫ</w:t>
      </w:r>
      <w:r>
        <w:rPr>
          <w:rFonts w:asciiTheme="minorHAnsi" w:hAnsiTheme="minorHAnsi"/>
          <w:lang w:val="ru-RU"/>
        </w:rPr>
        <w:t xml:space="preserve"> </w:t>
      </w:r>
      <w:r>
        <w:t>ПРОФЕССИОНАЛЬНОГО МОДУЛЯ</w:t>
      </w:r>
      <w:bookmarkEnd w:id="10"/>
      <w:bookmarkEnd w:id="11"/>
      <w:bookmarkEnd w:id="12"/>
      <w:bookmarkEnd w:id="13"/>
      <w:bookmarkEnd w:id="14"/>
    </w:p>
    <w:p w:rsidR="00156A7C" w:rsidRDefault="00D93B45">
      <w:pPr>
        <w:pStyle w:val="1f"/>
        <w:jc w:val="center"/>
        <w:rPr>
          <w:rFonts w:eastAsia="Segoe UI"/>
          <w:b/>
          <w:lang w:val="ru-RU"/>
        </w:rPr>
      </w:pPr>
      <w:r>
        <w:rPr>
          <w:rFonts w:eastAsia="Segoe UI"/>
          <w:b/>
          <w:lang w:val="ru-RU"/>
        </w:rPr>
        <w:t>«ПМ.01 Выполнение судовых работ»</w:t>
      </w:r>
    </w:p>
    <w:p w:rsidR="00156A7C" w:rsidRDefault="00156A7C">
      <w:pPr>
        <w:pStyle w:val="1c"/>
        <w:rPr>
          <w:rFonts w:asciiTheme="minorHAnsi" w:hAnsiTheme="minorHAnsi"/>
          <w:lang w:val="ru-RU"/>
        </w:rPr>
      </w:pPr>
    </w:p>
    <w:p w:rsidR="00156A7C" w:rsidRDefault="00D93B45">
      <w:pPr>
        <w:pStyle w:val="113"/>
        <w:rPr>
          <w:rFonts w:ascii="Times New Roman" w:hAnsi="Times New Roman"/>
        </w:rPr>
      </w:pPr>
      <w:bookmarkStart w:id="15" w:name="_Toc150695623"/>
      <w:bookmarkStart w:id="16" w:name="_Toc214922771"/>
      <w:bookmarkStart w:id="17" w:name="_Toc214918817"/>
      <w:bookmarkStart w:id="18" w:name="_Toc214918766"/>
      <w:bookmarkStart w:id="19" w:name="_Toc190967949"/>
      <w:bookmarkStart w:id="20" w:name="_Toc190967914"/>
      <w:r>
        <w:rPr>
          <w:rFonts w:ascii="Times New Roman" w:hAnsi="Times New Roman"/>
        </w:rPr>
        <w:t xml:space="preserve">1.1. </w:t>
      </w:r>
      <w:bookmarkEnd w:id="15"/>
      <w:r>
        <w:rPr>
          <w:rFonts w:ascii="Times New Roman" w:hAnsi="Times New Roman"/>
        </w:rPr>
        <w:t>Цель и место профессионального модуля в структуре образовательной программы</w:t>
      </w:r>
      <w:bookmarkEnd w:id="16"/>
      <w:bookmarkEnd w:id="17"/>
      <w:bookmarkEnd w:id="18"/>
      <w:bookmarkEnd w:id="19"/>
      <w:bookmarkEnd w:id="20"/>
    </w:p>
    <w:p w:rsidR="00156A7C" w:rsidRDefault="00D93B4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модуля: освоение вида деятельности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«Выполнение судовых работ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156A7C" w:rsidRDefault="00D93B45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Профессиональный модуль включен в обязательную часть образовательной программы.</w:t>
      </w:r>
    </w:p>
    <w:p w:rsidR="00156A7C" w:rsidRDefault="00156A7C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56A7C" w:rsidRDefault="00D93B45">
      <w:pPr>
        <w:pStyle w:val="113"/>
        <w:rPr>
          <w:rFonts w:ascii="Times New Roman" w:hAnsi="Times New Roman"/>
        </w:rPr>
      </w:pPr>
      <w:bookmarkStart w:id="21" w:name="_Toc214922772"/>
      <w:bookmarkStart w:id="22" w:name="_Toc214918818"/>
      <w:bookmarkStart w:id="23" w:name="_Toc214918767"/>
      <w:bookmarkStart w:id="24" w:name="_Toc190967950"/>
      <w:bookmarkStart w:id="25" w:name="_Toc190967915"/>
      <w:r>
        <w:rPr>
          <w:rFonts w:ascii="Times New Roman" w:hAnsi="Times New Roman"/>
        </w:rPr>
        <w:t>1.2. Планируемые результаты освоения профессионального модуля</w:t>
      </w:r>
      <w:bookmarkEnd w:id="21"/>
      <w:bookmarkEnd w:id="22"/>
      <w:bookmarkEnd w:id="23"/>
      <w:bookmarkEnd w:id="24"/>
      <w:bookmarkEnd w:id="25"/>
    </w:p>
    <w:p w:rsidR="00156A7C" w:rsidRDefault="00D93B45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:rsidR="00156A7C" w:rsidRDefault="00D93B45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 результате освоения профессионального модуля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обучающийся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должен</w:t>
      </w:r>
      <w:r>
        <w:rPr>
          <w:rStyle w:val="af0"/>
          <w:rFonts w:ascii="Times New Roman" w:hAnsi="Times New Roman"/>
          <w:bCs/>
          <w:sz w:val="24"/>
          <w:szCs w:val="24"/>
        </w:rPr>
        <w:footnoteReference w:id="1"/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9854" w:type="dxa"/>
        <w:tblLayout w:type="fixed"/>
        <w:tblLook w:val="04A0" w:firstRow="1" w:lastRow="0" w:firstColumn="1" w:lastColumn="0" w:noHBand="0" w:noVBand="1"/>
      </w:tblPr>
      <w:tblGrid>
        <w:gridCol w:w="968"/>
        <w:gridCol w:w="3109"/>
        <w:gridCol w:w="3135"/>
        <w:gridCol w:w="2642"/>
      </w:tblGrid>
      <w:tr w:rsidR="00156A7C"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Style w:val="af8"/>
                <w:b/>
                <w:i w:val="0"/>
                <w:sz w:val="24"/>
                <w:szCs w:val="24"/>
              </w:rPr>
            </w:pPr>
            <w:r>
              <w:rPr>
                <w:rStyle w:val="af8"/>
                <w:b/>
                <w:i w:val="0"/>
                <w:sz w:val="24"/>
                <w:szCs w:val="24"/>
              </w:rPr>
              <w:t xml:space="preserve">Код </w:t>
            </w:r>
            <w:proofErr w:type="gramStart"/>
            <w:r>
              <w:rPr>
                <w:rStyle w:val="af8"/>
                <w:b/>
                <w:sz w:val="24"/>
                <w:szCs w:val="24"/>
              </w:rPr>
              <w:t>ОК</w:t>
            </w:r>
            <w:proofErr w:type="gramEnd"/>
            <w:r>
              <w:rPr>
                <w:rStyle w:val="af8"/>
                <w:b/>
                <w:sz w:val="24"/>
                <w:szCs w:val="24"/>
              </w:rPr>
              <w:t>, ПК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Владеть навыками</w:t>
            </w:r>
          </w:p>
        </w:tc>
      </w:tr>
      <w:tr w:rsidR="00156A7C"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ОК.01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выявлять и эффективно искать информацию, необходимую для решения задачи и/или проблемы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владеть актуальными методами работы в профессиональной и смежных сферах</w:t>
            </w:r>
            <w:proofErr w:type="gramEnd"/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актуальный профессиональный и социальный контекст, в котором приходится работать и жить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структура плана для решения задач, алгоритмы выполнения работ в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профессиональной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смежных областях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методы работы в профессиональной и смежных сферах</w:t>
            </w:r>
            <w:proofErr w:type="gramEnd"/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порядок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оценки результатов решения задач профессиональной деятельности</w:t>
            </w:r>
            <w:proofErr w:type="gramEnd"/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156A7C"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ОК.02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определять задачи для поиска информации,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планировать процесс поиска, выбирать необходимые источники информации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выделять наиболее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значимое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перечне информации, структурировать получаемую информацию, оформлять результаты поиска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оценивать практическую значимость результатов поиска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средства информационных технологий для решения профессиональных задач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современное программное обеспечение в профессиональной деятельности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номенклатура информационных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источников, применяемых в профессиональной деятельности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приемы структурирования информации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формат оформления результатов поиска информации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современные средства и устройства информатизации, порядок их применения и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</w:t>
            </w:r>
          </w:p>
        </w:tc>
      </w:tr>
      <w:tr w:rsidR="00156A7C"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ОК.03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актуальность нормативно-правовой документации в профессиональной деятельности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современную научную профессиональную терминологию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и выстраивать траектории профессионального развития и самообразования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выявлять достоинства и недостатки коммерческой идеи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презентовать идеи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открытия собственного дела в профессиональной деятельности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источники достоверной правовой информации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составлять различные правовые документы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находить интересные проектные идеи, грамотно их формулировать и документировать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оценивать жизнеспособность проектной идеи, составлять план проекта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содержание актуальной нормативно-правовой документации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современная научная и профессиональная терминология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возможные траектории профессионального развития и самообразования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основы предпринимательской деятельности, правовой и финансовой грамотности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разработки презентации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этапы разработки и реализации проекта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156A7C"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ОК.04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организовывать работу коллектива и команды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психологические основы деятельности коллектива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психологические особенности личности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156A7C"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ОК.05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проявлять толерантность в рабочем коллективе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оформления документов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построения устных сообщений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особенности социального и культурного контекста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156A7C"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ОК.07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соблюдать нормы экологической безопасности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организовывать профессиональную деятельность с соблюдением принципов бережливого производства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эффективно действовать 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чрезвычайных ситуациях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правила экологической безопасности при ведении профессиональной деятельности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ресурсы, задействованные в профессиональной деятельности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пути обеспечения ресурсосбережения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принципы бережливого производства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направления изменения климатических условий региона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поведения в чрезвычайных ситуациях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156A7C"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ОК.08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pStyle w:val="ad"/>
              <w:numPr>
                <w:ilvl w:val="0"/>
                <w:numId w:val="2"/>
              </w:numPr>
              <w:tabs>
                <w:tab w:val="left" w:pos="147"/>
              </w:tabs>
              <w:ind w:left="0" w:firstLine="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рациональные приемы двигательных функций в профессиональной деятельности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tabs>
                <w:tab w:val="left" w:pos="147"/>
              </w:tabs>
              <w:ind w:left="0" w:firstLine="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пользоваться средствами профилактики перенапряжения, характерными для данной профессии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A7C" w:rsidRDefault="00D93B45">
            <w:pPr>
              <w:pStyle w:val="ad"/>
              <w:numPr>
                <w:ilvl w:val="0"/>
                <w:numId w:val="2"/>
              </w:numPr>
              <w:tabs>
                <w:tab w:val="left" w:pos="147"/>
              </w:tabs>
              <w:ind w:left="0" w:firstLine="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условия профессиональной деятельности и зоны риска физического здоровья для профессии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56A7C"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ОК.09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участвовать в диалогах на знакомые общие и профессиональные темы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строить простые высказывания о себе и о своей профессиональной деятельности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кратко обосновывать и объяснять свои действия (текущие и планируемые)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построения простых и сложных предложений на профессиональные темы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общеупотребительные глаголы (бытовая и профессиональная лексика)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особенности произношения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чтения текстов профессиональной направленности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156A7C"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ПК 1.1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66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Подготавливать к окраске металлические поверхности;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66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Очищать и грунтовать поверхности под покраску;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66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Подготавливать к окраске деревянные поверхности;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66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Окрашивать металлические и деревянные поверхности с соблюдением технологии проведения окрасочных работ;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66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Подготавливать, поднимать и спускать боцманскую беседку;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66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Окрашивать забортные и труднодоступные части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судна с беседки;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66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Выполнять простые плотницкие и столярные работы;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66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окрасочный, плотницкий и столярный инструмент;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66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слесарный инструмент;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66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Вязать и применять основные морские узлы;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66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такелажный инструмент;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66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Сращивать, клетневать, накладывать марки и бензеля, изготавливать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огоны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легости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выполнять заделку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коушев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тросах;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66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Выполнять окрасочные, такелажные, плотницкие и столярные работы с соблюдением требований правил охраны труда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6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Основные виды красок, грунтовок, лаков, растворителей и особенности их применения на судне;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6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Процедуры подготовки краски и грунтовки к использованию;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6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Методы подготовки поверхностей;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6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Технологии проведения окрасочных работ на судне;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6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применения беседок для окраски;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6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Приемы работы с ручным и электрическим инструментом для выполнения окрасочных,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плотницких и столярных работ;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6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характеристики и конструкции металлических, растительных и синтетических тросов;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6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Виды, технологии вязания и области применения морских узлов;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6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Инструменты и материалы для выполнения такелажных работ;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6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Требования правил охраны труда при выполнении окрасочных, высотных, такелажных, плотницких и столярных работ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Проведения окрасочных, такелажных и плотницких работ</w:t>
            </w:r>
          </w:p>
        </w:tc>
      </w:tr>
      <w:tr w:rsidR="00156A7C">
        <w:trPr>
          <w:trHeight w:val="327"/>
        </w:trPr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ПК 1.2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166"/>
              </w:tabs>
              <w:ind w:left="166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Подготавливать и работать с палубными механизмами и устройствами;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166"/>
              </w:tabs>
              <w:ind w:left="166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Подавать, выбирать, травить, крепить и отдавать швартовные тросы, вести систематическое наблюдение за ними при стоянке на швартовах;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166"/>
              </w:tabs>
              <w:ind w:left="166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Обеспечивать хранение швартовных концов и уход за швартовным устройством судна;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166"/>
              </w:tabs>
              <w:ind w:left="166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якорное устройство при постановке судна на якоря и подъеме якорей;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166"/>
              </w:tabs>
              <w:ind w:left="166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Заводить и отдавать буксирный трос;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166"/>
              </w:tabs>
              <w:ind w:left="166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Пользоваться буксирной лебедкой;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166"/>
              </w:tabs>
              <w:ind w:left="166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грузовое, шлюпочное и сцепное устройства;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166"/>
              </w:tabs>
              <w:ind w:left="166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Поднимать и опускать лоцманские трапы,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подъемники и сходни;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166"/>
              </w:tabs>
              <w:ind w:left="166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Выполнять якорно-швартовные, буксировочные и операции с автосцепами и люковыми закрытиями с соблюдением требований правил охраны труда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6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Судовые расписания;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6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Якорно-швартовное, буксирное и сцепное устройство: назначение, классификация, состав, конструкции, характеристики элементов и принцип действия;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6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Порядок подготовки и использования палубных устройств и механизмов;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6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использования якорно-швартовного, буксирного, шлюпочного и сцепного устройства, люковых закрытий;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6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Процедуры и порядки действий по закреплению и отдаче швартовных и буксирных тросов;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6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Порядок хранения швартовных тросов и уход за швартовным устройством судна;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6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Процедуры и порядки действий по использованию якорей при различных операциях;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6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Порядок работы с якорным устройством: постановка судна на один и два якоря, на кормовой якорь; отдача якорей, снятие судна с якоря, выборка якорей, управление шпилями, брашпилями и якорно-швартовными лебедками;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6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Команды, выполняемые при якорно-швартовных, буксировочных и операциях с автосцепами, люковыми закрытиями и их значения;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6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Порядок установки трапов и сходней;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6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Требования правил охраны труда при выполнении якорно-швартовных, буксировочных и операций с автосцепами и люковыми закрытиями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60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Подготовки палубных устройств и механизмов к работе;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60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Управления палубными механизмами и устройствами при выполнении различных операций</w:t>
            </w:r>
          </w:p>
        </w:tc>
      </w:tr>
      <w:tr w:rsidR="00156A7C">
        <w:trPr>
          <w:trHeight w:val="327"/>
        </w:trPr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ПК 1.3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66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Выполнять уборки палуб, надстроек и внутренних помещений;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66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Выполнять техническое обслуживание палубных механизмов и устройств;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66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Осуществлять противоэпидемиологические мероприятия на судне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6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Принципы применения уборочного инвентаря и моющих средств;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6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виды противоэпидемиологических мероприятий на судне;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6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Принципы доступа в закрытые и замкнутые помещения;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6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Типы судов;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6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Элементы и конструкции корпуса, судостроительные материалы;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6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Конструкции надстроек и оборудования судовых помещений;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6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Назначение и классификацию судовых систем и устройств;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6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Процедуры технического обслуживания палубных механизмов и устройств;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6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Мероприятия по обеспечению экологической безопасности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60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Проведения профилактических работ по надводной и подводной части корпуса и внутри судовых помещений</w:t>
            </w:r>
          </w:p>
        </w:tc>
      </w:tr>
      <w:tr w:rsidR="00156A7C">
        <w:trPr>
          <w:trHeight w:val="327"/>
        </w:trPr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ПК 1.4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166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устройства доступа, люки и люковые крышки, рампы, бортовые (носовые) и кормовые двери или подъемники;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166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Зачищать льяльные колодцы;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166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 руководством грузового помощника открывать и закрывать трюмы; открывать и закрывать приемные клинкеты танков и клинкеты на грузовом трубопроводе на танкере;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166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Стропить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груз для подъема и перемещения;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166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крепежный материал для фиксации груза;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166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грузоподъемные краны;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166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основные сигналы при эксплуатации оборудования, включая краны и подъемники;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166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Производить уборку и мытье трюмов с применением моющих средств, сушку и устранение запаха;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166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Производить зачистку грузовых танков;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166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Осуществлять безопасную посадку и высадку пассажиров;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166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Выполнять грузовые операции с соблюдением требований правил охраны труда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176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Классификации, виды, физические и химические свойства различных грузов, особенностей перевозки наливных грузов;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176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Понятие о транспортной характеристике грузов;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176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Устройство люков, водонепроницаемых дверей, портов и связанного с ними оборудования;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176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Назначение, элементы, принципы действия, использование грузового устройства и грузозахватных приспособлений, их расположение на судне;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176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Грузовую марку;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176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Процедуры безопасной обработки, размещения и крепления грузов, включая опасные и вредные вещества и жидкости;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176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Средства пакетирования,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строповки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грузов и грузового инвентаря;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176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Требования по использованию стропов из растительных волокон и стропов из стальных тросов;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176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Типовые схемы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строповки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различных видов грузов;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176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Виды сепарационных материалов и принципы их использования;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176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Требования к укладке и раскреплению грузов;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176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Способы крепления груза стропами для подъема и перемещения;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176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Способы взаимодействия с крановщиком;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176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сигналы для эксплуатации оборудования, включая лебедки, краны и подъемники;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176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Правила зачистки трюмов, уборки и хранения отходов на верхней палубе;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176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Методы безопасного удаления отходов;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176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Классификацию и конструктивные особенности пассажирских судов;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176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Порядок безопасной посадки и высадки пассажиров на судах;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176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Требования охраны труда при выполнении погрузочно-разгрузочных работ, посадке и высадке пассажиров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160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Подготовки помещений, грузовых трюмов, танков и палубы к размещению груза;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160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Строповки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груза для его подъема 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перемешения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160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Выполнения крепления груза;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160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Определения осадки судна по маркировке на штевнях</w:t>
            </w:r>
          </w:p>
        </w:tc>
      </w:tr>
    </w:tbl>
    <w:p w:rsidR="00156A7C" w:rsidRDefault="00156A7C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6A7C" w:rsidRDefault="00156A7C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6A7C" w:rsidRDefault="00D93B45">
      <w:pPr>
        <w:pStyle w:val="1c"/>
        <w:rPr>
          <w:rFonts w:ascii="Times New Roman" w:hAnsi="Times New Roman"/>
        </w:rPr>
      </w:pPr>
      <w:bookmarkStart w:id="26" w:name="_Toc214922773"/>
      <w:bookmarkStart w:id="27" w:name="_Toc214918819"/>
      <w:bookmarkStart w:id="28" w:name="_Toc214918768"/>
      <w:bookmarkStart w:id="29" w:name="_Toc190967951"/>
      <w:bookmarkStart w:id="30" w:name="_Toc190967916"/>
      <w:bookmarkStart w:id="31" w:name="_Toc152334663"/>
      <w:r>
        <w:rPr>
          <w:rFonts w:ascii="Times New Roman" w:hAnsi="Times New Roman"/>
        </w:rPr>
        <w:t>2. Структура и содержание профессионального модуля</w:t>
      </w:r>
      <w:bookmarkEnd w:id="26"/>
      <w:bookmarkEnd w:id="27"/>
      <w:bookmarkEnd w:id="28"/>
      <w:bookmarkEnd w:id="29"/>
      <w:bookmarkEnd w:id="30"/>
      <w:bookmarkEnd w:id="31"/>
    </w:p>
    <w:p w:rsidR="00156A7C" w:rsidRDefault="00D93B45">
      <w:pPr>
        <w:pStyle w:val="113"/>
        <w:rPr>
          <w:rFonts w:ascii="Times New Roman" w:hAnsi="Times New Roman"/>
        </w:rPr>
      </w:pPr>
      <w:bookmarkStart w:id="32" w:name="_Toc214922774"/>
      <w:bookmarkStart w:id="33" w:name="_Toc214918820"/>
      <w:bookmarkStart w:id="34" w:name="_Toc214918769"/>
      <w:bookmarkStart w:id="35" w:name="_Toc190967952"/>
      <w:bookmarkStart w:id="36" w:name="_Toc190967917"/>
      <w:bookmarkStart w:id="37" w:name="_Toc152334664"/>
      <w:r>
        <w:rPr>
          <w:rFonts w:ascii="Times New Roman" w:hAnsi="Times New Roman"/>
        </w:rPr>
        <w:t>2.1. Трудоемкость освоения модуля</w:t>
      </w:r>
      <w:bookmarkEnd w:id="32"/>
      <w:bookmarkEnd w:id="33"/>
      <w:bookmarkEnd w:id="34"/>
      <w:bookmarkEnd w:id="35"/>
      <w:bookmarkEnd w:id="36"/>
      <w:bookmarkEnd w:id="37"/>
      <w:r>
        <w:rPr>
          <w:rFonts w:ascii="Times New Roman" w:hAnsi="Times New Roman"/>
        </w:rPr>
        <w:t xml:space="preserve">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7"/>
        <w:gridCol w:w="2356"/>
        <w:gridCol w:w="2651"/>
      </w:tblGrid>
      <w:tr w:rsidR="00156A7C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. в форме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>. подготовки</w:t>
            </w:r>
          </w:p>
        </w:tc>
      </w:tr>
      <w:tr w:rsidR="00156A7C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6A7C" w:rsidRDefault="00D93B4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154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</w:tr>
      <w:tr w:rsidR="00156A7C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6A7C" w:rsidRDefault="00D93B4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Курсовая работа (проект)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156A7C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6A7C" w:rsidRDefault="00D93B4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156A7C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6A7C" w:rsidRDefault="00D93B4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Практика, в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.: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504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504</w:t>
            </w:r>
          </w:p>
        </w:tc>
      </w:tr>
      <w:tr w:rsidR="00156A7C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6A7C" w:rsidRDefault="00D93B4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учебная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72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72</w:t>
            </w:r>
          </w:p>
        </w:tc>
      </w:tr>
      <w:tr w:rsidR="00156A7C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6A7C" w:rsidRDefault="00D93B4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производственная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432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432</w:t>
            </w:r>
          </w:p>
        </w:tc>
      </w:tr>
      <w:tr w:rsidR="00156A7C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6A7C" w:rsidRDefault="00D93B4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156A7C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6A7C" w:rsidRDefault="00D93B4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682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534</w:t>
            </w:r>
          </w:p>
        </w:tc>
      </w:tr>
    </w:tbl>
    <w:p w:rsidR="00156A7C" w:rsidRDefault="00156A7C">
      <w:pPr>
        <w:pStyle w:val="113"/>
        <w:ind w:firstLine="0"/>
        <w:rPr>
          <w:rFonts w:ascii="Times New Roman" w:hAnsi="Times New Roman"/>
        </w:rPr>
      </w:pPr>
      <w:bookmarkStart w:id="38" w:name="_Hlk152333186"/>
      <w:bookmarkEnd w:id="38"/>
    </w:p>
    <w:p w:rsidR="00156A7C" w:rsidRDefault="00D93B45">
      <w:pPr>
        <w:pStyle w:val="113"/>
        <w:rPr>
          <w:rFonts w:ascii="Times New Roman" w:hAnsi="Times New Roman"/>
        </w:rPr>
      </w:pPr>
      <w:bookmarkStart w:id="39" w:name="_Toc214922775"/>
      <w:bookmarkStart w:id="40" w:name="_Toc214918821"/>
      <w:bookmarkStart w:id="41" w:name="_Toc214918770"/>
      <w:bookmarkStart w:id="42" w:name="_Toc190967953"/>
      <w:bookmarkStart w:id="43" w:name="_Toc190967918"/>
      <w:r>
        <w:rPr>
          <w:rFonts w:ascii="Times New Roman" w:hAnsi="Times New Roman"/>
        </w:rPr>
        <w:t>2.2. Структура профессионального модуля</w:t>
      </w:r>
      <w:bookmarkEnd w:id="39"/>
      <w:bookmarkEnd w:id="40"/>
      <w:bookmarkEnd w:id="41"/>
      <w:bookmarkEnd w:id="42"/>
      <w:bookmarkEnd w:id="43"/>
      <w:r>
        <w:rPr>
          <w:rFonts w:ascii="Times New Roman" w:hAnsi="Times New Roman"/>
        </w:rPr>
        <w:t xml:space="preserve">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962"/>
        <w:gridCol w:w="3541"/>
        <w:gridCol w:w="991"/>
        <w:gridCol w:w="710"/>
        <w:gridCol w:w="708"/>
        <w:gridCol w:w="710"/>
        <w:gridCol w:w="567"/>
        <w:gridCol w:w="426"/>
        <w:gridCol w:w="567"/>
        <w:gridCol w:w="672"/>
      </w:tblGrid>
      <w:tr w:rsidR="00156A7C">
        <w:trPr>
          <w:cantSplit/>
          <w:trHeight w:val="3271"/>
        </w:trPr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Код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ОК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, ПК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Наименования разделов профессионального модуля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Всего, час.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. в форме практической подготовки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:rsidR="00156A7C" w:rsidRDefault="00D93B45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Обучение по МДК, 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Курсовая работа (проект)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Самостоятельная работа</w:t>
            </w:r>
            <w:r>
              <w:rPr>
                <w:rStyle w:val="af0"/>
                <w:rFonts w:ascii="Times New Roman" w:eastAsia="Times New Roman" w:hAnsi="Times New Roman"/>
                <w:i/>
                <w:lang w:eastAsia="ru-RU"/>
              </w:rPr>
              <w:footnoteReference w:id="2"/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Учебная практика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Производственная практика</w:t>
            </w:r>
          </w:p>
        </w:tc>
      </w:tr>
      <w:tr w:rsidR="00156A7C">
        <w:trPr>
          <w:cantSplit/>
          <w:trHeight w:val="73"/>
        </w:trPr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</w:tr>
      <w:tr w:rsidR="00156A7C"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1.1, </w:t>
            </w:r>
            <w:r>
              <w:rPr>
                <w:rFonts w:ascii="Times New Roman" w:hAnsi="Times New Roman"/>
              </w:rPr>
              <w:lastRenderedPageBreak/>
              <w:t>ПК 1.2, ПК 1.3,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 xml:space="preserve"> 01, ОК 02, ОК 03, ОК 04, ОК 05, ОК 07, ОК 08, ОК 09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/>
              </w:rPr>
              <w:lastRenderedPageBreak/>
              <w:t xml:space="preserve">Раздел 1. Организация и </w:t>
            </w:r>
            <w:r>
              <w:rPr>
                <w:rFonts w:ascii="Times New Roman" w:hAnsi="Times New Roman"/>
              </w:rPr>
              <w:lastRenderedPageBreak/>
              <w:t>обеспечения безопасности проведения судовых работ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140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122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108</w:t>
            </w:r>
          </w:p>
        </w:tc>
      </w:tr>
      <w:tr w:rsidR="00156A7C">
        <w:trPr>
          <w:trHeight w:val="314"/>
        </w:trPr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ПК 1.1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 xml:space="preserve"> 01, ОК 02, ОК 03, ОК 04, ОК 05, ОК 07, ОК 08, ОК 09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/>
              </w:rPr>
              <w:t>Раздел 2. Выполнение окрасочных, такелажных, плотницких и столярных работ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168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134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48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48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108</w:t>
            </w:r>
          </w:p>
        </w:tc>
      </w:tr>
      <w:tr w:rsidR="00156A7C">
        <w:trPr>
          <w:trHeight w:val="314"/>
        </w:trPr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 xml:space="preserve"> 01, ОК 02, ОК 03, ОК 04, ОК 05, ОК 07, ОК 08, ОК 09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/>
              </w:rPr>
              <w:t>Раздел 3. Выполнение якорно-швартовных, буксировочных работ и операций с автосцепами и люковыми закрытиями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230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186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144</w:t>
            </w:r>
          </w:p>
        </w:tc>
      </w:tr>
      <w:tr w:rsidR="00156A7C">
        <w:trPr>
          <w:trHeight w:val="314"/>
        </w:trPr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1.4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 xml:space="preserve"> 01, ОК 02, ОК 03, ОК 04, ОК 05, ОК 07, ОК 08, ОК 09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/>
              </w:rPr>
              <w:t>Раздел 4. Выполнение погрузочно-разгрузочных работ и посадка/высадка пассажиров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120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92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72</w:t>
            </w:r>
          </w:p>
        </w:tc>
      </w:tr>
      <w:tr w:rsidR="00156A7C">
        <w:trPr>
          <w:trHeight w:val="314"/>
        </w:trPr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Учебная практика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72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72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56A7C" w:rsidRDefault="00156A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6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A7C" w:rsidRDefault="00156A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72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56A7C" w:rsidRDefault="00156A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156A7C">
        <w:trPr>
          <w:trHeight w:val="314"/>
        </w:trPr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Производственная практика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432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432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56A7C" w:rsidRDefault="00156A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6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A7C" w:rsidRDefault="00156A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56A7C" w:rsidRDefault="00156A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432</w:t>
            </w:r>
          </w:p>
        </w:tc>
      </w:tr>
      <w:tr w:rsidR="00156A7C"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Промежуточная аттестация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24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A7C" w:rsidRDefault="00156A7C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56A7C" w:rsidRDefault="00156A7C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6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A7C" w:rsidRDefault="00156A7C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56A7C" w:rsidRDefault="00156A7C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56A7C" w:rsidRDefault="00156A7C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156A7C">
        <w:trPr>
          <w:trHeight w:val="217"/>
        </w:trPr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Всего: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682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534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154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154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Х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Х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72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432</w:t>
            </w:r>
          </w:p>
        </w:tc>
      </w:tr>
    </w:tbl>
    <w:p w:rsidR="00156A7C" w:rsidRDefault="00156A7C">
      <w:pPr>
        <w:pStyle w:val="113"/>
        <w:rPr>
          <w:rFonts w:ascii="Times New Roman" w:hAnsi="Times New Roman"/>
        </w:rPr>
      </w:pPr>
    </w:p>
    <w:p w:rsidR="00156A7C" w:rsidRDefault="00D93B45">
      <w:pPr>
        <w:pStyle w:val="113"/>
        <w:rPr>
          <w:rFonts w:ascii="Times New Roman" w:hAnsi="Times New Roman"/>
        </w:rPr>
      </w:pPr>
      <w:bookmarkStart w:id="44" w:name="_Toc214922776"/>
      <w:bookmarkStart w:id="45" w:name="_Toc214918822"/>
      <w:bookmarkStart w:id="46" w:name="_Toc214918771"/>
      <w:r>
        <w:rPr>
          <w:rFonts w:ascii="Times New Roman" w:hAnsi="Times New Roman"/>
        </w:rPr>
        <w:t>2.3. Примерное содержание профессионального модуля</w:t>
      </w:r>
      <w:bookmarkEnd w:id="44"/>
      <w:bookmarkEnd w:id="45"/>
      <w:bookmarkEnd w:id="46"/>
    </w:p>
    <w:tbl>
      <w:tblPr>
        <w:tblW w:w="9634" w:type="dxa"/>
        <w:tblLayout w:type="fixed"/>
        <w:tblLook w:val="01E0" w:firstRow="1" w:lastRow="1" w:firstColumn="1" w:lastColumn="1" w:noHBand="0" w:noVBand="0"/>
      </w:tblPr>
      <w:tblGrid>
        <w:gridCol w:w="2972"/>
        <w:gridCol w:w="6662"/>
      </w:tblGrid>
      <w:tr w:rsidR="00156A7C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A7C" w:rsidRDefault="00D93B4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разделов и тем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Примерное содержание учебного материала,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практических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и лабораторных занятия,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курсовой проект (работа)</w:t>
            </w:r>
          </w:p>
        </w:tc>
      </w:tr>
      <w:tr w:rsidR="00156A7C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 1. Организация и обеспечения безопасности проведения судовых работ (140 часов)</w:t>
            </w:r>
          </w:p>
        </w:tc>
      </w:tr>
      <w:tr w:rsidR="00156A7C">
        <w:trPr>
          <w:trHeight w:val="20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МДК 01.01 Проведение судовых работ</w:t>
            </w:r>
          </w:p>
        </w:tc>
      </w:tr>
      <w:tr w:rsidR="00156A7C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1.1.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Виды судовых работ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156A7C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Виды судовых работ и их периодичность. Особенности проведения авральных и аварийных работ на судне. Порядок допуска к судовым работам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156A7C" w:rsidRDefault="00D93B45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 xml:space="preserve">Необходимость и тематика определяются образовательной </w:t>
            </w: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lastRenderedPageBreak/>
              <w:t>организацией</w:t>
            </w:r>
          </w:p>
        </w:tc>
      </w:tr>
      <w:tr w:rsidR="00156A7C">
        <w:trPr>
          <w:trHeight w:val="1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Тема 1.2.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Хозяйственно-бытовые, прачечные и уборочные работы</w:t>
            </w:r>
          </w:p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Судовые уборки. Санитарно-карантинные мероприятия. Проведение хозяйственно-бытовых, прачечных и уборочных работ. Уборочный инвентарь и моющие средства. Противоэпидемиологические мероприятия на судне.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56A7C">
        <w:trPr>
          <w:trHeight w:val="157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1.3.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Уход за корпусом, надстройками, палубами и помещениями судна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Осмотр корпуса, выявление повреждений.  Мытье, окраска, промывка и очистка. Удаление воды, снега и льда. Поддержание исправности шпигатов, закрытий полупортов фальшборта. Поддержание водонепроницаемости корпуса судна. Уход за жилыми и служебными помещениями. Производство ремонтных работ на судне.</w:t>
            </w:r>
            <w:bookmarkStart w:id="47" w:name="_Hlk156226944"/>
            <w:bookmarkEnd w:id="47"/>
          </w:p>
        </w:tc>
      </w:tr>
      <w:tr w:rsidR="00156A7C">
        <w:trPr>
          <w:trHeight w:val="23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156A7C">
        <w:trPr>
          <w:trHeight w:val="23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1. Проведение приборок на судне. Эксплуатация материалов по уходу за судном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56A7C">
        <w:trPr>
          <w:trHeight w:val="177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1.4.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Безопасность проведения палубных работ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Безопасное передвижение по судну. Подготовка рабочего места. Подготовка механизмов и устройств к работе. Безопасность работы на высоте и за бортом. Процедура входа и работа в закрытое и замкнутое помещение, специальные сигналы</w:t>
            </w:r>
          </w:p>
        </w:tc>
      </w:tr>
      <w:tr w:rsidR="00156A7C">
        <w:trPr>
          <w:trHeight w:val="16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156A7C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 Процедура входа и работа в закрытое и замкнутое помещение, использование средств индивидуальной защиты и специальных сигналов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56A7C">
        <w:trPr>
          <w:trHeight w:val="361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A7C" w:rsidRDefault="00D93B45">
            <w:pPr>
              <w:pStyle w:val="Style7"/>
              <w:spacing w:line="240" w:lineRule="auto"/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Учебная практика раздела 1 (12 часов)</w:t>
            </w:r>
          </w:p>
          <w:p w:rsidR="00156A7C" w:rsidRDefault="00D93B45">
            <w:pPr>
              <w:pStyle w:val="Style7"/>
              <w:spacing w:line="240" w:lineRule="auto"/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Виды работ:</w:t>
            </w:r>
          </w:p>
          <w:p w:rsidR="00156A7C" w:rsidRDefault="00D93B45">
            <w:pPr>
              <w:pStyle w:val="Style7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Ознакомление с судовыми расписаниями.</w:t>
            </w:r>
          </w:p>
          <w:p w:rsidR="00156A7C" w:rsidRDefault="00D93B45">
            <w:pPr>
              <w:pStyle w:val="Style7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Ознакомление с процедурами по подготовке рабочего места и механизмов к работе.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</w:rPr>
              <w:t>3. Выполнение судовых уборок</w:t>
            </w:r>
          </w:p>
        </w:tc>
      </w:tr>
      <w:tr w:rsidR="00156A7C">
        <w:trPr>
          <w:trHeight w:val="361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A7C" w:rsidRDefault="00D93B45">
            <w:pPr>
              <w:pStyle w:val="Style7"/>
              <w:spacing w:line="240" w:lineRule="auto"/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Производственная практика раздела 1 (108 часов)</w:t>
            </w:r>
          </w:p>
          <w:p w:rsidR="00156A7C" w:rsidRDefault="00D93B45">
            <w:pPr>
              <w:pStyle w:val="Style7"/>
              <w:spacing w:line="240" w:lineRule="auto"/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Виды работ:</w:t>
            </w:r>
          </w:p>
          <w:p w:rsidR="00156A7C" w:rsidRDefault="00D93B45">
            <w:pPr>
              <w:pStyle w:val="Style7"/>
              <w:tabs>
                <w:tab w:val="left" w:pos="284"/>
              </w:tabs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ab/>
              <w:t>Выполнение судовых уборок.</w:t>
            </w:r>
          </w:p>
          <w:p w:rsidR="00156A7C" w:rsidRDefault="00D93B45">
            <w:pPr>
              <w:pStyle w:val="Style7"/>
              <w:tabs>
                <w:tab w:val="left" w:pos="284"/>
              </w:tabs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ab/>
              <w:t>Использование уборочного инвентаря и моющих средств.</w:t>
            </w:r>
          </w:p>
          <w:p w:rsidR="00156A7C" w:rsidRDefault="00D93B45">
            <w:pPr>
              <w:pStyle w:val="Style7"/>
              <w:tabs>
                <w:tab w:val="left" w:pos="284"/>
              </w:tabs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ab/>
              <w:t>Выполнение противоэпидемиологических мероприятий на судне.</w:t>
            </w:r>
          </w:p>
          <w:p w:rsidR="00156A7C" w:rsidRDefault="00D93B45">
            <w:pPr>
              <w:pStyle w:val="Style7"/>
              <w:tabs>
                <w:tab w:val="left" w:pos="284"/>
              </w:tabs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ab/>
              <w:t>Уход за корпусом, палубами и надстройками судна.</w:t>
            </w:r>
          </w:p>
          <w:p w:rsidR="00156A7C" w:rsidRDefault="00D93B45">
            <w:pPr>
              <w:pStyle w:val="Style7"/>
              <w:tabs>
                <w:tab w:val="left" w:pos="284"/>
              </w:tabs>
              <w:spacing w:line="240" w:lineRule="auto"/>
              <w:ind w:firstLine="0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ab/>
              <w:t>Участие в аварийных и авральных работах</w:t>
            </w:r>
          </w:p>
        </w:tc>
      </w:tr>
      <w:tr w:rsidR="00156A7C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 2. Выполнение окрасочных, такелажных, плотницких и столярных работ (168 часов)</w:t>
            </w:r>
          </w:p>
        </w:tc>
      </w:tr>
      <w:tr w:rsidR="00156A7C">
        <w:trPr>
          <w:trHeight w:val="20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МДК 01.01 Проведение судовых работ</w:t>
            </w:r>
          </w:p>
        </w:tc>
      </w:tr>
      <w:tr w:rsidR="00156A7C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2.1.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Подготовка поверхности к окраске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156A7C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Коррозия, ее виды и борьба с ней. Технология подготовки различных поверхностей к окраске. Ручные и механические инструменты для подготовки поверхности к окраске. Требования правил охраны труда при производстве очистных работ на судне</w:t>
            </w:r>
          </w:p>
        </w:tc>
      </w:tr>
      <w:tr w:rsidR="00156A7C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156A7C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 Применение инструментов и материалов для подготовки к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окраске поверхностей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156A7C" w:rsidRDefault="00D93B45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56A7C">
        <w:trPr>
          <w:trHeight w:val="144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2.2.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Лакокрасочные материалы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Лакокрасочные материалы, их виды, компоненты, маркировка и область применения. Грунтовки и шпаклевки. Двухкомпонентные краски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56A7C">
        <w:trPr>
          <w:trHeight w:val="208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2.3.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Окрасочные работы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Технология проведения окрасочных работ. Инструменты и материалы, используемые в окрасочных работах. Подготовка к окрасочным работам. Выполнение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грунтовая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шпаклевания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поверхностей. Нанесение лакокрасочных материалов ручным и механическим способами. Применение беседок для окраски на судне. Требования правил охраны труда при производстве окрасочных работ на судне</w:t>
            </w:r>
          </w:p>
        </w:tc>
      </w:tr>
      <w:tr w:rsidR="00156A7C">
        <w:trPr>
          <w:trHeight w:val="152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156A7C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 Применение инструментов и материалов, используемых в окрасочных работах. Проведение окрасочных работ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56A7C">
        <w:trPr>
          <w:trHeight w:val="216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2.4.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Рангоут и такелаж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Общие сведения о рангоуте и такелаже. Рангоут и такелаж современного судна.  Рангоут и такелаж парусного судна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56A7C">
        <w:trPr>
          <w:trHeight w:val="279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2.5.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Такелажный инструмент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Такелажный инструмент, снаряжение, материалы и дельные вещи. Их назначение, виды, устройство и применение</w:t>
            </w:r>
          </w:p>
        </w:tc>
      </w:tr>
      <w:tr w:rsidR="00156A7C">
        <w:trPr>
          <w:trHeight w:val="22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156A7C">
        <w:trPr>
          <w:trHeight w:val="22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 Использование такелажного инструмента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56A7C">
        <w:trPr>
          <w:trHeight w:val="16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2.6.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Морские узлы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Морские узлы, их элементы, назначение и область применения. Вязание морских узлов</w:t>
            </w:r>
          </w:p>
        </w:tc>
      </w:tr>
      <w:tr w:rsidR="00156A7C">
        <w:trPr>
          <w:trHeight w:val="22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156A7C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4. Вязание морских узлов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56A7C">
        <w:trPr>
          <w:trHeight w:val="26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2.7.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Такелажные работы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Стальные тросы их назначение, устройство и применение. Растительные тросы их назначение, устройство и применение. Синтетические тросы их назначение, устройство и применение. Выполнение такелажных работ на судне. Требования правил по охране труда при производстве такелажных работ</w:t>
            </w:r>
          </w:p>
        </w:tc>
      </w:tr>
      <w:tr w:rsidR="00156A7C">
        <w:trPr>
          <w:trHeight w:val="139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156A7C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5. Наложение марок и бензелей</w:t>
            </w:r>
          </w:p>
        </w:tc>
      </w:tr>
      <w:tr w:rsidR="00156A7C">
        <w:trPr>
          <w:trHeight w:val="29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6. Выполнение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короткого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длинного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сплесеня</w:t>
            </w:r>
            <w:proofErr w:type="spellEnd"/>
          </w:p>
        </w:tc>
      </w:tr>
      <w:tr w:rsidR="00156A7C">
        <w:trPr>
          <w:trHeight w:val="29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Заделка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огонов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на стальных и синтетических тросах</w:t>
            </w:r>
          </w:p>
        </w:tc>
      </w:tr>
      <w:tr w:rsidR="00156A7C">
        <w:trPr>
          <w:trHeight w:val="29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8. Изготовление швабры и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легости</w:t>
            </w:r>
            <w:proofErr w:type="spellEnd"/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56A7C">
        <w:trPr>
          <w:trHeight w:val="11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2.8.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Плотницкие и столярные работы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Древесина и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пиломатериалы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применяемые для судовых работ. Столярные и плотницкие инструменты. Столярные и плотницкие работы на судне. Требования правил по охране труда при производстве плотницких и столярных работ</w:t>
            </w:r>
          </w:p>
        </w:tc>
      </w:tr>
      <w:tr w:rsidR="00156A7C">
        <w:trPr>
          <w:trHeight w:val="25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156A7C">
        <w:trPr>
          <w:trHeight w:val="25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9. Выполнение основных столярных и плотницких работ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56A7C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Учебная практика раздела 2 (12 часов)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Виды работ:</w:t>
            </w:r>
          </w:p>
          <w:p w:rsidR="00156A7C" w:rsidRDefault="00D93B45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 xml:space="preserve">Ознакомление с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рангоутном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и такелажном судна.</w:t>
            </w:r>
          </w:p>
          <w:p w:rsidR="00156A7C" w:rsidRDefault="00D93B45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Подготовка различных поверхностей к окраске.</w:t>
            </w:r>
          </w:p>
          <w:p w:rsidR="00156A7C" w:rsidRDefault="00D93B45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Применение ручных и механических инструментов для подготовки поверхности к окраске.</w:t>
            </w:r>
          </w:p>
          <w:p w:rsidR="00156A7C" w:rsidRDefault="00D93B45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Подготовка лакокрасочных материалов к использованию.</w:t>
            </w:r>
          </w:p>
          <w:p w:rsidR="00156A7C" w:rsidRDefault="00D93B45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Подготовка и применение инструментов и материалов при проведении окрасочных работ.</w:t>
            </w:r>
          </w:p>
          <w:p w:rsidR="00156A7C" w:rsidRDefault="00D93B45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6.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Выполнение окрасочных работ.</w:t>
            </w:r>
          </w:p>
          <w:p w:rsidR="00156A7C" w:rsidRDefault="00D93B45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7.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Использование морских узлов на судне</w:t>
            </w:r>
          </w:p>
        </w:tc>
      </w:tr>
      <w:tr w:rsidR="00156A7C">
        <w:trPr>
          <w:trHeight w:val="361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Производственная практика раздела 2 (108 часов)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Виды работ:</w:t>
            </w:r>
          </w:p>
          <w:p w:rsidR="00156A7C" w:rsidRDefault="00D93B45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Подготовка различных поверхностей к окраске.</w:t>
            </w:r>
          </w:p>
          <w:p w:rsidR="00156A7C" w:rsidRDefault="00D93B45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Использование ручных и механических инструментов для подготовки поверхности к окраске.</w:t>
            </w:r>
          </w:p>
          <w:p w:rsidR="00156A7C" w:rsidRDefault="00D93B45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Подготовка лакокрасочных материалов к использованию.</w:t>
            </w:r>
          </w:p>
          <w:p w:rsidR="00156A7C" w:rsidRDefault="00D93B45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Подготовка и применение инструментов и материалов при проведении окрасочных работ.</w:t>
            </w:r>
          </w:p>
          <w:p w:rsidR="00156A7C" w:rsidRDefault="00D93B45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Выполнение окрасочных работ.</w:t>
            </w:r>
          </w:p>
          <w:p w:rsidR="00156A7C" w:rsidRDefault="00D93B45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6.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Использование морских узлов на судне.</w:t>
            </w:r>
          </w:p>
          <w:p w:rsidR="00156A7C" w:rsidRDefault="00D93B45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7.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Подготовка и применение такелажного инструмента и дельных вещей.</w:t>
            </w:r>
          </w:p>
          <w:p w:rsidR="00156A7C" w:rsidRDefault="00D93B45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8.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Выполнение такелажных работ на судне.</w:t>
            </w:r>
          </w:p>
          <w:p w:rsidR="00156A7C" w:rsidRDefault="00D93B45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9.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Выполнение основных столярных и плотницких работ на судне</w:t>
            </w:r>
          </w:p>
        </w:tc>
      </w:tr>
      <w:tr w:rsidR="00156A7C">
        <w:trPr>
          <w:trHeight w:val="361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szCs w:val="24"/>
              </w:rPr>
              <w:t>Раздел 3. Выполнение якорно-швартовных, буксировочных работ и операций с автосцепами и люковыми закрытиями  (230 часов)</w:t>
            </w:r>
          </w:p>
        </w:tc>
      </w:tr>
      <w:tr w:rsidR="00156A7C">
        <w:trPr>
          <w:trHeight w:val="222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szCs w:val="24"/>
              </w:rPr>
              <w:t>МДК 01.01 Проведение судовых работ</w:t>
            </w:r>
          </w:p>
        </w:tc>
      </w:tr>
      <w:tr w:rsidR="00156A7C">
        <w:trPr>
          <w:trHeight w:val="97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3.1.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Работа с якорным устройством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Подготовка якорного устройства к отдаче якорей. Отдача носового и кормового якоря. Съемка судна с якоря. Команды и доклады при поднятии и отдаче якорей. Требования правил по охране труда при производстве якорных работ</w:t>
            </w:r>
          </w:p>
        </w:tc>
      </w:tr>
      <w:tr w:rsidR="00156A7C">
        <w:trPr>
          <w:trHeight w:val="24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156A7C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 Ознакомление с элементами якорного устройства. Обслуживание якорного устройства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56A7C">
        <w:trPr>
          <w:trHeight w:val="138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3.2.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Швартовные работы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Швартовные операции. Подготовка швартовного устройства к работе. Подача и крепления швартовных тросов. Установка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кранцевой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защиты. Швартовка и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отшвартовка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судна от причала, швартовной бочки. Установка и уборка трапа и сходней. Команды и доклады при швартовных операциях. Порядок хранения швартовных тросов на судне. Требования правил по охране труда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при производстве швартовных работ</w:t>
            </w:r>
          </w:p>
        </w:tc>
      </w:tr>
      <w:tr w:rsidR="00156A7C">
        <w:trPr>
          <w:trHeight w:val="21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156A7C">
        <w:trPr>
          <w:trHeight w:val="21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2. Ознакомление с элементами швартовного устройства. Обслуживание швартовного устройства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56A7C">
        <w:trPr>
          <w:trHeight w:val="145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3.3.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Работа с буксирным и сцепным устройством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156A7C">
        <w:trPr>
          <w:trHeight w:val="1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Буксировочные операции. Подготовка буксирного и сцепного устройства к работе. Подача буксирного троса. Формирование составов. Сцепка и расцепка судов, работа с автосцепами. Команды и доклады при буксировочных операциях. Требования правил по охране труда при производстве буксировочных работ</w:t>
            </w:r>
          </w:p>
        </w:tc>
      </w:tr>
      <w:tr w:rsidR="00156A7C">
        <w:trPr>
          <w:trHeight w:val="179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156A7C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 Ознакомление с элементами буксирного и сцепного устройства. Обслуживание буксирного и сцепного устройства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56A7C">
        <w:trPr>
          <w:trHeight w:val="242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3.4.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Работа люковыми закрытиями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Люковые закрытия, назначение, виды и принцип действия.  Подготовка люкового закрытия судна к открытию и закрытию.  Требования правил по охране труда при производстве работ с люковыми закрытиями</w:t>
            </w:r>
          </w:p>
        </w:tc>
      </w:tr>
      <w:tr w:rsidR="00156A7C">
        <w:trPr>
          <w:trHeight w:val="232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156A7C">
        <w:trPr>
          <w:trHeight w:val="302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4. Ознакомление с элементами люкового закрытия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56A7C">
        <w:trPr>
          <w:trHeight w:val="207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3.5.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Подготовка судна к рейсу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Подготовка судна к выходу в рейс. Проверка судовых устройств и их деталей. Правила подготовки корпусной части перед выходом в рейс. Объем  и перечень выполняемых мероприятий. Подготовку открытых палуб, защищенность оборудования, закрытие грузовых и иных люков и горловин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56A7C">
        <w:trPr>
          <w:trHeight w:val="361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pStyle w:val="Style7"/>
              <w:spacing w:line="240" w:lineRule="auto"/>
              <w:ind w:firstLine="0"/>
              <w:rPr>
                <w:b/>
                <w:i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Учебная практика раздела 3 (36 часов)</w:t>
            </w:r>
          </w:p>
          <w:p w:rsidR="00156A7C" w:rsidRDefault="00D93B45">
            <w:pPr>
              <w:pStyle w:val="Style7"/>
              <w:spacing w:line="240" w:lineRule="auto"/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Виды работ:</w:t>
            </w:r>
          </w:p>
          <w:p w:rsidR="00156A7C" w:rsidRDefault="00D93B45">
            <w:pPr>
              <w:pStyle w:val="Style7"/>
              <w:tabs>
                <w:tab w:val="left" w:pos="284"/>
              </w:tabs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ab/>
              <w:t>Ознакомления с палубными устройствами на судне.</w:t>
            </w:r>
          </w:p>
          <w:p w:rsidR="00156A7C" w:rsidRDefault="00D93B45">
            <w:pPr>
              <w:pStyle w:val="Style7"/>
              <w:tabs>
                <w:tab w:val="left" w:pos="284"/>
              </w:tabs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ab/>
              <w:t>Ознакомление с процедурами использования палубных устройств.</w:t>
            </w:r>
          </w:p>
          <w:p w:rsidR="00156A7C" w:rsidRDefault="00D93B45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ab/>
              <w:t>Ознакомление с подготовкой судна к рейсу</w:t>
            </w:r>
          </w:p>
        </w:tc>
      </w:tr>
      <w:tr w:rsidR="00156A7C">
        <w:trPr>
          <w:trHeight w:val="361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A7C" w:rsidRDefault="00D93B45">
            <w:pPr>
              <w:pStyle w:val="Style7"/>
              <w:spacing w:line="240" w:lineRule="auto"/>
              <w:ind w:firstLine="0"/>
              <w:rPr>
                <w:b/>
                <w:i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Производственная практика раздела 3 (144 часа)</w:t>
            </w:r>
          </w:p>
          <w:p w:rsidR="00156A7C" w:rsidRDefault="00D93B45">
            <w:pPr>
              <w:pStyle w:val="Style7"/>
              <w:spacing w:line="240" w:lineRule="auto"/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Виды работ:</w:t>
            </w:r>
          </w:p>
          <w:p w:rsidR="00156A7C" w:rsidRDefault="00D93B45">
            <w:pPr>
              <w:pStyle w:val="Style7"/>
              <w:tabs>
                <w:tab w:val="left" w:pos="284"/>
              </w:tabs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ab/>
              <w:t>Использование якорного устройства при отдаче и подъеме якорей.</w:t>
            </w:r>
          </w:p>
          <w:p w:rsidR="00156A7C" w:rsidRDefault="00D93B45">
            <w:pPr>
              <w:pStyle w:val="Style7"/>
              <w:tabs>
                <w:tab w:val="left" w:pos="284"/>
              </w:tabs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ab/>
              <w:t xml:space="preserve">Использование швартовного устройства при швартовке и </w:t>
            </w:r>
            <w:proofErr w:type="spellStart"/>
            <w:r>
              <w:rPr>
                <w:sz w:val="22"/>
                <w:szCs w:val="22"/>
              </w:rPr>
              <w:t>отшвартовке</w:t>
            </w:r>
            <w:proofErr w:type="spellEnd"/>
            <w:r>
              <w:rPr>
                <w:sz w:val="22"/>
                <w:szCs w:val="22"/>
              </w:rPr>
              <w:t xml:space="preserve"> судна.</w:t>
            </w:r>
          </w:p>
          <w:p w:rsidR="00156A7C" w:rsidRDefault="00D93B45">
            <w:pPr>
              <w:pStyle w:val="Style7"/>
              <w:tabs>
                <w:tab w:val="left" w:pos="284"/>
              </w:tabs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ab/>
              <w:t>Использование буксирного и сцепного устройств.</w:t>
            </w:r>
          </w:p>
          <w:p w:rsidR="00156A7C" w:rsidRDefault="00D93B45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</w:rPr>
              <w:t>4.</w:t>
            </w:r>
            <w:r>
              <w:rPr>
                <w:rFonts w:ascii="Times New Roman" w:hAnsi="Times New Roman" w:cs="Times New Roman"/>
              </w:rPr>
              <w:tab/>
              <w:t>Выполнение мероприятий по подготовке судна к рейсу</w:t>
            </w:r>
          </w:p>
        </w:tc>
      </w:tr>
      <w:tr w:rsidR="00156A7C">
        <w:trPr>
          <w:trHeight w:val="361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szCs w:val="24"/>
              </w:rPr>
              <w:t xml:space="preserve">Раздел 4. Выполнение погрузочно-разгрузочных работ и посадка/высадка пассажиров </w:t>
            </w:r>
            <w:r>
              <w:rPr>
                <w:rFonts w:ascii="Times New Roman" w:hAnsi="Times New Roman"/>
                <w:b/>
                <w:szCs w:val="24"/>
              </w:rPr>
              <w:br/>
              <w:t>(38 часов)</w:t>
            </w:r>
          </w:p>
        </w:tc>
      </w:tr>
      <w:tr w:rsidR="00156A7C">
        <w:trPr>
          <w:trHeight w:val="361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szCs w:val="24"/>
              </w:rPr>
              <w:t>МДК 01.01 Проведение судовых работ</w:t>
            </w:r>
          </w:p>
        </w:tc>
      </w:tr>
      <w:tr w:rsidR="00156A7C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Тема 4.1.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pacing w:val="-6"/>
                <w:szCs w:val="24"/>
              </w:rPr>
              <w:t>Основные сведения о грузах, классификация грузов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156A7C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Основные сведения о грузах. Классификация грузов. Краткие сведения о физико-химических свойствах грузов. Тара, маркировка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 упаковка грузов. Классификация и основные свойства навалочных грузов Классификация и основные свойства генеральных  грузов. Классификация и опасных грузов</w:t>
            </w:r>
          </w:p>
        </w:tc>
      </w:tr>
      <w:tr w:rsidR="00156A7C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156A7C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 Ознакомление с маркировкой грузов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156A7C" w:rsidRDefault="00D93B45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56A7C">
        <w:trPr>
          <w:trHeight w:val="15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4.2.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Устройство и принцип действия судовых грузовых  устройств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156A7C">
        <w:trPr>
          <w:trHeight w:val="15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Состав, назначение и принцип действия  грузового устройства судна. Грузовые лебедки. Грузовые краны. Лифты, платформы и конвейеры. Средства  крепления различных грузов на судах. Устройство и оборудование трюмов. Маркировка грузовых устройств</w:t>
            </w:r>
          </w:p>
        </w:tc>
      </w:tr>
      <w:tr w:rsidR="00156A7C">
        <w:trPr>
          <w:trHeight w:val="15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156A7C">
        <w:trPr>
          <w:trHeight w:val="17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 Ознакомление с составом и конструкцией грузовых устройств судов различных типов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56A7C">
        <w:trPr>
          <w:trHeight w:val="7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4.3.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Погрузочно-разгрузочные работы на судне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Подготовка судна и грузовых помещений к погрузке различных грузов. Процедуры по погрузке грузов. Типовые схемы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строповки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различных видов грузов. Виды сепарационных материалов и принципов их использования. Способы крепления груза стропами для подъема и перемещения. Основные сигналы для эксплуатации оборудования, включая лебедки, краны и подъемники. Подготовка судна к разгрузке и процедура разгрузки судна. Правила зачистки трюмов, уборки и хранения отходов. Требования правил по охране труда при производстве погрузочно-разгрузочных работ</w:t>
            </w:r>
          </w:p>
        </w:tc>
      </w:tr>
      <w:tr w:rsidR="00156A7C">
        <w:trPr>
          <w:trHeight w:val="18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156A7C">
        <w:trPr>
          <w:trHeight w:val="18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3. Сигналы для эксплуатации оборудования, включая лебедки, краны и подъемники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56A7C">
        <w:trPr>
          <w:trHeight w:val="108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4.4.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Выполнение крепления груза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укладке и раскреплению грузов. Крепежный материал на судне и процедуры его применения. Крепление палубного груза</w:t>
            </w:r>
          </w:p>
        </w:tc>
      </w:tr>
      <w:tr w:rsidR="00156A7C">
        <w:trPr>
          <w:trHeight w:val="21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156A7C">
        <w:trPr>
          <w:trHeight w:val="21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4. Ознакомление с методами крепления различных грузов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56A7C">
        <w:trPr>
          <w:trHeight w:val="208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4.5.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Основные понятия о грузовых операциях с наливными грузами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Технологическое оборудование и специальные системы  танкеров. Общая схема системы обработки грузов наливного судна.  Процедуры безопасной погрузки и выгрузки на танкере, меры предосторожности. Правила безопасности на танкере</w:t>
            </w:r>
          </w:p>
        </w:tc>
      </w:tr>
      <w:tr w:rsidR="00156A7C">
        <w:trPr>
          <w:trHeight w:val="18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156A7C">
        <w:trPr>
          <w:trHeight w:val="18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5. Ознакомление с системой обработки наливных грузов. Ознакомление с типовым расписанием по тревогам на танкере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56A7C">
        <w:trPr>
          <w:trHeight w:val="1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4.6.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Посадка высадка/пассажиров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Содержание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Классификация и конструктивные особенности пассажирских судов. Требования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установки забортного трапа или сходни. Порядок безопасной посадки и высадки пассажиров на судах. Требования правил по охране труда при посадке-высадке пассажиров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56A7C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Учебная практика раздела 4 (12 часов)</w:t>
            </w:r>
          </w:p>
          <w:p w:rsidR="00156A7C" w:rsidRDefault="00D93B4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Виды работ:</w:t>
            </w:r>
          </w:p>
          <w:p w:rsidR="00156A7C" w:rsidRDefault="00D93B45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Ознакомление с грузоподъемностью и грузовместимостью судна.</w:t>
            </w:r>
          </w:p>
          <w:p w:rsidR="00156A7C" w:rsidRDefault="00D93B45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Ознакомление  с судовыми грузовыми устройствами.</w:t>
            </w:r>
          </w:p>
          <w:p w:rsidR="00156A7C" w:rsidRDefault="00D93B45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Ознакомление с видами перевозимых грузов</w:t>
            </w:r>
          </w:p>
        </w:tc>
      </w:tr>
      <w:tr w:rsidR="00156A7C">
        <w:trPr>
          <w:trHeight w:val="317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Производственная практика раздела 4 (72 часа)</w:t>
            </w:r>
          </w:p>
          <w:p w:rsidR="00156A7C" w:rsidRDefault="00D93B45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Виды работ:</w:t>
            </w:r>
          </w:p>
          <w:p w:rsidR="00156A7C" w:rsidRDefault="00D93B45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ab/>
              <w:t>Ознакомление с грузоподъемностью и грузовместимостью судна.</w:t>
            </w:r>
          </w:p>
          <w:p w:rsidR="00156A7C" w:rsidRDefault="00D93B45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ab/>
              <w:t>Ознакомление  с судовыми грузовыми устройствами.</w:t>
            </w:r>
          </w:p>
          <w:p w:rsidR="00156A7C" w:rsidRDefault="00D93B45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ab/>
              <w:t>Ознакомление с видами перевозимых грузов.</w:t>
            </w:r>
          </w:p>
          <w:p w:rsidR="00156A7C" w:rsidRDefault="00D93B45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ab/>
              <w:t>Подготовка грузовых помещений к погрузке груза.</w:t>
            </w:r>
          </w:p>
          <w:p w:rsidR="00156A7C" w:rsidRDefault="00D93B45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ab/>
              <w:t>Установка забортного трапа или сходни.</w:t>
            </w:r>
          </w:p>
          <w:p w:rsidR="00156A7C" w:rsidRDefault="00D93B45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ab/>
              <w:t>Использование сепарационных материалов.</w:t>
            </w:r>
          </w:p>
          <w:p w:rsidR="00156A7C" w:rsidRDefault="00D93B45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ab/>
              <w:t>Эксплуатация люковых закрытий. Открытие и закрытие грузовых помещений.</w:t>
            </w:r>
          </w:p>
          <w:p w:rsidR="00156A7C" w:rsidRDefault="00D93B45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ab/>
              <w:t>Выполнение крепления груза.</w:t>
            </w:r>
          </w:p>
          <w:p w:rsidR="00156A7C" w:rsidRDefault="00D93B45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ab/>
              <w:t>Зачистка грузовых помещений</w:t>
            </w:r>
          </w:p>
        </w:tc>
      </w:tr>
      <w:tr w:rsidR="00156A7C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>Рекомендуемая форма промежуточной аттестации – экзамен</w:t>
            </w:r>
          </w:p>
        </w:tc>
      </w:tr>
      <w:tr w:rsidR="00156A7C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682 часа</w:t>
            </w:r>
          </w:p>
        </w:tc>
      </w:tr>
    </w:tbl>
    <w:p w:rsidR="00156A7C" w:rsidRDefault="00156A7C">
      <w:pPr>
        <w:pStyle w:val="1c"/>
        <w:jc w:val="left"/>
        <w:rPr>
          <w:rFonts w:ascii="Times New Roman" w:hAnsi="Times New Roman"/>
          <w:lang w:val="ru-RU"/>
        </w:rPr>
      </w:pPr>
      <w:bookmarkStart w:id="48" w:name="_Toc152334670"/>
      <w:bookmarkEnd w:id="48"/>
    </w:p>
    <w:p w:rsidR="00156A7C" w:rsidRDefault="00D93B45">
      <w:pPr>
        <w:pStyle w:val="1c"/>
        <w:rPr>
          <w:rFonts w:ascii="Times New Roman" w:hAnsi="Times New Roman"/>
        </w:rPr>
      </w:pPr>
      <w:bookmarkStart w:id="49" w:name="_Toc214922777"/>
      <w:bookmarkStart w:id="50" w:name="_Toc214918823"/>
      <w:bookmarkStart w:id="51" w:name="_Toc214918772"/>
      <w:bookmarkStart w:id="52" w:name="_Toc190967956"/>
      <w:bookmarkStart w:id="53" w:name="_Toc190967921"/>
      <w:r>
        <w:rPr>
          <w:rFonts w:ascii="Times New Roman" w:hAnsi="Times New Roman"/>
        </w:rPr>
        <w:t>3. Условия реализации профессионального модуля</w:t>
      </w:r>
      <w:bookmarkEnd w:id="49"/>
      <w:bookmarkEnd w:id="50"/>
      <w:bookmarkEnd w:id="51"/>
      <w:bookmarkEnd w:id="52"/>
      <w:bookmarkEnd w:id="53"/>
    </w:p>
    <w:p w:rsidR="00156A7C" w:rsidRDefault="00D93B45">
      <w:pPr>
        <w:pStyle w:val="113"/>
        <w:rPr>
          <w:rFonts w:ascii="Times New Roman" w:hAnsi="Times New Roman"/>
        </w:rPr>
      </w:pPr>
      <w:bookmarkStart w:id="54" w:name="_Toc214922778"/>
      <w:bookmarkStart w:id="55" w:name="_Toc214918824"/>
      <w:bookmarkStart w:id="56" w:name="_Toc214918773"/>
      <w:bookmarkStart w:id="57" w:name="_Toc190967957"/>
      <w:bookmarkStart w:id="58" w:name="_Toc190967922"/>
      <w:bookmarkStart w:id="59" w:name="_Toc152334672"/>
      <w:r>
        <w:rPr>
          <w:rFonts w:ascii="Times New Roman" w:hAnsi="Times New Roman"/>
        </w:rPr>
        <w:t>3.1. Материально-техническое обеспечение</w:t>
      </w:r>
      <w:bookmarkEnd w:id="54"/>
      <w:bookmarkEnd w:id="55"/>
      <w:bookmarkEnd w:id="56"/>
      <w:bookmarkEnd w:id="57"/>
      <w:bookmarkEnd w:id="58"/>
      <w:bookmarkEnd w:id="59"/>
    </w:p>
    <w:p w:rsidR="00156A7C" w:rsidRDefault="00D93B45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Кабинет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«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Выполнения судовых работ»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 xml:space="preserve">оснащенный </w:t>
      </w:r>
      <w:r>
        <w:rPr>
          <w:rFonts w:ascii="Times New Roman" w:hAnsi="Times New Roman" w:cs="Times New Roman"/>
          <w:bCs/>
          <w:iCs/>
          <w:sz w:val="24"/>
          <w:szCs w:val="24"/>
        </w:rPr>
        <w:t>в соответствии с приложением 3 ПОП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156A7C" w:rsidRDefault="00D93B45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Мастерская Такелажная, оснащенная в соответствии с приложением 3 ПОП.</w:t>
      </w:r>
    </w:p>
    <w:p w:rsidR="00156A7C" w:rsidRDefault="00D93B45">
      <w:pPr>
        <w:ind w:firstLine="709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Оснащенные базы практики (</w:t>
      </w:r>
      <w:r>
        <w:rPr>
          <w:rFonts w:ascii="Times New Roman" w:hAnsi="Times New Roman" w:cs="Times New Roman"/>
          <w:sz w:val="24"/>
          <w:szCs w:val="24"/>
        </w:rPr>
        <w:t xml:space="preserve">мастерские/зоны по видам работ), </w:t>
      </w:r>
      <w:r>
        <w:rPr>
          <w:rFonts w:ascii="Times New Roman" w:hAnsi="Times New Roman" w:cs="Times New Roman"/>
          <w:bCs/>
          <w:sz w:val="24"/>
          <w:szCs w:val="24"/>
        </w:rPr>
        <w:t>оснащенна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я(</w:t>
      </w:r>
      <w:proofErr w:type="spellStart"/>
      <w:proofErr w:type="gramEnd"/>
      <w:r>
        <w:rPr>
          <w:rFonts w:ascii="Times New Roman" w:hAnsi="Times New Roman" w:cs="Times New Roman"/>
          <w:bCs/>
          <w:sz w:val="24"/>
          <w:szCs w:val="24"/>
        </w:rPr>
        <w:t>ые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) в соответствии с </w:t>
      </w:r>
      <w:r>
        <w:rPr>
          <w:rFonts w:ascii="Times New Roman" w:hAnsi="Times New Roman" w:cs="Times New Roman"/>
          <w:bCs/>
          <w:iCs/>
          <w:sz w:val="24"/>
          <w:szCs w:val="24"/>
        </w:rPr>
        <w:t>приложением 3 ПОП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</w:p>
    <w:p w:rsidR="00156A7C" w:rsidRDefault="00156A7C">
      <w:pPr>
        <w:pStyle w:val="113"/>
        <w:rPr>
          <w:rFonts w:ascii="Times New Roman" w:hAnsi="Times New Roman"/>
        </w:rPr>
      </w:pPr>
    </w:p>
    <w:p w:rsidR="00156A7C" w:rsidRDefault="00D93B45">
      <w:pPr>
        <w:pStyle w:val="113"/>
        <w:rPr>
          <w:rFonts w:ascii="Times New Roman" w:eastAsia="Times New Roman" w:hAnsi="Times New Roman"/>
        </w:rPr>
      </w:pPr>
      <w:bookmarkStart w:id="60" w:name="_Toc152334673"/>
      <w:bookmarkStart w:id="61" w:name="_Toc214922779"/>
      <w:bookmarkStart w:id="62" w:name="_Toc214918825"/>
      <w:bookmarkStart w:id="63" w:name="_Toc214918774"/>
      <w:bookmarkStart w:id="64" w:name="_Toc190967958"/>
      <w:bookmarkStart w:id="65" w:name="_Toc190967923"/>
      <w:r>
        <w:rPr>
          <w:rFonts w:ascii="Times New Roman" w:hAnsi="Times New Roman"/>
        </w:rPr>
        <w:t>3.2. Учебно-методическое обеспечение</w:t>
      </w:r>
      <w:bookmarkEnd w:id="60"/>
      <w:bookmarkEnd w:id="61"/>
      <w:bookmarkEnd w:id="62"/>
      <w:bookmarkEnd w:id="63"/>
      <w:bookmarkEnd w:id="64"/>
      <w:bookmarkEnd w:id="65"/>
    </w:p>
    <w:p w:rsidR="00156A7C" w:rsidRDefault="00D93B45">
      <w:pPr>
        <w:pStyle w:val="ad"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bookmarkStart w:id="66" w:name="_Hlk152333986"/>
      <w:r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  <w:bookmarkEnd w:id="66"/>
    </w:p>
    <w:p w:rsidR="00156A7C" w:rsidRDefault="00156A7C">
      <w:pPr>
        <w:pStyle w:val="ad"/>
        <w:spacing w:line="276" w:lineRule="auto"/>
        <w:ind w:left="0" w:firstLine="709"/>
        <w:rPr>
          <w:rFonts w:ascii="Times New Roman" w:hAnsi="Times New Roman"/>
          <w:bCs/>
          <w:sz w:val="24"/>
          <w:szCs w:val="24"/>
        </w:rPr>
      </w:pPr>
    </w:p>
    <w:p w:rsidR="00156A7C" w:rsidRDefault="00D93B45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:rsidR="00156A7C" w:rsidRDefault="00D93B45">
      <w:pPr>
        <w:pStyle w:val="ad"/>
        <w:numPr>
          <w:ilvl w:val="0"/>
          <w:numId w:val="5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Моденов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Д.В., Логинов С.Ю., Федотов А.Е.,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Ларионовский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В.Я. Что должен знать каждый член судовой команды?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Учебное пособие. – Коряжма: РГ Успешная, 2014, 169 с. ISBN 978-5-906619-03-7.</w:t>
      </w:r>
    </w:p>
    <w:p w:rsidR="00156A7C" w:rsidRDefault="00D93B45">
      <w:pPr>
        <w:pStyle w:val="ad"/>
        <w:numPr>
          <w:ilvl w:val="0"/>
          <w:numId w:val="5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Шарлай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Г.Н.</w:t>
      </w:r>
      <w:bookmarkStart w:id="67" w:name="dmi2"/>
      <w:bookmarkEnd w:id="67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Матрос морского судна. Учебное пособие. — 2-е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изддание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переработанное и дополненное. — М.: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Моркнига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2015. - 433 с. ISBN 978-5-903080-24-3.</w:t>
      </w:r>
    </w:p>
    <w:p w:rsidR="00156A7C" w:rsidRPr="00D93B45" w:rsidRDefault="00D93B45" w:rsidP="00D93B45">
      <w:pPr>
        <w:pStyle w:val="ad"/>
        <w:numPr>
          <w:ilvl w:val="0"/>
          <w:numId w:val="5"/>
        </w:numPr>
        <w:ind w:left="142" w:firstLine="567"/>
        <w:jc w:val="both"/>
        <w:rPr>
          <w:rFonts w:ascii="Times New Roman" w:hAnsi="Times New Roman" w:cs="Times New Roman"/>
          <w:sz w:val="24"/>
        </w:rPr>
      </w:pPr>
      <w:r w:rsidRPr="00D93B45">
        <w:rPr>
          <w:rFonts w:ascii="Times New Roman" w:hAnsi="Times New Roman" w:cs="Times New Roman"/>
          <w:sz w:val="24"/>
        </w:rPr>
        <w:lastRenderedPageBreak/>
        <w:t xml:space="preserve">Электронный учебный курс «Выполнение судовых работ». ЧОУ ДПО УТЦ «РУМБ», 2025. — URL: </w:t>
      </w:r>
      <w:hyperlink r:id="rId12">
        <w:r w:rsidRPr="00D93B45">
          <w:rPr>
            <w:rStyle w:val="afff5"/>
            <w:rFonts w:ascii="Times New Roman" w:hAnsi="Times New Roman" w:cs="Times New Roman"/>
            <w:sz w:val="24"/>
          </w:rPr>
          <w:t>https://rumb.plavsostav.ru/euk-obscheprofessionalnyy-kurs</w:t>
        </w:r>
      </w:hyperlink>
      <w:r w:rsidRPr="00D93B45">
        <w:rPr>
          <w:rFonts w:ascii="Times New Roman" w:hAnsi="Times New Roman" w:cs="Times New Roman"/>
          <w:sz w:val="24"/>
        </w:rPr>
        <w:t xml:space="preserve">  (дата обращения: 04.12.2025).</w:t>
      </w:r>
    </w:p>
    <w:p w:rsidR="00156A7C" w:rsidRDefault="00156A7C">
      <w:pPr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6A7C" w:rsidRDefault="00D93B45">
      <w:pPr>
        <w:pStyle w:val="1c"/>
        <w:rPr>
          <w:rFonts w:ascii="Times New Roman" w:hAnsi="Times New Roman"/>
          <w:b w:val="0"/>
          <w:bCs w:val="0"/>
        </w:rPr>
      </w:pPr>
      <w:bookmarkStart w:id="68" w:name="_Toc214922780"/>
      <w:bookmarkStart w:id="69" w:name="_Toc214918826"/>
      <w:bookmarkStart w:id="70" w:name="_Toc214918775"/>
      <w:bookmarkStart w:id="71" w:name="_Toc190967959"/>
      <w:bookmarkStart w:id="72" w:name="_Toc190967924"/>
      <w:bookmarkStart w:id="73" w:name="_Toc152334674"/>
      <w:r>
        <w:rPr>
          <w:rFonts w:ascii="Times New Roman" w:hAnsi="Times New Roman"/>
        </w:rPr>
        <w:t xml:space="preserve">4. Контроль и оценка результатов освоения </w:t>
      </w:r>
      <w:r>
        <w:rPr>
          <w:rFonts w:ascii="Times New Roman" w:hAnsi="Times New Roman"/>
        </w:rPr>
        <w:br/>
        <w:t>профессионального модуля</w:t>
      </w:r>
      <w:bookmarkEnd w:id="68"/>
      <w:bookmarkEnd w:id="69"/>
      <w:bookmarkEnd w:id="70"/>
      <w:bookmarkEnd w:id="71"/>
      <w:bookmarkEnd w:id="72"/>
      <w:bookmarkEnd w:id="73"/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2551"/>
        <w:gridCol w:w="4701"/>
        <w:gridCol w:w="2602"/>
      </w:tblGrid>
      <w:tr w:rsidR="00156A7C">
        <w:trPr>
          <w:trHeight w:val="23"/>
        </w:trPr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Код ПК, </w:t>
            </w:r>
            <w:proofErr w:type="gramStart"/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ОК</w:t>
            </w:r>
            <w:proofErr w:type="gramEnd"/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A7C" w:rsidRDefault="00D93B4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Критерии оценки результата 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br/>
              <w:t>(показатели освоенности компетенций)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A7C" w:rsidRDefault="00D93B4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Формы контроля и методы оценки</w:t>
            </w:r>
          </w:p>
        </w:tc>
      </w:tr>
      <w:tr w:rsidR="00156A7C">
        <w:trPr>
          <w:trHeight w:val="23"/>
        </w:trPr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1.1.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 правильное изложение знаний о последовательности и процедурах проведения окрасочных, такелажных, плотницких и столярных работ;</w:t>
            </w:r>
          </w:p>
          <w:p w:rsidR="00156A7C" w:rsidRDefault="00D93B4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 демонстрация умений выполнения окрасочных, такелажных, плотницких и столярных работ</w:t>
            </w:r>
          </w:p>
        </w:tc>
        <w:tc>
          <w:tcPr>
            <w:tcW w:w="2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tabs>
                <w:tab w:val="left" w:pos="118"/>
              </w:tabs>
              <w:ind w:left="11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Экспертная оценка выполнения практических работ.</w:t>
            </w:r>
          </w:p>
          <w:p w:rsidR="00156A7C" w:rsidRDefault="00D93B45">
            <w:pPr>
              <w:tabs>
                <w:tab w:val="left" w:pos="118"/>
              </w:tabs>
              <w:ind w:left="11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Устный и письменный опрос, тестирование, проверочные работы.</w:t>
            </w:r>
          </w:p>
          <w:p w:rsidR="00156A7C" w:rsidRDefault="00D93B45">
            <w:pPr>
              <w:tabs>
                <w:tab w:val="left" w:pos="118"/>
              </w:tabs>
              <w:ind w:left="11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Зачеты по учебной и производственной практике.</w:t>
            </w:r>
          </w:p>
          <w:p w:rsidR="00156A7C" w:rsidRDefault="00D93B45">
            <w:pPr>
              <w:tabs>
                <w:tab w:val="left" w:pos="118"/>
              </w:tabs>
              <w:ind w:left="11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Промежуточная аттестация в форме экзамена.</w:t>
            </w:r>
          </w:p>
        </w:tc>
      </w:tr>
      <w:tr w:rsidR="00156A7C">
        <w:trPr>
          <w:trHeight w:val="23"/>
        </w:trPr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1.2.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 правильное изложение знаний о процедурах использования якорно-швартовных, буксировочных и сцепных устройств, а также работы с люковыми закрытиями;</w:t>
            </w:r>
          </w:p>
          <w:p w:rsidR="00156A7C" w:rsidRDefault="00D93B4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 демонстрация умений использования якорно-швартовных, буксировочных, сцепных устройств и проведения операций с люковыми закрытиями</w:t>
            </w:r>
          </w:p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6A7C">
        <w:trPr>
          <w:trHeight w:val="23"/>
        </w:trPr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1.3.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 правильное изложение знаний о последовательности и процедурах ухода за корпусом судна, палубами, судовыми помещениями, палубными механизмами и устройствами;</w:t>
            </w:r>
          </w:p>
          <w:p w:rsidR="00156A7C" w:rsidRDefault="00D93B4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 демонстрация умений выполнения  ухода за корпусом судна, палубами, судовыми помещениями, палубными механизмами и устройствами</w:t>
            </w:r>
          </w:p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6A7C">
        <w:trPr>
          <w:trHeight w:val="23"/>
        </w:trPr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1.4.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 правильное изложение знаний о приеме, размещении, креплении, сдачи груза и багажа;</w:t>
            </w:r>
          </w:p>
          <w:p w:rsidR="00156A7C" w:rsidRDefault="00D93B45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 правильное изложение знаний о посадке/высадке пассажиров;</w:t>
            </w:r>
          </w:p>
          <w:p w:rsidR="00156A7C" w:rsidRDefault="00D93B4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 демонстрация умений приема, размещения, крепления и сдачи груза и багажа, посадки (высадки) пассажиров</w:t>
            </w:r>
          </w:p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6A7C">
        <w:trPr>
          <w:trHeight w:val="23"/>
        </w:trPr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01</w:t>
            </w:r>
          </w:p>
          <w:p w:rsidR="00156A7C" w:rsidRDefault="00156A7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задачи  профессиональной  деятельности  в  различных  контекстах распознаются, анализируются,  выделяются  составные части,  определяются  этапы  и успешно  решаются  при  исполнении  должностных  обязанностей</w:t>
            </w:r>
          </w:p>
        </w:tc>
        <w:tc>
          <w:tcPr>
            <w:tcW w:w="2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tabs>
                <w:tab w:val="left" w:pos="292"/>
              </w:tabs>
              <w:spacing w:line="276" w:lineRule="auto"/>
              <w:ind w:left="-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Экспертная оценка выполнения практических работ.</w:t>
            </w:r>
          </w:p>
          <w:p w:rsidR="00156A7C" w:rsidRDefault="00D93B45">
            <w:pPr>
              <w:tabs>
                <w:tab w:val="left" w:pos="292"/>
              </w:tabs>
              <w:spacing w:line="276" w:lineRule="auto"/>
              <w:ind w:left="-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и письменный опрос, тестирование, проверочные работы.</w:t>
            </w:r>
          </w:p>
          <w:p w:rsidR="00156A7C" w:rsidRDefault="00D93B45">
            <w:pPr>
              <w:tabs>
                <w:tab w:val="left" w:pos="292"/>
              </w:tabs>
              <w:spacing w:line="276" w:lineRule="auto"/>
              <w:ind w:left="-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Зачеты по учебной и производственной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практике.</w:t>
            </w:r>
          </w:p>
          <w:p w:rsidR="00156A7C" w:rsidRDefault="00D93B45">
            <w:pPr>
              <w:ind w:left="-1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Промежуточная аттестация в форме экзамена.</w:t>
            </w:r>
          </w:p>
        </w:tc>
      </w:tr>
      <w:tr w:rsidR="00156A7C">
        <w:trPr>
          <w:trHeight w:val="23"/>
        </w:trPr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tabs>
                <w:tab w:val="left" w:pos="1155"/>
              </w:tabs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02</w:t>
            </w:r>
          </w:p>
          <w:p w:rsidR="00156A7C" w:rsidRDefault="00156A7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 xml:space="preserve">задачи  профессиональной  деятельности успешно выполняются  посредством  поиска  и нахождения  необходимой  информации, её структурирования и  </w:t>
            </w:r>
            <w:r>
              <w:rPr>
                <w:rFonts w:ascii="Times New Roman" w:hAnsi="Times New Roman" w:cs="Times New Roman"/>
                <w:iCs/>
                <w:sz w:val="24"/>
              </w:rPr>
              <w:lastRenderedPageBreak/>
              <w:t>выделения  наиболее  значимой для применения</w:t>
            </w:r>
          </w:p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6A7C">
        <w:trPr>
          <w:trHeight w:val="23"/>
        </w:trPr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03</w:t>
            </w:r>
          </w:p>
          <w:p w:rsidR="00156A7C" w:rsidRDefault="00156A7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собственное профессиональное и  личностное  развитие  планируется и реализовывается с учётом  актуальной  нормативно-правовой  документации  в  профессиональной деятельности по выстроенной  траектории  профессионального  развития  и  самообразования</w:t>
            </w:r>
          </w:p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6A7C">
        <w:trPr>
          <w:trHeight w:val="23"/>
        </w:trPr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04</w:t>
            </w:r>
          </w:p>
          <w:p w:rsidR="00156A7C" w:rsidRDefault="00156A7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взаимодействие с коллегами, руководством и  клиентами  в  ходе  профессиональной деятельности осуществляется с учётом психологической особенности  личности  и  психологических  основ  деятельности коллектива</w:t>
            </w:r>
          </w:p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6A7C">
        <w:trPr>
          <w:trHeight w:val="23"/>
        </w:trPr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05</w:t>
            </w:r>
          </w:p>
          <w:p w:rsidR="00156A7C" w:rsidRDefault="00156A7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оформление  документов  и  изложение своих мыслей по профессиональной  тематике  на государственном  языке Российской Федерации точное и чёткое. Правила взаимодействия с руководством, делового  этикета  и  делового общения понимаются и соблюдаются.</w:t>
            </w:r>
          </w:p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6A7C">
        <w:trPr>
          <w:trHeight w:val="23"/>
        </w:trPr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07</w:t>
            </w:r>
          </w:p>
          <w:p w:rsidR="00156A7C" w:rsidRDefault="00156A7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нормы  экологической  безопасности  соблюдаются,  направления  ресурсосбережения  в  рамках профессиональной деятельности  по  профессии  определяются точно</w:t>
            </w:r>
          </w:p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6A7C">
        <w:trPr>
          <w:trHeight w:val="23"/>
        </w:trPr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08</w:t>
            </w:r>
          </w:p>
          <w:p w:rsidR="00156A7C" w:rsidRDefault="00156A7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contextualSpacing/>
              <w:rPr>
                <w:rFonts w:ascii="Times New Roman" w:hAnsi="Times New Roman" w:cs="Times New Roman"/>
                <w:iCs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занимается физической культурой и спортом, владеет комплексом упражнений, необходимых для укрепления здоровья</w:t>
            </w:r>
          </w:p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6A7C">
        <w:trPr>
          <w:trHeight w:val="23"/>
        </w:trPr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09</w:t>
            </w:r>
          </w:p>
          <w:p w:rsidR="00156A7C" w:rsidRDefault="00156A7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профессиональная  документация на государственном и иностранном  языке  правильно  понимается  и  используется  для исполнения  должностных  обязанностей</w:t>
            </w:r>
          </w:p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4" w:name="_Hlk152334357"/>
            <w:bookmarkEnd w:id="74"/>
          </w:p>
        </w:tc>
      </w:tr>
    </w:tbl>
    <w:p w:rsidR="00156A7C" w:rsidRDefault="00D93B45">
      <w:pPr>
        <w:rPr>
          <w:rFonts w:ascii="Times New Roman" w:hAnsi="Times New Roman" w:cs="Times New Roman"/>
          <w:b/>
          <w:bCs/>
          <w:sz w:val="18"/>
          <w:szCs w:val="18"/>
        </w:rPr>
      </w:pPr>
      <w:r>
        <w:br w:type="page"/>
      </w:r>
    </w:p>
    <w:p w:rsidR="00156A7C" w:rsidRDefault="00D93B4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1.2</w:t>
      </w:r>
    </w:p>
    <w:p w:rsidR="00156A7C" w:rsidRDefault="00D93B4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ПОП по профессии</w:t>
      </w:r>
    </w:p>
    <w:p w:rsidR="00156A7C" w:rsidRDefault="00D93B45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26.01.07 Матрос</w:t>
      </w:r>
    </w:p>
    <w:p w:rsidR="00156A7C" w:rsidRDefault="00156A7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156A7C" w:rsidRDefault="00156A7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156A7C" w:rsidRDefault="00156A7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156A7C" w:rsidRDefault="00156A7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156A7C" w:rsidRDefault="00156A7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156A7C" w:rsidRDefault="00156A7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156A7C" w:rsidRDefault="00156A7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156A7C" w:rsidRDefault="00156A7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156A7C" w:rsidRDefault="00156A7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156A7C" w:rsidRDefault="00156A7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156A7C" w:rsidRDefault="00D93B45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профессионального модуля</w:t>
      </w:r>
    </w:p>
    <w:p w:rsidR="00156A7C" w:rsidRDefault="00D93B45">
      <w:pPr>
        <w:pStyle w:val="1"/>
        <w:rPr>
          <w:rFonts w:ascii="Times New Roman Полужирный" w:hAnsi="Times New Roman Полужирный"/>
          <w:caps/>
        </w:rPr>
      </w:pPr>
      <w:bookmarkStart w:id="75" w:name="_Toc216356420"/>
      <w:r>
        <w:t xml:space="preserve">«ПМ.02 </w:t>
      </w:r>
      <w:r>
        <w:rPr>
          <w:rFonts w:ascii="Times New Roman Полужирный" w:hAnsi="Times New Roman Полужирный"/>
          <w:caps/>
        </w:rPr>
        <w:t>Выполнение процедур при несении судовых вахт</w:t>
      </w:r>
      <w:r>
        <w:t>»</w:t>
      </w:r>
      <w:bookmarkEnd w:id="75"/>
    </w:p>
    <w:p w:rsidR="00156A7C" w:rsidRDefault="00156A7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6A7C" w:rsidRDefault="00156A7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6A7C" w:rsidRDefault="00156A7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6A7C" w:rsidRDefault="00156A7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6A7C" w:rsidRDefault="00156A7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6A7C" w:rsidRDefault="00156A7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6A7C" w:rsidRDefault="00156A7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6A7C" w:rsidRDefault="00156A7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6A7C" w:rsidRDefault="00156A7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6A7C" w:rsidRDefault="00156A7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6A7C" w:rsidRDefault="00156A7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6A7C" w:rsidRDefault="00156A7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6A7C" w:rsidRDefault="00156A7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6A7C" w:rsidRDefault="00156A7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6A7C" w:rsidRDefault="00156A7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6A7C" w:rsidRDefault="00156A7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6A7C" w:rsidRDefault="00156A7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6A7C" w:rsidRDefault="00156A7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6A7C" w:rsidRDefault="00156A7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6A7C" w:rsidRDefault="00D93B4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2025 г.</w:t>
      </w:r>
      <w:r>
        <w:br w:type="page"/>
      </w:r>
    </w:p>
    <w:p w:rsidR="00156A7C" w:rsidRDefault="00D93B45">
      <w:pPr>
        <w:pStyle w:val="1c"/>
      </w:pPr>
      <w:bookmarkStart w:id="76" w:name="_Toc214922781"/>
      <w:bookmarkStart w:id="77" w:name="_Toc214918827"/>
      <w:bookmarkStart w:id="78" w:name="_Toc214918776"/>
      <w:r>
        <w:lastRenderedPageBreak/>
        <w:t>СОДЕРЖАНИЕ ПРОГРАММЫ</w:t>
      </w:r>
      <w:bookmarkEnd w:id="76"/>
      <w:bookmarkEnd w:id="77"/>
      <w:bookmarkEnd w:id="78"/>
    </w:p>
    <w:sdt>
      <w:sdtPr>
        <w:id w:val="-968125716"/>
        <w:docPartObj>
          <w:docPartGallery w:val="Table of Contents"/>
          <w:docPartUnique/>
        </w:docPartObj>
      </w:sdtPr>
      <w:sdtContent>
        <w:p w:rsidR="00156A7C" w:rsidRDefault="00D93B45">
          <w:pPr>
            <w:pStyle w:val="1d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>
            <w:fldChar w:fldCharType="begin"/>
          </w:r>
          <w:r>
            <w:rPr>
              <w:rStyle w:val="afff6"/>
              <w:webHidden/>
            </w:rPr>
            <w:instrText xml:space="preserve"> TOC \z \t "Heading 1,1,Раздел 1.1,2" \h</w:instrText>
          </w:r>
          <w:r>
            <w:rPr>
              <w:rStyle w:val="afff6"/>
            </w:rPr>
            <w:fldChar w:fldCharType="separate"/>
          </w:r>
          <w:hyperlink w:anchor="_Toc214922781">
            <w:r>
              <w:rPr>
                <w:rStyle w:val="afff6"/>
                <w:webHidden/>
              </w:rPr>
              <w:t>СОДЕРЖАНИЕ ПРОГРАММЫ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_Toc214922781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6"/>
              </w:rPr>
              <w:tab/>
              <w:t>22</w:t>
            </w:r>
            <w:r>
              <w:rPr>
                <w:webHidden/>
              </w:rPr>
              <w:fldChar w:fldCharType="end"/>
            </w:r>
          </w:hyperlink>
        </w:p>
        <w:p w:rsidR="00156A7C" w:rsidRDefault="00D93B45">
          <w:pPr>
            <w:pStyle w:val="1d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hyperlink w:anchor="_Toc214922782">
            <w:r>
              <w:rPr>
                <w:rStyle w:val="afff6"/>
                <w:webHidden/>
              </w:rPr>
              <w:t>1. Общая характеристика ПРИМЕРНОЙ РАБОЧЕЙ ПРОГРАММЫ ПРОФЕССИОНАЛЬНОГО МОДУЛЯ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_Toc214922782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6"/>
              </w:rPr>
              <w:tab/>
              <w:t>23</w:t>
            </w:r>
            <w:r>
              <w:rPr>
                <w:webHidden/>
              </w:rPr>
              <w:fldChar w:fldCharType="end"/>
            </w:r>
          </w:hyperlink>
        </w:p>
        <w:p w:rsidR="00156A7C" w:rsidRDefault="00D93B45">
          <w:pPr>
            <w:pStyle w:val="28"/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hyperlink w:anchor="_Toc214922783">
            <w:r>
              <w:rPr>
                <w:rStyle w:val="afff6"/>
                <w:webHidden/>
              </w:rPr>
              <w:t>1.1. Цель и место профессионального модуля в структуре образовательной программы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_Toc214922783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6"/>
              </w:rPr>
              <w:tab/>
              <w:t>23</w:t>
            </w:r>
            <w:r>
              <w:rPr>
                <w:webHidden/>
              </w:rPr>
              <w:fldChar w:fldCharType="end"/>
            </w:r>
          </w:hyperlink>
        </w:p>
        <w:p w:rsidR="00156A7C" w:rsidRDefault="00D93B45">
          <w:pPr>
            <w:pStyle w:val="28"/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hyperlink w:anchor="_Toc214922784">
            <w:r>
              <w:rPr>
                <w:rStyle w:val="afff6"/>
                <w:webHidden/>
              </w:rPr>
              <w:t>1.2. Планируемые результаты освоения профессионального модуля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_Toc214922784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6"/>
              </w:rPr>
              <w:tab/>
              <w:t>23</w:t>
            </w:r>
            <w:r>
              <w:rPr>
                <w:webHidden/>
              </w:rPr>
              <w:fldChar w:fldCharType="end"/>
            </w:r>
          </w:hyperlink>
        </w:p>
        <w:p w:rsidR="00156A7C" w:rsidRDefault="00D93B45">
          <w:pPr>
            <w:pStyle w:val="1d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hyperlink w:anchor="_Toc214922785">
            <w:r>
              <w:rPr>
                <w:rStyle w:val="afff6"/>
                <w:webHidden/>
              </w:rPr>
              <w:t>2. Структура и содержание профессионального модуля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_Toc214922785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6"/>
              </w:rPr>
              <w:tab/>
              <w:t>30</w:t>
            </w:r>
            <w:r>
              <w:rPr>
                <w:webHidden/>
              </w:rPr>
              <w:fldChar w:fldCharType="end"/>
            </w:r>
          </w:hyperlink>
        </w:p>
        <w:p w:rsidR="00156A7C" w:rsidRDefault="00D93B45">
          <w:pPr>
            <w:pStyle w:val="28"/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hyperlink w:anchor="_Toc214922786">
            <w:r>
              <w:rPr>
                <w:rStyle w:val="afff6"/>
                <w:webHidden/>
              </w:rPr>
              <w:t>2.1. Трудоемкость освоения модуля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_Toc214922786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6"/>
              </w:rPr>
              <w:tab/>
              <w:t>30</w:t>
            </w:r>
            <w:r>
              <w:rPr>
                <w:webHidden/>
              </w:rPr>
              <w:fldChar w:fldCharType="end"/>
            </w:r>
          </w:hyperlink>
        </w:p>
        <w:p w:rsidR="00156A7C" w:rsidRDefault="00D93B45">
          <w:pPr>
            <w:pStyle w:val="28"/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hyperlink w:anchor="_Toc214922787">
            <w:r>
              <w:rPr>
                <w:rStyle w:val="afff6"/>
                <w:webHidden/>
              </w:rPr>
              <w:t>2.2. Структура профессионального модуля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_Toc214922787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6"/>
              </w:rPr>
              <w:tab/>
              <w:t>30</w:t>
            </w:r>
            <w:r>
              <w:rPr>
                <w:webHidden/>
              </w:rPr>
              <w:fldChar w:fldCharType="end"/>
            </w:r>
          </w:hyperlink>
        </w:p>
        <w:p w:rsidR="00156A7C" w:rsidRDefault="00D93B45">
          <w:pPr>
            <w:pStyle w:val="28"/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hyperlink w:anchor="_Toc214922788">
            <w:r>
              <w:rPr>
                <w:rStyle w:val="afff6"/>
                <w:webHidden/>
              </w:rPr>
              <w:t>2.3. Примерное содержание профессионального модуля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_Toc214922788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6"/>
              </w:rPr>
              <w:tab/>
              <w:t>31</w:t>
            </w:r>
            <w:r>
              <w:rPr>
                <w:webHidden/>
              </w:rPr>
              <w:fldChar w:fldCharType="end"/>
            </w:r>
          </w:hyperlink>
        </w:p>
        <w:p w:rsidR="00156A7C" w:rsidRDefault="00D93B45">
          <w:pPr>
            <w:pStyle w:val="1d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hyperlink w:anchor="_Toc214922789">
            <w:r>
              <w:rPr>
                <w:rStyle w:val="afff6"/>
                <w:webHidden/>
              </w:rPr>
              <w:t>3. Условия реализации профессионального модуля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_Toc214922789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6"/>
              </w:rPr>
              <w:tab/>
              <w:t>38</w:t>
            </w:r>
            <w:r>
              <w:rPr>
                <w:webHidden/>
              </w:rPr>
              <w:fldChar w:fldCharType="end"/>
            </w:r>
          </w:hyperlink>
        </w:p>
        <w:p w:rsidR="00156A7C" w:rsidRDefault="00D93B45">
          <w:pPr>
            <w:pStyle w:val="28"/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hyperlink w:anchor="_Toc214922790">
            <w:r>
              <w:rPr>
                <w:rStyle w:val="afff6"/>
                <w:webHidden/>
              </w:rPr>
              <w:t>3.1. Материально-техническое обеспечение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_Toc214922790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6"/>
              </w:rPr>
              <w:tab/>
              <w:t>38</w:t>
            </w:r>
            <w:r>
              <w:rPr>
                <w:webHidden/>
              </w:rPr>
              <w:fldChar w:fldCharType="end"/>
            </w:r>
          </w:hyperlink>
        </w:p>
        <w:p w:rsidR="00156A7C" w:rsidRDefault="00D93B45">
          <w:pPr>
            <w:pStyle w:val="28"/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hyperlink w:anchor="_Toc214922791">
            <w:r>
              <w:rPr>
                <w:rStyle w:val="afff6"/>
                <w:webHidden/>
              </w:rPr>
              <w:t>3.2. Учебно-методическое обеспечение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_Toc214922791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6"/>
              </w:rPr>
              <w:tab/>
              <w:t>38</w:t>
            </w:r>
            <w:r>
              <w:rPr>
                <w:webHidden/>
              </w:rPr>
              <w:fldChar w:fldCharType="end"/>
            </w:r>
          </w:hyperlink>
        </w:p>
        <w:p w:rsidR="00156A7C" w:rsidRDefault="00D93B45">
          <w:pPr>
            <w:pStyle w:val="1d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hyperlink w:anchor="_Toc214922792">
            <w:r>
              <w:rPr>
                <w:rStyle w:val="afff6"/>
                <w:webHidden/>
              </w:rPr>
              <w:t>4. Контроль и оценка результатов освоения  профессионального модуля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_Toc214922792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6"/>
              </w:rPr>
              <w:tab/>
              <w:t>38</w:t>
            </w:r>
            <w:r>
              <w:rPr>
                <w:webHidden/>
              </w:rPr>
              <w:fldChar w:fldCharType="end"/>
            </w:r>
          </w:hyperlink>
          <w:r>
            <w:rPr>
              <w:rStyle w:val="afff6"/>
            </w:rPr>
            <w:fldChar w:fldCharType="end"/>
          </w:r>
        </w:p>
      </w:sdtContent>
    </w:sdt>
    <w:p w:rsidR="00156A7C" w:rsidRDefault="00156A7C"/>
    <w:p w:rsidR="00156A7C" w:rsidRDefault="00156A7C">
      <w:pPr>
        <w:pStyle w:val="1"/>
        <w:sectPr w:rsidR="00156A7C">
          <w:headerReference w:type="even" r:id="rId13"/>
          <w:headerReference w:type="default" r:id="rId14"/>
          <w:headerReference w:type="first" r:id="rId15"/>
          <w:pgSz w:w="11906" w:h="16838"/>
          <w:pgMar w:top="1134" w:right="567" w:bottom="1134" w:left="1701" w:header="709" w:footer="0" w:gutter="0"/>
          <w:cols w:space="720"/>
          <w:formProt w:val="0"/>
          <w:docGrid w:linePitch="360" w:charSpace="4096"/>
        </w:sectPr>
      </w:pPr>
    </w:p>
    <w:p w:rsidR="00156A7C" w:rsidRDefault="00D93B45">
      <w:pPr>
        <w:pStyle w:val="1c"/>
      </w:pPr>
      <w:bookmarkStart w:id="79" w:name="_Toc214922782"/>
      <w:bookmarkStart w:id="80" w:name="_Toc214918828"/>
      <w:bookmarkStart w:id="81" w:name="_Toc214918777"/>
      <w:bookmarkStart w:id="82" w:name="_Toc190967960"/>
      <w:bookmarkStart w:id="83" w:name="_Toc190967890"/>
      <w:r>
        <w:lastRenderedPageBreak/>
        <w:t>1. Общая характеристика ПРИМЕРНОЙ</w:t>
      </w:r>
      <w:r>
        <w:rPr>
          <w:rFonts w:asciiTheme="minorHAnsi" w:hAnsiTheme="minorHAnsi"/>
          <w:lang w:val="ru-RU"/>
        </w:rPr>
        <w:t xml:space="preserve"> </w:t>
      </w:r>
      <w:r>
        <w:t>РАБОЧЕЙ ПРОГРАММЫ</w:t>
      </w:r>
      <w:r>
        <w:rPr>
          <w:rFonts w:asciiTheme="minorHAnsi" w:hAnsiTheme="minorHAnsi"/>
          <w:lang w:val="ru-RU"/>
        </w:rPr>
        <w:t xml:space="preserve"> </w:t>
      </w:r>
      <w:r>
        <w:t>ПРОФЕССИОНАЛЬНОГО МОДУЛЯ</w:t>
      </w:r>
      <w:bookmarkEnd w:id="79"/>
      <w:bookmarkEnd w:id="80"/>
      <w:bookmarkEnd w:id="81"/>
      <w:bookmarkEnd w:id="82"/>
      <w:bookmarkEnd w:id="83"/>
    </w:p>
    <w:p w:rsidR="00156A7C" w:rsidRDefault="00D93B45">
      <w:pPr>
        <w:pStyle w:val="1f"/>
        <w:jc w:val="center"/>
        <w:rPr>
          <w:rFonts w:eastAsia="Segoe UI"/>
          <w:b/>
          <w:lang w:val="ru-RU"/>
        </w:rPr>
      </w:pPr>
      <w:r>
        <w:rPr>
          <w:rFonts w:eastAsia="Segoe UI"/>
          <w:b/>
          <w:lang w:val="ru-RU"/>
        </w:rPr>
        <w:t>«ПМ.02 Выполнение процедур при несении судовых вахт»</w:t>
      </w:r>
    </w:p>
    <w:p w:rsidR="00156A7C" w:rsidRDefault="00156A7C">
      <w:pPr>
        <w:pStyle w:val="1c"/>
        <w:rPr>
          <w:rFonts w:asciiTheme="minorHAnsi" w:hAnsiTheme="minorHAnsi"/>
          <w:lang w:val="ru-RU"/>
        </w:rPr>
      </w:pPr>
    </w:p>
    <w:p w:rsidR="00156A7C" w:rsidRDefault="00D93B45">
      <w:pPr>
        <w:pStyle w:val="113"/>
        <w:rPr>
          <w:rFonts w:ascii="Times New Roman" w:hAnsi="Times New Roman"/>
        </w:rPr>
      </w:pPr>
      <w:bookmarkStart w:id="84" w:name="_Toc214922783"/>
      <w:bookmarkStart w:id="85" w:name="_Toc214918829"/>
      <w:bookmarkStart w:id="86" w:name="_Toc214918778"/>
      <w:bookmarkStart w:id="87" w:name="_Toc190967961"/>
      <w:bookmarkStart w:id="88" w:name="_Toc190967891"/>
      <w:r>
        <w:rPr>
          <w:rFonts w:ascii="Times New Roman" w:hAnsi="Times New Roman"/>
        </w:rPr>
        <w:t>1.1. Цель и место профессионального модуля в структуре образовательной программы</w:t>
      </w:r>
      <w:bookmarkEnd w:id="84"/>
      <w:bookmarkEnd w:id="85"/>
      <w:bookmarkEnd w:id="86"/>
      <w:bookmarkEnd w:id="87"/>
      <w:bookmarkEnd w:id="88"/>
    </w:p>
    <w:p w:rsidR="00156A7C" w:rsidRDefault="00D93B4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модуля: освоение вида деятельности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«Выполнение процедур при несении судовых вахт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156A7C" w:rsidRDefault="00D93B45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Профессиональный модуль включен в обязательную часть образовательной программы.</w:t>
      </w:r>
    </w:p>
    <w:p w:rsidR="00156A7C" w:rsidRDefault="00156A7C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56A7C" w:rsidRDefault="00D93B45">
      <w:pPr>
        <w:pStyle w:val="113"/>
        <w:rPr>
          <w:rFonts w:ascii="Times New Roman" w:hAnsi="Times New Roman"/>
        </w:rPr>
      </w:pPr>
      <w:bookmarkStart w:id="89" w:name="_Toc214922784"/>
      <w:bookmarkStart w:id="90" w:name="_Toc214918830"/>
      <w:bookmarkStart w:id="91" w:name="_Toc214918779"/>
      <w:bookmarkStart w:id="92" w:name="_Toc190967962"/>
      <w:bookmarkStart w:id="93" w:name="_Toc190967892"/>
      <w:r>
        <w:rPr>
          <w:rFonts w:ascii="Times New Roman" w:hAnsi="Times New Roman"/>
        </w:rPr>
        <w:t>1.2. Планируемые результаты освоения профессионального модуля</w:t>
      </w:r>
      <w:bookmarkEnd w:id="89"/>
      <w:bookmarkEnd w:id="90"/>
      <w:bookmarkEnd w:id="91"/>
      <w:bookmarkEnd w:id="92"/>
      <w:bookmarkEnd w:id="93"/>
    </w:p>
    <w:p w:rsidR="00156A7C" w:rsidRDefault="00D93B45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:rsidR="00156A7C" w:rsidRDefault="00D93B45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 результате освоения профессионального модуля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обучающийся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должен</w:t>
      </w:r>
      <w:r>
        <w:rPr>
          <w:rStyle w:val="af0"/>
          <w:rFonts w:ascii="Times New Roman" w:hAnsi="Times New Roman"/>
          <w:bCs/>
          <w:sz w:val="24"/>
          <w:szCs w:val="24"/>
        </w:rPr>
        <w:footnoteReference w:id="3"/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9846" w:type="dxa"/>
        <w:tblLayout w:type="fixed"/>
        <w:tblLook w:val="04A0" w:firstRow="1" w:lastRow="0" w:firstColumn="1" w:lastColumn="0" w:noHBand="0" w:noVBand="1"/>
      </w:tblPr>
      <w:tblGrid>
        <w:gridCol w:w="1130"/>
        <w:gridCol w:w="3050"/>
        <w:gridCol w:w="2834"/>
        <w:gridCol w:w="2832"/>
      </w:tblGrid>
      <w:tr w:rsidR="00156A7C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Style w:val="af8"/>
                <w:b/>
                <w:i w:val="0"/>
                <w:sz w:val="24"/>
                <w:szCs w:val="24"/>
              </w:rPr>
            </w:pPr>
            <w:r>
              <w:rPr>
                <w:rStyle w:val="af8"/>
                <w:b/>
                <w:i w:val="0"/>
                <w:sz w:val="24"/>
                <w:szCs w:val="24"/>
              </w:rPr>
              <w:t xml:space="preserve">Код </w:t>
            </w:r>
            <w:proofErr w:type="gramStart"/>
            <w:r>
              <w:rPr>
                <w:rStyle w:val="af8"/>
                <w:b/>
                <w:sz w:val="24"/>
                <w:szCs w:val="24"/>
              </w:rPr>
              <w:t>ОК</w:t>
            </w:r>
            <w:proofErr w:type="gramEnd"/>
            <w:r>
              <w:rPr>
                <w:rStyle w:val="af8"/>
                <w:b/>
                <w:sz w:val="24"/>
                <w:szCs w:val="24"/>
              </w:rPr>
              <w:t>, ПК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Владеть навыками</w:t>
            </w:r>
          </w:p>
        </w:tc>
      </w:tr>
      <w:tr w:rsidR="00156A7C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ОК.01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выявлять и эффективно искать информацию, необходимую для решения задачи и/или проблемы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владеть актуальными методами работы в профессиональной и смежных сферах</w:t>
            </w:r>
            <w:proofErr w:type="gramEnd"/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актуальный профессиональный и социальный контекст, в котором приходится работать и жить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структура плана для решения задач, алгоритмы выполнения работ в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профессиональной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смежных областях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методы работы в профессиональной и смежных сферах</w:t>
            </w:r>
            <w:proofErr w:type="gramEnd"/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порядок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оценки результатов решения задач профессиональной деятельности</w:t>
            </w:r>
            <w:proofErr w:type="gramEnd"/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156A7C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ОК.02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определять задачи для поиска информации,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планировать процесс поиска, выбирать необходимые источники информации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выделять наиболее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значимое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перечне информации, структурировать получаемую информацию, оформлять результаты поиска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оценивать практическую значимость результатов поиска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средства информационных технологий для решения профессиональных задач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современное программное обеспечение в профессиональной деятельности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номенклатура информационных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источников, применяемых в профессиональной деятельности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приемы структурирования информации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формат оформления результатов поиска информации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современные средства и устройства информатизации, порядок их применения и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</w:t>
            </w:r>
          </w:p>
        </w:tc>
      </w:tr>
      <w:tr w:rsidR="00156A7C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ОК.03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актуальность нормативно-правовой документации в профессиональной деятельности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современную научную профессиональную терминологию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и выстраивать траектории профессионального развития и самообразования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выявлять достоинства и недостатки коммерческой идеи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определять инвестиционную привлекательность коммерческих идей в рамках профессиональной деятельности, выявлять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источники финансирования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презентовать идеи открытия собственного дела в профессиональной деятельности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источники достоверной правовой информации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составлять различные правовые документы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находить интересные проектные идеи, грамотно их формулировать и документировать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оценивать жизнеспособность проектной идеи, составлять план проекта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содержание актуальной нормативно-правовой документации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современная научная и профессиональная терминология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возможные траектории профессионального развития и самообразования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основы предпринимательской деятельности, правовой и финансовой грамотности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разработки презентации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этапы разработки и реализации проекта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156A7C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ОК.04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организовывать работу коллектива и команды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психологические основы деятельности коллектива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психологические особенности личности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156A7C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ОК.05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проявлять толерантность в рабочем коллективе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оформления документов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построения устных сообщений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особенности социального и культурного контекста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156A7C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ОК.06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pStyle w:val="ad"/>
              <w:numPr>
                <w:ilvl w:val="0"/>
                <w:numId w:val="2"/>
              </w:numPr>
              <w:tabs>
                <w:tab w:val="left" w:pos="147"/>
              </w:tabs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проявлять гражданско-патриотическую позицию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tabs>
                <w:tab w:val="left" w:pos="147"/>
              </w:tabs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демонстрировать осознанное поведение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tabs>
                <w:tab w:val="left" w:pos="147"/>
              </w:tabs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описывать значимость своей профессии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A7C" w:rsidRDefault="00D93B45">
            <w:pPr>
              <w:pStyle w:val="ad"/>
              <w:numPr>
                <w:ilvl w:val="0"/>
                <w:numId w:val="2"/>
              </w:numPr>
              <w:tabs>
                <w:tab w:val="left" w:pos="147"/>
              </w:tabs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сущность гражданско-патриотической позиции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tabs>
                <w:tab w:val="left" w:pos="147"/>
              </w:tabs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традиционных российских духовно-нравственных ценностей, в том числе с учетом гармонизации межнациональных и межрелигиозных отношений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tabs>
                <w:tab w:val="left" w:pos="147"/>
              </w:tabs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значимость профессиональной деятельности по профессии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156A7C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ОК.07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соблюдать нормы экологической безопасности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определять направления ресурсосбережения в рамках профессиональной деятельности по специальности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организовывать профессиональную деятельность с соблюдением принципов бережливого производства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эффективно действовать в чрезвычайных ситуациях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правила экологической безопасности при ведении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профессиональной деятельности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ресурсы, задействованные в профессиональной деятельности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пути обеспечения ресурсосбережения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принципы бережливого производства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направления изменения климатических условий региона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поведения в чрезвычайных ситуациях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</w:t>
            </w:r>
          </w:p>
        </w:tc>
      </w:tr>
      <w:tr w:rsidR="00156A7C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ОК.08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pStyle w:val="ad"/>
              <w:numPr>
                <w:ilvl w:val="0"/>
                <w:numId w:val="2"/>
              </w:numPr>
              <w:tabs>
                <w:tab w:val="clear" w:pos="0"/>
                <w:tab w:val="left" w:pos="5"/>
                <w:tab w:val="left" w:pos="147"/>
              </w:tabs>
              <w:ind w:left="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рациональные приемы двигательных функций в профессиональной деятельности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tabs>
                <w:tab w:val="clear" w:pos="0"/>
                <w:tab w:val="left" w:pos="5"/>
                <w:tab w:val="left" w:pos="147"/>
              </w:tabs>
              <w:ind w:left="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пользоваться средствами профилактики перенапряжения, характерными для данной профессии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условия профессиональной деятельности и зоны риска физического здоровья для профессии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56A7C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ОК.09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участвовать в диалогах на знакомые общие и профессиональные темы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строить простые высказывания о себе и о своей профессиональной деятельности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кратко обосновывать и объяснять свои действия (текущие и планируемые)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писать простые связные сообщения на знакомые или интересующие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профессиональные темы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правила построения простых и сложных предложений на профессиональные темы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общеупотребительные глаголы (бытовая и профессиональная лексика)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особенности произношения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чтения текстов профессиональной направленности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156A7C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ПК 2.1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52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Нести вахту на ходу и на стоянке;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52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Вести визуальное и слуховое наблюдение за окружающей обстановкой;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52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Осуществлять связь с помощью флажной и световой сигнализации;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52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Осуществлять контрольно-пропускной режим на судне;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52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Нести вахту с соблюдением требований охраны труда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52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Требования международных и национальных нормативных правовых актов по организации службы на судах;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52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Обязанности рулевого, матроса и вахтенного матроса при несении ходовой вахты;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52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Процедуры ухода с вахты, несения и передачи вахты;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52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Информацию, требуемую для несения безопасной вахты;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52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Руководства и пособия для плавания;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52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Навигационные опасности и условные обозначения их на картах;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52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Береговых и плавучих средств навигационного оборудования;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52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Основы лоции морей и лоции внутренних водных путей;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52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Огни и знаки судов, световую и звуковую сигнализацию, сигналы о штормовых предупреждениях;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52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понятия гидрологии: распределение воды и суши на земном шаре, рельеф дна, процессы, происходящие в Мировом океане, их влияние на мореплавание и судоходство;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52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Процедуры, проводимые при приливно-отливных явлениях;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52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Методы подъема и спуска флагов и значение основных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однофлажных сигналов (A, B, G, H, O, P и Q);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52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Термины и определения, употребляемые на судне;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52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Портовые надзорные службы и их обязанности;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52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Требования охраны труда при несении ходовой вахты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52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Проведения контрольных мероприятий и докладов при приеме и сдаче вахты;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52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Несения ходовой вахты на мостике и стояночной вахты у трапа;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52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Ведения надлежащего визуального и слухового наблюдения за окружающей обстановкой</w:t>
            </w:r>
          </w:p>
        </w:tc>
      </w:tr>
      <w:tr w:rsidR="00156A7C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ПК 2.2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52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Удерживать с помощью руля судно на заданном курсе по компасу, береговым и плавучим средствам навигационного обеспечения;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52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Выполнять обязанности рулевого, переходить с автоматического управления судном на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ручное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обратно;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52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Работать с картой, измерять глубины ручным лотом, снимать отсчеты лага;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52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компасный курс, курсовой угол;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52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Пользоваться всеми средствами внутренней связи и аварийной сигнализацией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52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понятия и определения в навигации, форму и размеры Земли, основные точки и линии на земном шаре, географические координаты, единицы длины и скорости, принятые в судовождении, основные линий плоскости наблюдения, деление горизонта на румбы и градусы, истинный курса, пеленг, курсовой угол;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52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Дальность видимого горизонта, дальность видимости предметов, определение дальности видимости;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52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Назначение, устройство и принцип действия магнитных и гирокомпасов;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52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Земной магнетизм и его элементы, склонение, магнитные 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гирокомпасные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курсы и пеленги, девиацию магнитного компаса, порядок пользования таблицей девиации, общую поправку компаса;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52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Назначение, классификацию, характеристики навигационных 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лоцманских карт, условные обозначения, прокладочный инструмент и методику решения задач на картах;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52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Графическое счисление пути судна, определение расстояния, пройденного судном;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52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Методы определения места положения судна;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52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Назначение, классификацию, применение, состав средств навигационного оборудования;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52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Назначение и принципы работы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авторулевого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52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Назначение и принципы работы лагов;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52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Назначение и принципы работы эхолота и ручного лота;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52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Влияние ветра и течения на направление следования и скорость судна, учет дрейфа и сноса течением при управлении судном и прокладке пути;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52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Задачи и организацию службы обеспечения безопасности плавания;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52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плавания по внутренним водным путям и международные правила предупреждения столкновений судов в море;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52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Команды на русском и английском языках, подаваемые при управлении рулем, и их значение;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52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Основные силы, действующие на судно при движении на различных участках водного пути и выполнении маневрирования;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52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Силы, действующие на перо руля и движители на различных режимах;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52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Характеристики морской и пресной воды, образование, размеры волн и шкалу волнения;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52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Характеристики водных течений: виды и причины образования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52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Выполнения команд, подаваемых на руль;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52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Удерживания судна на заданном курсе;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52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Слежения за работой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курсоуказателей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рулевого устройства</w:t>
            </w:r>
          </w:p>
        </w:tc>
      </w:tr>
    </w:tbl>
    <w:p w:rsidR="00156A7C" w:rsidRDefault="00156A7C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6A7C" w:rsidRDefault="00156A7C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6A7C" w:rsidRDefault="00D93B45">
      <w:pPr>
        <w:pStyle w:val="1c"/>
        <w:rPr>
          <w:rFonts w:ascii="Times New Roman" w:hAnsi="Times New Roman"/>
        </w:rPr>
      </w:pPr>
      <w:bookmarkStart w:id="94" w:name="_Toc214922785"/>
      <w:bookmarkStart w:id="95" w:name="_Toc214918831"/>
      <w:bookmarkStart w:id="96" w:name="_Toc214918780"/>
      <w:bookmarkStart w:id="97" w:name="_Toc190967963"/>
      <w:bookmarkStart w:id="98" w:name="_Toc190967893"/>
      <w:r>
        <w:rPr>
          <w:rFonts w:ascii="Times New Roman" w:hAnsi="Times New Roman"/>
        </w:rPr>
        <w:t>2. Структура и содержание профессионального модуля</w:t>
      </w:r>
      <w:bookmarkEnd w:id="94"/>
      <w:bookmarkEnd w:id="95"/>
      <w:bookmarkEnd w:id="96"/>
      <w:bookmarkEnd w:id="97"/>
      <w:bookmarkEnd w:id="98"/>
    </w:p>
    <w:p w:rsidR="00156A7C" w:rsidRDefault="00D93B45">
      <w:pPr>
        <w:pStyle w:val="113"/>
        <w:rPr>
          <w:rFonts w:ascii="Times New Roman" w:hAnsi="Times New Roman"/>
        </w:rPr>
      </w:pPr>
      <w:bookmarkStart w:id="99" w:name="_Toc214922786"/>
      <w:bookmarkStart w:id="100" w:name="_Toc214918832"/>
      <w:bookmarkStart w:id="101" w:name="_Toc214918781"/>
      <w:bookmarkStart w:id="102" w:name="_Toc190967964"/>
      <w:bookmarkStart w:id="103" w:name="_Toc190967894"/>
      <w:r>
        <w:rPr>
          <w:rFonts w:ascii="Times New Roman" w:hAnsi="Times New Roman"/>
        </w:rPr>
        <w:t>2.1. Трудоемкость освоения модуля</w:t>
      </w:r>
      <w:bookmarkEnd w:id="99"/>
      <w:bookmarkEnd w:id="100"/>
      <w:bookmarkEnd w:id="101"/>
      <w:bookmarkEnd w:id="102"/>
      <w:bookmarkEnd w:id="103"/>
      <w:r>
        <w:rPr>
          <w:rFonts w:ascii="Times New Roman" w:hAnsi="Times New Roman"/>
        </w:rPr>
        <w:t xml:space="preserve">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7"/>
        <w:gridCol w:w="2356"/>
        <w:gridCol w:w="2651"/>
      </w:tblGrid>
      <w:tr w:rsidR="00156A7C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. в форме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>. подготовки</w:t>
            </w:r>
          </w:p>
        </w:tc>
      </w:tr>
      <w:tr w:rsidR="00156A7C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6A7C" w:rsidRDefault="00D93B4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42</w:t>
            </w:r>
          </w:p>
        </w:tc>
      </w:tr>
      <w:tr w:rsidR="00156A7C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6A7C" w:rsidRDefault="00D93B4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Курсовая работа (проект)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156A7C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6A7C" w:rsidRDefault="00D93B4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156A7C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6A7C" w:rsidRDefault="00D93B4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Практика, в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.: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324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324</w:t>
            </w:r>
          </w:p>
        </w:tc>
      </w:tr>
      <w:tr w:rsidR="00156A7C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6A7C" w:rsidRDefault="00D93B4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учебная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36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36</w:t>
            </w:r>
          </w:p>
        </w:tc>
      </w:tr>
      <w:tr w:rsidR="00156A7C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6A7C" w:rsidRDefault="00D93B4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производственная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288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288</w:t>
            </w:r>
          </w:p>
        </w:tc>
      </w:tr>
      <w:tr w:rsidR="00156A7C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6A7C" w:rsidRDefault="00D93B4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156A7C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6A7C" w:rsidRDefault="00D93B4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562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366</w:t>
            </w:r>
          </w:p>
        </w:tc>
      </w:tr>
    </w:tbl>
    <w:p w:rsidR="00156A7C" w:rsidRDefault="00156A7C">
      <w:pPr>
        <w:rPr>
          <w:rFonts w:ascii="Times New Roman" w:hAnsi="Times New Roman" w:cs="Times New Roman"/>
          <w:i/>
          <w:sz w:val="24"/>
          <w:szCs w:val="24"/>
        </w:rPr>
      </w:pPr>
    </w:p>
    <w:p w:rsidR="00156A7C" w:rsidRDefault="00D93B45">
      <w:pPr>
        <w:pStyle w:val="113"/>
        <w:rPr>
          <w:rFonts w:ascii="Times New Roman" w:hAnsi="Times New Roman"/>
        </w:rPr>
      </w:pPr>
      <w:bookmarkStart w:id="104" w:name="_Toc214922787"/>
      <w:bookmarkStart w:id="105" w:name="_Toc214918833"/>
      <w:bookmarkStart w:id="106" w:name="_Toc214918782"/>
      <w:bookmarkStart w:id="107" w:name="_Toc190967965"/>
      <w:bookmarkStart w:id="108" w:name="_Toc190967895"/>
      <w:r>
        <w:rPr>
          <w:rFonts w:ascii="Times New Roman" w:hAnsi="Times New Roman"/>
        </w:rPr>
        <w:t>2.2. Структура профессионального модуля</w:t>
      </w:r>
      <w:bookmarkEnd w:id="104"/>
      <w:bookmarkEnd w:id="105"/>
      <w:bookmarkEnd w:id="106"/>
      <w:bookmarkEnd w:id="107"/>
      <w:bookmarkEnd w:id="108"/>
      <w:r>
        <w:rPr>
          <w:rFonts w:ascii="Times New Roman" w:hAnsi="Times New Roman"/>
        </w:rPr>
        <w:t xml:space="preserve">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962"/>
        <w:gridCol w:w="3541"/>
        <w:gridCol w:w="991"/>
        <w:gridCol w:w="710"/>
        <w:gridCol w:w="708"/>
        <w:gridCol w:w="710"/>
        <w:gridCol w:w="567"/>
        <w:gridCol w:w="426"/>
        <w:gridCol w:w="567"/>
        <w:gridCol w:w="672"/>
      </w:tblGrid>
      <w:tr w:rsidR="00156A7C">
        <w:trPr>
          <w:cantSplit/>
          <w:trHeight w:val="3271"/>
        </w:trPr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Код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ОК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, ПК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Наименования разделов профессионального модуля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Всего, час.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. в форме практической подготовки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:rsidR="00156A7C" w:rsidRDefault="00D93B45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Обучение по МДК, 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Курсовая работа (проект)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Самостоятельная работа</w:t>
            </w:r>
            <w:r>
              <w:rPr>
                <w:rStyle w:val="af0"/>
                <w:rFonts w:ascii="Times New Roman" w:eastAsia="Times New Roman" w:hAnsi="Times New Roman"/>
                <w:i/>
                <w:lang w:eastAsia="ru-RU"/>
              </w:rPr>
              <w:footnoteReference w:id="4"/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Учебная практика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Производственная практика</w:t>
            </w:r>
          </w:p>
        </w:tc>
      </w:tr>
      <w:tr w:rsidR="00156A7C">
        <w:trPr>
          <w:cantSplit/>
          <w:trHeight w:val="73"/>
        </w:trPr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</w:tr>
      <w:tr w:rsidR="00156A7C"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2.1,</w:t>
            </w:r>
          </w:p>
          <w:p w:rsidR="00156A7C" w:rsidRDefault="00D93B45">
            <w:pPr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lastRenderedPageBreak/>
              <w:t>ОК</w:t>
            </w:r>
            <w:proofErr w:type="gramEnd"/>
            <w:r>
              <w:rPr>
                <w:rFonts w:ascii="Times New Roman" w:hAnsi="Times New Roman"/>
              </w:rPr>
              <w:t xml:space="preserve"> 01-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 xml:space="preserve"> 09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/>
              </w:rPr>
              <w:lastRenderedPageBreak/>
              <w:t xml:space="preserve">Раздел 1. Общесудовая </w:t>
            </w:r>
            <w:r>
              <w:rPr>
                <w:rFonts w:ascii="Times New Roman" w:hAnsi="Times New Roman"/>
              </w:rPr>
              <w:lastRenderedPageBreak/>
              <w:t>организация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210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174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48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48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18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144</w:t>
            </w:r>
          </w:p>
        </w:tc>
      </w:tr>
      <w:tr w:rsidR="00156A7C">
        <w:trPr>
          <w:trHeight w:val="314"/>
        </w:trPr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ПК 2.2,</w:t>
            </w:r>
          </w:p>
          <w:p w:rsidR="00156A7C" w:rsidRDefault="00D93B45">
            <w:pPr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 xml:space="preserve"> 01-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 xml:space="preserve"> 09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/>
              </w:rPr>
              <w:t>Раздел 2. Основы судовождения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52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58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6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36</w:t>
            </w:r>
          </w:p>
        </w:tc>
      </w:tr>
      <w:tr w:rsidR="00156A7C">
        <w:trPr>
          <w:trHeight w:val="314"/>
        </w:trPr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2.2,</w:t>
            </w:r>
          </w:p>
          <w:p w:rsidR="00156A7C" w:rsidRDefault="00D93B45">
            <w:pPr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 xml:space="preserve"> 01-</w:t>
            </w:r>
          </w:p>
          <w:p w:rsidR="00156A7C" w:rsidRDefault="00D93B45">
            <w:pPr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 xml:space="preserve"> 09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 3. Правила плавания судов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78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52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38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6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36</w:t>
            </w:r>
          </w:p>
        </w:tc>
      </w:tr>
      <w:tr w:rsidR="00156A7C">
        <w:trPr>
          <w:trHeight w:val="314"/>
        </w:trPr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2.1,</w:t>
            </w:r>
          </w:p>
          <w:p w:rsidR="00156A7C" w:rsidRDefault="00D93B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2.2,</w:t>
            </w:r>
          </w:p>
          <w:p w:rsidR="00156A7C" w:rsidRDefault="00D93B45">
            <w:pPr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 xml:space="preserve"> 01-</w:t>
            </w:r>
          </w:p>
          <w:p w:rsidR="00156A7C" w:rsidRDefault="00D93B45">
            <w:pPr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 xml:space="preserve"> 09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 4. Основы управления судном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136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88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58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6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72</w:t>
            </w:r>
          </w:p>
        </w:tc>
      </w:tr>
      <w:tr w:rsidR="00156A7C">
        <w:trPr>
          <w:trHeight w:val="314"/>
        </w:trPr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Учебная практика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56A7C" w:rsidRDefault="00156A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6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A7C" w:rsidRDefault="00156A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56A7C" w:rsidRDefault="00156A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156A7C">
        <w:trPr>
          <w:trHeight w:val="314"/>
        </w:trPr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Производственная практика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288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288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56A7C" w:rsidRDefault="00156A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6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A7C" w:rsidRDefault="00156A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56A7C" w:rsidRDefault="00156A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288</w:t>
            </w:r>
          </w:p>
        </w:tc>
      </w:tr>
      <w:tr w:rsidR="00156A7C"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Промежуточная аттестация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A7C" w:rsidRDefault="00156A7C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56A7C" w:rsidRDefault="00156A7C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6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A7C" w:rsidRDefault="00156A7C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56A7C" w:rsidRDefault="00156A7C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56A7C" w:rsidRDefault="00156A7C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156A7C">
        <w:trPr>
          <w:trHeight w:val="217"/>
        </w:trPr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Всего: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562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366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202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202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Х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36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288</w:t>
            </w:r>
          </w:p>
        </w:tc>
      </w:tr>
    </w:tbl>
    <w:p w:rsidR="00156A7C" w:rsidRDefault="00156A7C">
      <w:pPr>
        <w:pStyle w:val="113"/>
        <w:rPr>
          <w:rFonts w:ascii="Times New Roman" w:hAnsi="Times New Roman"/>
        </w:rPr>
      </w:pPr>
    </w:p>
    <w:p w:rsidR="00156A7C" w:rsidRDefault="00D93B45">
      <w:pPr>
        <w:pStyle w:val="113"/>
        <w:rPr>
          <w:rFonts w:ascii="Times New Roman" w:hAnsi="Times New Roman"/>
        </w:rPr>
      </w:pPr>
      <w:bookmarkStart w:id="109" w:name="_Toc214922788"/>
      <w:bookmarkStart w:id="110" w:name="_Toc214918834"/>
      <w:bookmarkStart w:id="111" w:name="_Toc214918783"/>
      <w:bookmarkStart w:id="112" w:name="_Toc190967966"/>
      <w:bookmarkStart w:id="113" w:name="_Toc190967896"/>
      <w:r>
        <w:rPr>
          <w:rFonts w:ascii="Times New Roman" w:hAnsi="Times New Roman"/>
        </w:rPr>
        <w:t>2.3. Примерное содержание профессионального модуля</w:t>
      </w:r>
      <w:bookmarkEnd w:id="109"/>
      <w:bookmarkEnd w:id="110"/>
      <w:bookmarkEnd w:id="111"/>
      <w:bookmarkEnd w:id="112"/>
      <w:bookmarkEnd w:id="113"/>
    </w:p>
    <w:tbl>
      <w:tblPr>
        <w:tblW w:w="9634" w:type="dxa"/>
        <w:tblLayout w:type="fixed"/>
        <w:tblLook w:val="01E0" w:firstRow="1" w:lastRow="1" w:firstColumn="1" w:lastColumn="1" w:noHBand="0" w:noVBand="0"/>
      </w:tblPr>
      <w:tblGrid>
        <w:gridCol w:w="2972"/>
        <w:gridCol w:w="6662"/>
      </w:tblGrid>
      <w:tr w:rsidR="00156A7C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A7C" w:rsidRDefault="00D93B4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разделов и тем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Примерное содержание учебного материала,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практических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и лабораторных занятия,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курсовой проект (работа)</w:t>
            </w:r>
          </w:p>
        </w:tc>
      </w:tr>
      <w:tr w:rsidR="00156A7C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A7C" w:rsidRDefault="00D93B45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hAnsi="Times New Roman"/>
                <w:b/>
                <w:szCs w:val="24"/>
              </w:rPr>
              <w:t>Раздел 1. Общесудовая организация (210 часов)</w:t>
            </w:r>
          </w:p>
        </w:tc>
      </w:tr>
      <w:tr w:rsidR="00156A7C">
        <w:trPr>
          <w:trHeight w:val="20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A7C" w:rsidRDefault="00D93B45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hAnsi="Times New Roman"/>
                <w:b/>
                <w:szCs w:val="24"/>
              </w:rPr>
              <w:t>МДК 02.01 Организация службы на судах</w:t>
            </w:r>
          </w:p>
        </w:tc>
      </w:tr>
      <w:tr w:rsidR="00156A7C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1.1.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Основные документы по организации службы на судах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156A7C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tabs>
                <w:tab w:val="left" w:pos="289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Основные международные и национальные нормативно-правовые документы по организации службы на судах. Основные понятия и определения.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156A7C" w:rsidRDefault="00D93B45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56A7C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1.2.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Судовой экипаж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Состав судового экипажа. Требования к членам судового экипажа. Уровни компетенции. Капитан судна. Судовые службы. Судовые расписания. Процедура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дипломирования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156A7C">
        <w:trPr>
          <w:trHeight w:val="25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156A7C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 Ознакомление с судовыми расписаниями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56A7C">
        <w:trPr>
          <w:trHeight w:val="7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1.3.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Обязанности членов палубной и машинной команды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Общие права и обязанности членов экипажа судна. Судовые правила. Ознакомление с судном и порядок вступление в должность. Матрос, моторист, моторист-рулевой.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56A7C">
        <w:trPr>
          <w:trHeight w:val="133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1.4.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Вахтенная служба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Организация вахтенной службы порядок ее несения. Годность к несению вахты. Периоды отдыха членов экипажа.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Документы, регламентирующие особенности ходовой навигационной вахты. График несения вахт на судне. Организация вахты на ходовом мостике. Порядок приема и сдачи ходовой навигационной вахты. Обязанности вахтенного рулевого на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ходовой вахте. Обязанности впередсмотрящего.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Несение стояночной вахты. Несение вахты во время стоянки судна в порту. Несение вахты во время стоянки судна на якоре. Портовые надзорные службы и их обязанности. Требования правил охраны труда при несении  вахт.</w:t>
            </w:r>
          </w:p>
        </w:tc>
      </w:tr>
      <w:tr w:rsidR="00156A7C">
        <w:trPr>
          <w:trHeight w:val="20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156A7C">
        <w:trPr>
          <w:trHeight w:val="23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Обязанности вахтенного рулевого на ходовой вахте. Обязанности впередсмотрящего</w:t>
            </w:r>
          </w:p>
        </w:tc>
      </w:tr>
      <w:tr w:rsidR="00156A7C">
        <w:trPr>
          <w:trHeight w:val="23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 Выполнение порядка приема и сдачи различных вахт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56A7C">
        <w:trPr>
          <w:trHeight w:val="7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1.5.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Государственный флаг Российской Федерации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Государственный флаг Российской Федерации. Порядок его подъема и несения.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56A7C">
        <w:trPr>
          <w:trHeight w:val="361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A7C" w:rsidRDefault="00D93B45">
            <w:pPr>
              <w:pStyle w:val="Style7"/>
              <w:spacing w:line="240" w:lineRule="auto"/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Учебная практика раздела 1 (18 часов)</w:t>
            </w:r>
          </w:p>
          <w:p w:rsidR="00156A7C" w:rsidRDefault="00D93B45">
            <w:pPr>
              <w:pStyle w:val="Style7"/>
              <w:spacing w:line="240" w:lineRule="auto"/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Виды работ:</w:t>
            </w:r>
          </w:p>
          <w:p w:rsidR="00156A7C" w:rsidRDefault="00D93B45">
            <w:pPr>
              <w:pStyle w:val="Style7"/>
              <w:numPr>
                <w:ilvl w:val="0"/>
                <w:numId w:val="7"/>
              </w:numPr>
              <w:tabs>
                <w:tab w:val="left" w:pos="405"/>
              </w:tabs>
              <w:ind w:left="284" w:hanging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Предварительное ознакомление с системой обеспечения безопасности судна.</w:t>
            </w:r>
          </w:p>
          <w:p w:rsidR="00156A7C" w:rsidRDefault="00D93B45">
            <w:pPr>
              <w:pStyle w:val="Style7"/>
              <w:numPr>
                <w:ilvl w:val="0"/>
                <w:numId w:val="3"/>
              </w:numPr>
              <w:tabs>
                <w:tab w:val="left" w:pos="405"/>
              </w:tabs>
              <w:ind w:left="284" w:hanging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Ознакомление с общесудовой организацией и правилами поведения на судне.</w:t>
            </w:r>
          </w:p>
          <w:p w:rsidR="00156A7C" w:rsidRDefault="00D93B45">
            <w:pPr>
              <w:pStyle w:val="Style7"/>
              <w:numPr>
                <w:ilvl w:val="0"/>
                <w:numId w:val="3"/>
              </w:numPr>
              <w:tabs>
                <w:tab w:val="left" w:pos="405"/>
              </w:tabs>
              <w:ind w:left="284" w:hanging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Ознакомление с обязанностями согласно судовым расписаниям.</w:t>
            </w:r>
          </w:p>
          <w:p w:rsidR="00156A7C" w:rsidRDefault="00D93B45">
            <w:pPr>
              <w:pStyle w:val="Style7"/>
              <w:numPr>
                <w:ilvl w:val="0"/>
                <w:numId w:val="3"/>
              </w:numPr>
              <w:tabs>
                <w:tab w:val="left" w:pos="405"/>
              </w:tabs>
              <w:ind w:left="284" w:hanging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Ознакомление с общими сведениями о судне.</w:t>
            </w:r>
          </w:p>
          <w:p w:rsidR="00156A7C" w:rsidRDefault="00D93B45">
            <w:pPr>
              <w:pStyle w:val="Style7"/>
              <w:numPr>
                <w:ilvl w:val="0"/>
                <w:numId w:val="3"/>
              </w:numPr>
              <w:tabs>
                <w:tab w:val="left" w:pos="405"/>
              </w:tabs>
              <w:ind w:left="284" w:hanging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Ознакомление с внутрисудовыми  средствами  связи и сигнализации.</w:t>
            </w:r>
          </w:p>
          <w:p w:rsidR="00156A7C" w:rsidRDefault="00D93B45">
            <w:pPr>
              <w:pStyle w:val="Style7"/>
              <w:numPr>
                <w:ilvl w:val="0"/>
                <w:numId w:val="3"/>
              </w:numPr>
              <w:tabs>
                <w:tab w:val="left" w:pos="405"/>
              </w:tabs>
              <w:spacing w:line="240" w:lineRule="auto"/>
              <w:ind w:left="284" w:hanging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Ознакомление с организацией вахтенной службы на судне</w:t>
            </w:r>
          </w:p>
        </w:tc>
      </w:tr>
      <w:tr w:rsidR="00156A7C">
        <w:trPr>
          <w:trHeight w:val="361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A7C" w:rsidRDefault="00D93B45">
            <w:pPr>
              <w:pStyle w:val="Style7"/>
              <w:tabs>
                <w:tab w:val="left" w:pos="330"/>
              </w:tabs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Производственная практика раздела 1 (144 часа)</w:t>
            </w:r>
          </w:p>
          <w:p w:rsidR="00156A7C" w:rsidRDefault="00D93B45">
            <w:pPr>
              <w:pStyle w:val="Style7"/>
              <w:tabs>
                <w:tab w:val="left" w:pos="330"/>
              </w:tabs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Виды работ:</w:t>
            </w:r>
          </w:p>
          <w:p w:rsidR="00156A7C" w:rsidRDefault="00D93B45">
            <w:pPr>
              <w:pStyle w:val="Style7"/>
              <w:tabs>
                <w:tab w:val="left" w:pos="330"/>
              </w:tabs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ab/>
              <w:t>Предварительное ознакомление с системой обеспечения безопасности судна.</w:t>
            </w:r>
          </w:p>
          <w:p w:rsidR="00156A7C" w:rsidRDefault="00D93B45">
            <w:pPr>
              <w:pStyle w:val="Style7"/>
              <w:tabs>
                <w:tab w:val="left" w:pos="330"/>
              </w:tabs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ab/>
              <w:t>Ознакомление с общесудовой организацией и правилами поведения на судне.</w:t>
            </w:r>
          </w:p>
          <w:p w:rsidR="00156A7C" w:rsidRDefault="00D93B45">
            <w:pPr>
              <w:pStyle w:val="Style7"/>
              <w:tabs>
                <w:tab w:val="left" w:pos="330"/>
              </w:tabs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ab/>
              <w:t>Ознакомление с обязанностями согласно судовым расписаниям.</w:t>
            </w:r>
          </w:p>
          <w:p w:rsidR="00156A7C" w:rsidRDefault="00D93B45">
            <w:pPr>
              <w:pStyle w:val="Style7"/>
              <w:tabs>
                <w:tab w:val="left" w:pos="330"/>
              </w:tabs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ab/>
              <w:t>Ознакомление с внутрисудовыми  средствами  связи и сигнализации.</w:t>
            </w:r>
          </w:p>
          <w:p w:rsidR="00156A7C" w:rsidRDefault="00D93B45">
            <w:pPr>
              <w:pStyle w:val="Style7"/>
              <w:tabs>
                <w:tab w:val="left" w:pos="330"/>
              </w:tabs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ab/>
              <w:t>Выполнение подъема и спуска государственного флага Российской Федерации.</w:t>
            </w:r>
          </w:p>
          <w:p w:rsidR="00156A7C" w:rsidRDefault="00D93B45">
            <w:pPr>
              <w:pStyle w:val="Style7"/>
              <w:tabs>
                <w:tab w:val="left" w:pos="330"/>
              </w:tabs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  <w:r>
              <w:rPr>
                <w:sz w:val="22"/>
                <w:szCs w:val="22"/>
              </w:rPr>
              <w:tab/>
              <w:t>Ознакомление с судном и порядок вступление в должность.</w:t>
            </w:r>
          </w:p>
          <w:p w:rsidR="00156A7C" w:rsidRDefault="00D93B45">
            <w:pPr>
              <w:pStyle w:val="Style7"/>
              <w:tabs>
                <w:tab w:val="left" w:pos="330"/>
              </w:tabs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ab/>
              <w:t>Несение ходовых и стояночных вахт.</w:t>
            </w:r>
          </w:p>
          <w:p w:rsidR="00156A7C" w:rsidRDefault="00D93B45">
            <w:pPr>
              <w:pStyle w:val="Style7"/>
              <w:tabs>
                <w:tab w:val="left" w:pos="330"/>
              </w:tabs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  <w:r>
              <w:rPr>
                <w:sz w:val="22"/>
                <w:szCs w:val="22"/>
              </w:rPr>
              <w:tab/>
              <w:t>Несение вахты в машинном помещении.</w:t>
            </w:r>
          </w:p>
        </w:tc>
      </w:tr>
      <w:tr w:rsidR="00156A7C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A7C" w:rsidRDefault="00D93B45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hAnsi="Times New Roman"/>
                <w:b/>
              </w:rPr>
              <w:t>Раздел 2. Основы судовождения (100 часов)</w:t>
            </w:r>
          </w:p>
        </w:tc>
      </w:tr>
      <w:tr w:rsidR="00156A7C">
        <w:trPr>
          <w:trHeight w:val="20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A7C" w:rsidRDefault="00D93B45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hAnsi="Times New Roman"/>
                <w:b/>
              </w:rPr>
              <w:t>МДК 02.01 Несение ходовых и стояночных вахт</w:t>
            </w:r>
          </w:p>
        </w:tc>
      </w:tr>
      <w:tr w:rsidR="00156A7C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2.1.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Понятие навигации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156A7C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tabs>
                <w:tab w:val="left" w:pos="289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Форма и размеры земли. Основные точки, линии и плоскости. Географические координаты. Разность долгот и широт. Морские меры длины и скорости.</w:t>
            </w:r>
          </w:p>
        </w:tc>
      </w:tr>
      <w:tr w:rsidR="00156A7C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156A7C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 Расчет географических координат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156A7C" w:rsidRDefault="00D93B45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56A7C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2.2.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Определение направлений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Истинный горизонт наблюдателя. Системы счета направлений. Круговая, полукруговая, четвертная и румбовая системы счета.</w:t>
            </w:r>
          </w:p>
          <w:p w:rsidR="00156A7C" w:rsidRDefault="00D93B45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Земной магнетизм и его элементы, склонение, магнитные и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гирокомпасные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курсы и пеленги. Девиация магнитного компаса, порядок пользования таблицей девиации, общая поправка компаса. Истинные и относительные направления. Магнитные и компасные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направления.</w:t>
            </w:r>
          </w:p>
        </w:tc>
      </w:tr>
      <w:tr w:rsidR="00156A7C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156A7C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 Перевод направлений из одной системы в другую</w:t>
            </w:r>
          </w:p>
        </w:tc>
      </w:tr>
      <w:tr w:rsidR="00156A7C">
        <w:trPr>
          <w:trHeight w:val="29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 Расчет магнитных направлений. Расчет общей поправки магнитного компаса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56A7C">
        <w:trPr>
          <w:trHeight w:val="362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2.3.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Дальность видимости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Дальность видимости предметов. Определение дальности видимости.</w:t>
            </w:r>
          </w:p>
        </w:tc>
      </w:tr>
      <w:tr w:rsidR="00156A7C">
        <w:trPr>
          <w:trHeight w:val="18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156A7C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4. Расчет дальности видимости горизонта и ориентиров в море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56A7C">
        <w:trPr>
          <w:trHeight w:val="362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2.4.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Основы графического счисления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Прокладочный инструмент и методика решения задач на картах. Основы графического счисление пути судна, определение расстояние, пройденного судном</w:t>
            </w:r>
          </w:p>
        </w:tc>
      </w:tr>
      <w:tr w:rsidR="00156A7C">
        <w:trPr>
          <w:trHeight w:val="18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156A7C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5. Решение задач на морской навигационной карте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56A7C">
        <w:trPr>
          <w:trHeight w:val="118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2.5.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Лоция морей и приравненных к ним районов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Понятие лоции. Навигационно-географическая терминология. Причины изменения уровня воды и явления, приводящие к возникновению неправильных течений.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Основные понятия гидрологии. Распределения воды и суши на земном шаре, рельефа дна, процессов, происходящих в мировом океане, их влияние на мореплавание и судоходство. Процедуры, проводимые при приливно-отливных явлениях. Характеристики морской и пресной воды, образование, размеры волн и шкала волнения.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56A7C">
        <w:trPr>
          <w:trHeight w:val="176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2.6.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Лоция внутренних водных путей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Лоция внутренних водных путей. Общие сведения и терминология. Понятие специальной лоции.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Реки речные бассейны. Классификация речных систем. Речная долина и ее элементы. Виды питания рек и фазы водного режима. Водомерные посты.</w:t>
            </w:r>
          </w:p>
          <w:p w:rsidR="00156A7C" w:rsidRDefault="00D93B45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Неправильные течения. Их виды. Причины образования и влияние на судоходство.</w:t>
            </w:r>
          </w:p>
          <w:p w:rsidR="00156A7C" w:rsidRDefault="00D93B45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Виды изгибов русла. Русловые образования. Наносные образования в русле реки. Каменистые и глинистые образования в русле реки.</w:t>
            </w:r>
          </w:p>
          <w:p w:rsidR="00156A7C" w:rsidRDefault="00D93B45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Судоходные шлюзы и каналы.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56A7C">
        <w:trPr>
          <w:trHeight w:val="157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2.7.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Ледяные образования и ледовые явления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Термины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применяемые в гидрометеорологии. Специальная терминология, применяемая в морских районах и районах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внутренних водных путей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56A7C">
        <w:trPr>
          <w:trHeight w:val="362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2.8.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Карты и руководства для плавания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Назначение, классификация, характеристики морских навигационных карт и карт внутренних водных путей.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Условные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обозначение на картах. Электронные карты. Руководства для плавания.</w:t>
            </w:r>
          </w:p>
        </w:tc>
      </w:tr>
      <w:tr w:rsidR="00156A7C">
        <w:trPr>
          <w:trHeight w:val="18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156A7C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6. Опознание условных обозначений на картах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56A7C">
        <w:trPr>
          <w:trHeight w:val="362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2.9.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Средства навигационного оборудования морских районов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навигационного оборудования. Морские маяки, знаки, огни и створы.</w:t>
            </w:r>
          </w:p>
          <w:p w:rsidR="00156A7C" w:rsidRDefault="00D93B45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Знаки системы МАМС, регион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А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Б. Латеральные знаки. Кардинальные знаки. Знаки отдельных опасностей. Основные знаки. Знаки специального назначения. Знаки, ограждающие места кораблекрушений. Знаки обозначения прохода под мостами. Расстановка знаков системы МАМС.</w:t>
            </w:r>
          </w:p>
        </w:tc>
      </w:tr>
      <w:tr w:rsidR="00156A7C">
        <w:trPr>
          <w:trHeight w:val="18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156A7C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 Опознание знаков  системы МАМС, кардинальных знаков и знаков опасности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56A7C">
        <w:trPr>
          <w:trHeight w:val="362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2.10.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Средства навигационного оборудования внутренних водных путей России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Классификация навигационного оборудования и системы расстановки плавучих знаков на внутренних водных путях.</w:t>
            </w:r>
          </w:p>
          <w:p w:rsidR="00156A7C" w:rsidRDefault="00D93B45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Береговые знаки, указывающие положение судового хода. Сигнализация судоходных пролетов мостов.</w:t>
            </w:r>
          </w:p>
          <w:p w:rsidR="00156A7C" w:rsidRDefault="00D93B45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Знаки, регулирующие движение судов по внутренним водным путям. Плавучие навигационные знаки латеральной системы.</w:t>
            </w:r>
          </w:p>
        </w:tc>
      </w:tr>
      <w:tr w:rsidR="00156A7C">
        <w:trPr>
          <w:trHeight w:val="18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156A7C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8. Опознание береговых и плавучих знаков внутренних водных путей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56A7C">
        <w:trPr>
          <w:trHeight w:val="361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Учебная практика раздела 2 (6 часов)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Виды работ:</w:t>
            </w:r>
          </w:p>
          <w:p w:rsidR="00156A7C" w:rsidRDefault="00D93B45">
            <w:pPr>
              <w:numPr>
                <w:ilvl w:val="0"/>
                <w:numId w:val="8"/>
              </w:numPr>
              <w:ind w:left="284" w:hanging="284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Опознавание средств навигационного оборудования водных путей.</w:t>
            </w:r>
          </w:p>
          <w:p w:rsidR="00156A7C" w:rsidRDefault="00D93B45">
            <w:pPr>
              <w:numPr>
                <w:ilvl w:val="0"/>
                <w:numId w:val="4"/>
              </w:numPr>
              <w:ind w:left="284" w:hanging="284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Определение элементов водного пути.</w:t>
            </w:r>
          </w:p>
          <w:p w:rsidR="00156A7C" w:rsidRDefault="00D93B45">
            <w:pPr>
              <w:numPr>
                <w:ilvl w:val="0"/>
                <w:numId w:val="4"/>
              </w:numPr>
              <w:ind w:left="284" w:hanging="284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Определение течений и русловых образований.</w:t>
            </w:r>
          </w:p>
          <w:p w:rsidR="00156A7C" w:rsidRDefault="00D93B45">
            <w:pPr>
              <w:numPr>
                <w:ilvl w:val="0"/>
                <w:numId w:val="4"/>
              </w:numPr>
              <w:ind w:left="284" w:hanging="284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Определение мелководья по внешним признакам.</w:t>
            </w:r>
          </w:p>
          <w:p w:rsidR="00156A7C" w:rsidRDefault="00D93B45">
            <w:pPr>
              <w:numPr>
                <w:ilvl w:val="0"/>
                <w:numId w:val="4"/>
              </w:numPr>
              <w:ind w:left="284" w:hanging="284"/>
              <w:rPr>
                <w:rFonts w:ascii="Times New Roman" w:eastAsia="Times New Roman" w:hAnsi="Times New Roman" w:cs="Times New Roman"/>
                <w:b/>
                <w:bCs/>
                <w:lang w:val="x-none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Расчет направлений</w:t>
            </w:r>
          </w:p>
        </w:tc>
      </w:tr>
      <w:tr w:rsidR="00156A7C">
        <w:trPr>
          <w:trHeight w:val="317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Производственная практика (36 часов)</w:t>
            </w:r>
          </w:p>
          <w:p w:rsidR="00156A7C" w:rsidRDefault="00D93B45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Виды работ:</w:t>
            </w:r>
          </w:p>
          <w:p w:rsidR="00156A7C" w:rsidRDefault="00D93B45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ab/>
              <w:t>Опознавание средств навигационного оборудования водных путей.</w:t>
            </w:r>
          </w:p>
          <w:p w:rsidR="00156A7C" w:rsidRDefault="00D93B45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ab/>
              <w:t>Определение элементов водного пути.</w:t>
            </w:r>
          </w:p>
          <w:p w:rsidR="00156A7C" w:rsidRDefault="00D93B45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ab/>
              <w:t>Определение течений и русловых образований.</w:t>
            </w:r>
          </w:p>
          <w:p w:rsidR="00156A7C" w:rsidRDefault="00D93B45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ab/>
              <w:t>Определение мелководья по внешним признакам.</w:t>
            </w:r>
          </w:p>
          <w:p w:rsidR="00156A7C" w:rsidRDefault="00D93B45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ab/>
              <w:t>Расчет направлений</w:t>
            </w:r>
          </w:p>
        </w:tc>
      </w:tr>
      <w:tr w:rsidR="00156A7C">
        <w:trPr>
          <w:trHeight w:val="317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Раздел 3. Правила плавания судов (78 часов)</w:t>
            </w:r>
          </w:p>
        </w:tc>
      </w:tr>
      <w:tr w:rsidR="00156A7C">
        <w:trPr>
          <w:trHeight w:val="317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A7C" w:rsidRDefault="00D93B4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</w:rPr>
              <w:t>МДК 02.01 Несение ходовых и стояночных вахт</w:t>
            </w:r>
          </w:p>
        </w:tc>
      </w:tr>
      <w:tr w:rsidR="00156A7C">
        <w:trPr>
          <w:trHeight w:val="176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3.1.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Правила плавания движения судов на море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Международные правила предупреждения столкновений судов в море. Применение. Ответственность. Безопасная и минимальная скорость. Опасность столкновение. Действия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для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предупреждение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столкновения.</w:t>
            </w:r>
          </w:p>
          <w:p w:rsidR="00156A7C" w:rsidRDefault="00D93B45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Особенности движения и маневрирования, характерные для морских районов. Плавания судов в узкостях и по системам разделения движения. Плавания судов, находящихся на виду друг у друга. Плавание судов при ограниченной видимости.</w:t>
            </w:r>
          </w:p>
        </w:tc>
      </w:tr>
      <w:tr w:rsidR="00156A7C">
        <w:trPr>
          <w:trHeight w:val="11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156A7C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 Решение ситуационных задач правилам движения судов на море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56A7C">
        <w:trPr>
          <w:trHeight w:val="176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3.2.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Правила плавания судов по внутренним водным путям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Область применения. Термины и определения. Общий порядок движения и взаимных действий судов.</w:t>
            </w:r>
          </w:p>
          <w:p w:rsidR="00156A7C" w:rsidRDefault="00D93B45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расхождения при визуальном обнаружении. Обгон. Особенности движения судов 20 метров и менее. Пересечение судового хода, вход (выход) в дополнительный судовой вход. Выполнение оборота. Плавания в условиях ограниченной видимости.</w:t>
            </w:r>
          </w:p>
          <w:p w:rsidR="00156A7C" w:rsidRDefault="00D93B45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Прохождение судов занятых дноуглубительными, дноочистительными и водолазными работами. Прохождение мостов и паромных переправ.</w:t>
            </w:r>
          </w:p>
        </w:tc>
      </w:tr>
      <w:tr w:rsidR="00156A7C">
        <w:trPr>
          <w:trHeight w:val="11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156A7C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 Решение ситуационных задач правилам плавания движения судов по внутренним водным путям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56A7C">
        <w:trPr>
          <w:trHeight w:val="157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3.3.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Судовая сигнализация на внутренних водных путях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несению огней и знаков. Определение сигнальных огней. Дальность видимости сигнальных огней. Знаки дневной сигнализации.</w:t>
            </w:r>
          </w:p>
          <w:p w:rsidR="00156A7C" w:rsidRDefault="00D93B45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Огни и знаки судов. Одиночные суда с механическим двигателем на ходу. Буксируемые и толкаемые составы. Стояночная сигнализация. Парусные и малые суда. Рыболовные суда. Особая сигнализация.</w:t>
            </w:r>
          </w:p>
          <w:p w:rsidR="00156A7C" w:rsidRDefault="00D93B45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Звуковая сигнализация.</w:t>
            </w:r>
          </w:p>
        </w:tc>
      </w:tr>
      <w:tr w:rsidR="00156A7C">
        <w:trPr>
          <w:trHeight w:val="132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156A7C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3. Опознание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размерения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судов, их состояния и характера выполняемой деятельности по огням, знакам и звуковым сигналам</w:t>
            </w:r>
          </w:p>
        </w:tc>
      </w:tr>
      <w:tr w:rsidR="00156A7C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4. Опознание характера маневрирования судов и их состояния по звуковым и световым сигналам</w:t>
            </w:r>
          </w:p>
        </w:tc>
      </w:tr>
      <w:tr w:rsidR="00156A7C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5. Оценка ситуации и определение опасности столкновения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56A7C">
        <w:trPr>
          <w:trHeight w:val="176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3.4.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Сигналопроизводство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на море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Методы сигнализации. Флажная сигнализация. Международный свод сигналов. Звуковая сигнализация. Семафорная сигнализация</w:t>
            </w:r>
          </w:p>
        </w:tc>
      </w:tr>
      <w:tr w:rsidR="00156A7C">
        <w:trPr>
          <w:trHeight w:val="11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156A7C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6. Использование Международного свода сигналов для связи  в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море. Интерпретация и методы подъема и спуска флагов и значения основных однофлажных сигналов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56A7C">
        <w:trPr>
          <w:trHeight w:val="361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Учебная практика раздела 3 (6 часов)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Виды работ:</w:t>
            </w:r>
          </w:p>
          <w:p w:rsidR="00156A7C" w:rsidRDefault="00D93B45">
            <w:pPr>
              <w:tabs>
                <w:tab w:val="left" w:pos="270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 xml:space="preserve">Опознание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размерения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 судов, их состояния и характера выполняемой деятельности по огням, знакам и звуковым сигналам.</w:t>
            </w:r>
          </w:p>
          <w:p w:rsidR="00156A7C" w:rsidRDefault="00D93B45">
            <w:pPr>
              <w:tabs>
                <w:tab w:val="left" w:pos="270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 xml:space="preserve">Ведение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визуального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и слухового наблюдение за окружающей обстановкой.</w:t>
            </w:r>
          </w:p>
          <w:p w:rsidR="00156A7C" w:rsidRDefault="00D93B45">
            <w:pPr>
              <w:tabs>
                <w:tab w:val="left" w:pos="270"/>
              </w:tabs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Несение сигнальной вахты</w:t>
            </w:r>
          </w:p>
        </w:tc>
      </w:tr>
      <w:tr w:rsidR="00156A7C">
        <w:trPr>
          <w:trHeight w:val="361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Производственная практика раздела 3 (36 часов)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Виды работ:</w:t>
            </w:r>
          </w:p>
          <w:p w:rsidR="00156A7C" w:rsidRDefault="00D93B45">
            <w:pPr>
              <w:tabs>
                <w:tab w:val="left" w:pos="345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 xml:space="preserve">Опознание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размерения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судов, их состояния и характера выполняемой деятельности по огням, знакам и звуковым сигналам.</w:t>
            </w:r>
          </w:p>
          <w:p w:rsidR="00156A7C" w:rsidRDefault="00D93B45">
            <w:pPr>
              <w:tabs>
                <w:tab w:val="left" w:pos="345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Поднятие сигнальных фигур и знаков, обеспечение  их хранения.</w:t>
            </w:r>
          </w:p>
          <w:p w:rsidR="00156A7C" w:rsidRDefault="00D93B45">
            <w:pPr>
              <w:tabs>
                <w:tab w:val="left" w:pos="345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Несение сигнальной вахты.</w:t>
            </w:r>
          </w:p>
          <w:p w:rsidR="00156A7C" w:rsidRDefault="00D93B45">
            <w:pPr>
              <w:tabs>
                <w:tab w:val="left" w:pos="345"/>
              </w:tabs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 xml:space="preserve">Ведение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визуального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и слухового наблюдение за окружающей обстановкой</w:t>
            </w:r>
          </w:p>
        </w:tc>
      </w:tr>
      <w:tr w:rsidR="00156A7C">
        <w:trPr>
          <w:trHeight w:val="161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 4. Основы управления судном (136 часов)</w:t>
            </w:r>
          </w:p>
        </w:tc>
      </w:tr>
      <w:tr w:rsidR="00156A7C">
        <w:trPr>
          <w:trHeight w:val="178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</w:rPr>
              <w:t>МДК 02.01 Несение ходовых и стояночных вахт</w:t>
            </w:r>
          </w:p>
        </w:tc>
      </w:tr>
      <w:tr w:rsidR="00156A7C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4.1.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Маневренные качества судна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156A7C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tabs>
                <w:tab w:val="left" w:pos="289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Маневренность. Ходкость. Инерционные свойства судна. Управляемость. Периоды и элементы циркуляции.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156A7C" w:rsidRDefault="00D93B45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56A7C">
        <w:trPr>
          <w:trHeight w:val="259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4.2.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Средства управления судном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Типы рулей и виляние их на управляемость судна. Подруливающие устройства. Гребные винты. Направляющие насадки.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Винто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-рулевые колонки.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Крыльчатый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водометный двигатель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56A7C">
        <w:trPr>
          <w:trHeight w:val="362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4.3.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Влияние руля на управляемость судна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Движение судов передним ходом. Движение задним ходом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56A7C">
        <w:trPr>
          <w:trHeight w:val="118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4.4.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Влияние гребных винтов на управляемость судна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Силы, возникающие на элементах системы «Корпус — движительно-рулевой комплекс».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Управляемость одно и двухвинтового судна. Особенности управляемости судна с тремя винтами. Особенности управления судами с винтами регулируемого шага. Особенности управляемости судна с насадками.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Управляемость судна с водометным движителем. Особенности управления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глисирующим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судном. Особенности управления судном на воздушной подушке.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56A7C">
        <w:trPr>
          <w:trHeight w:val="176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4.5.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Влияние внешних факторов на управляемость судна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Дрейф судна. Влияние ветра. Влияние волнения. Влияние течения. Влияние мелководья и узкости. Гидродинамические явления, возникающие при движении в каналах.</w:t>
            </w:r>
          </w:p>
          <w:p w:rsidR="00156A7C" w:rsidRDefault="00D93B45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Влияние загрузки судна, крена и дифферента на управляемость.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56A7C">
        <w:trPr>
          <w:trHeight w:val="157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4.6.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Ходовой мостик и его оборудование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Рабочие места судоводителя и рулевого. Судовые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курсоуказатели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  Назначение, устройство и принцип действия магнитных и гир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компасов.</w:t>
            </w:r>
          </w:p>
          <w:p w:rsidR="00156A7C" w:rsidRDefault="00D93B45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Назначение и принцип работы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авторулевого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. Назначение и принцип работы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лага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.Н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азначение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принципы работы эхолота и ручного лота. Указатель угловой скорости поворота. Аксиометр. Система тревожной сигнализации на ходовом мостике.</w:t>
            </w:r>
          </w:p>
          <w:p w:rsidR="00156A7C" w:rsidRDefault="00D93B45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Радионавигационные приборы. Электронные картографические навигационные информационные системы. Судовые радиостанции. Навигационные приборы и инструменты. Судовые гидрометеорологические приборы. Кренометр. Приборы регистрации данных о рейсе.</w:t>
            </w:r>
          </w:p>
        </w:tc>
      </w:tr>
      <w:tr w:rsidR="00156A7C">
        <w:trPr>
          <w:trHeight w:val="132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156A7C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 Ознакомление с устройством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курсоуказателей</w:t>
            </w:r>
            <w:proofErr w:type="spellEnd"/>
          </w:p>
        </w:tc>
      </w:tr>
      <w:tr w:rsidR="00156A7C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 Ознакомление с оборудованием ходового мостика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56A7C">
        <w:trPr>
          <w:trHeight w:val="157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4.7.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Несение вахты рулевым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Порядок приема, несения и сдачи вахты. Стандартные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команды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подаваемые на руль. Стандартные фразы и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выражения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используемые в процессе несения навигационной вахты. Подготовка рулевого устройства к работе и уход за ним. Обеспечение движения судна в заданном направлении. Несение вахты рулевым (вахтенным матросом).</w:t>
            </w:r>
          </w:p>
        </w:tc>
      </w:tr>
      <w:tr w:rsidR="00156A7C">
        <w:trPr>
          <w:trHeight w:val="132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 (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 комплексном навигационном тренажере для подготовки рулевого и матроса-наблюдателя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</w:tc>
      </w:tr>
      <w:tr w:rsidR="00156A7C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 Ознакомление с устройством тренажера. Рабочее место рулевого</w:t>
            </w:r>
          </w:p>
        </w:tc>
      </w:tr>
      <w:tr w:rsidR="00156A7C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4. Процедуры приема, несения и сдачи вахты рулевого</w:t>
            </w:r>
          </w:p>
        </w:tc>
      </w:tr>
      <w:tr w:rsidR="00156A7C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5. Настройка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авторулевого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. Переход с автоматического управления рулем на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ручное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обратно</w:t>
            </w:r>
          </w:p>
        </w:tc>
      </w:tr>
      <w:tr w:rsidR="00156A7C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6. Выполнение команд при несении вахты на руле и отработка докладов</w:t>
            </w:r>
          </w:p>
        </w:tc>
      </w:tr>
      <w:tr w:rsidR="00156A7C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 Управление судном при плавании в морских районах и на различных участках внутренних водных путей</w:t>
            </w:r>
          </w:p>
        </w:tc>
      </w:tr>
      <w:tr w:rsidR="00156A7C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8. Влияние внешних факторов при управлении судном</w:t>
            </w:r>
          </w:p>
        </w:tc>
      </w:tr>
      <w:tr w:rsidR="00156A7C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9. Ведение визуального и слухового наблюдения. Отработка системы докладов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56A7C">
        <w:trPr>
          <w:trHeight w:val="361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Учебная практика раздела 4 (6 часов)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Виды работ:</w:t>
            </w:r>
          </w:p>
          <w:p w:rsidR="00156A7C" w:rsidRDefault="00D93B45">
            <w:pPr>
              <w:tabs>
                <w:tab w:val="left" w:pos="240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Ознакомление с ходовым мостиком судна и его оборудованием.</w:t>
            </w:r>
          </w:p>
          <w:p w:rsidR="00156A7C" w:rsidRDefault="00D93B45">
            <w:pPr>
              <w:tabs>
                <w:tab w:val="left" w:pos="240"/>
              </w:tabs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Ознакомление с таблицей маневренных характеристик судна</w:t>
            </w:r>
          </w:p>
        </w:tc>
      </w:tr>
      <w:tr w:rsidR="00156A7C">
        <w:trPr>
          <w:trHeight w:val="361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Производственная практика раздела 4 (72 часа)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Виды работ:</w:t>
            </w:r>
          </w:p>
          <w:p w:rsidR="00156A7C" w:rsidRDefault="00D93B45">
            <w:pPr>
              <w:tabs>
                <w:tab w:val="left" w:pos="255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Ознакомление с ходовым мостиком судна и его оборудованием.</w:t>
            </w:r>
          </w:p>
          <w:p w:rsidR="00156A7C" w:rsidRDefault="00D93B45">
            <w:pPr>
              <w:tabs>
                <w:tab w:val="left" w:pos="255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Ознакомление с таблицей маневренных характеристик судна</w:t>
            </w:r>
          </w:p>
          <w:p w:rsidR="00156A7C" w:rsidRDefault="00D93B45">
            <w:pPr>
              <w:tabs>
                <w:tab w:val="left" w:pos="255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Несение вахты на мостике под руководством вахтенного начальника.</w:t>
            </w:r>
          </w:p>
          <w:p w:rsidR="00156A7C" w:rsidRDefault="00D93B45">
            <w:pPr>
              <w:tabs>
                <w:tab w:val="left" w:pos="255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 xml:space="preserve">Удержание судна с помощью руля на заданном курсе по компасу, створу и плавучим знакам 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ограждения.</w:t>
            </w:r>
          </w:p>
          <w:p w:rsidR="00156A7C" w:rsidRDefault="00D93B45">
            <w:pPr>
              <w:tabs>
                <w:tab w:val="left" w:pos="255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 xml:space="preserve">Выполнение обязанности рулевого (вахтенного матроса), переход с автоматического управления судном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на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ручное и обратно.</w:t>
            </w:r>
          </w:p>
          <w:p w:rsidR="00156A7C" w:rsidRDefault="00D93B45">
            <w:pPr>
              <w:tabs>
                <w:tab w:val="left" w:pos="255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6.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Определение компасного курса, курсового угла и компасного угла.</w:t>
            </w:r>
          </w:p>
          <w:p w:rsidR="00156A7C" w:rsidRDefault="00D93B45">
            <w:pPr>
              <w:tabs>
                <w:tab w:val="left" w:pos="255"/>
              </w:tabs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7.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Использование всех средств внутренней связи и аварийной сигнализации</w:t>
            </w:r>
          </w:p>
        </w:tc>
      </w:tr>
      <w:tr w:rsidR="00156A7C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lastRenderedPageBreak/>
              <w:t>Рекомендуемая форма промежуточной аттестации – экзамен</w:t>
            </w:r>
          </w:p>
        </w:tc>
      </w:tr>
      <w:tr w:rsidR="00156A7C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682 часа</w:t>
            </w:r>
          </w:p>
        </w:tc>
      </w:tr>
    </w:tbl>
    <w:p w:rsidR="00156A7C" w:rsidRDefault="00156A7C">
      <w:pPr>
        <w:pStyle w:val="1c"/>
        <w:jc w:val="left"/>
        <w:rPr>
          <w:rFonts w:ascii="Times New Roman" w:hAnsi="Times New Roman"/>
          <w:lang w:val="ru-RU"/>
        </w:rPr>
      </w:pPr>
    </w:p>
    <w:p w:rsidR="00156A7C" w:rsidRDefault="00D93B45">
      <w:pPr>
        <w:pStyle w:val="1c"/>
        <w:rPr>
          <w:rFonts w:ascii="Times New Roman" w:hAnsi="Times New Roman"/>
        </w:rPr>
      </w:pPr>
      <w:bookmarkStart w:id="114" w:name="_Toc214922789"/>
      <w:bookmarkStart w:id="115" w:name="_Toc214918836"/>
      <w:bookmarkStart w:id="116" w:name="_Toc214918785"/>
      <w:bookmarkStart w:id="117" w:name="_Toc190967968"/>
      <w:bookmarkStart w:id="118" w:name="_Toc190967898"/>
      <w:r>
        <w:rPr>
          <w:rFonts w:ascii="Times New Roman" w:hAnsi="Times New Roman"/>
        </w:rPr>
        <w:t>3. Условия реализации профессионального модуля</w:t>
      </w:r>
      <w:bookmarkEnd w:id="114"/>
      <w:bookmarkEnd w:id="115"/>
      <w:bookmarkEnd w:id="116"/>
      <w:bookmarkEnd w:id="117"/>
      <w:bookmarkEnd w:id="118"/>
    </w:p>
    <w:p w:rsidR="00156A7C" w:rsidRDefault="00D93B45">
      <w:pPr>
        <w:pStyle w:val="113"/>
        <w:rPr>
          <w:rFonts w:ascii="Times New Roman" w:hAnsi="Times New Roman"/>
        </w:rPr>
      </w:pPr>
      <w:bookmarkStart w:id="119" w:name="_Toc214922790"/>
      <w:bookmarkStart w:id="120" w:name="_Toc214918837"/>
      <w:bookmarkStart w:id="121" w:name="_Toc214918786"/>
      <w:bookmarkStart w:id="122" w:name="_Toc190967969"/>
      <w:bookmarkStart w:id="123" w:name="_Toc190967899"/>
      <w:r>
        <w:rPr>
          <w:rFonts w:ascii="Times New Roman" w:hAnsi="Times New Roman"/>
        </w:rPr>
        <w:t>3.1. Материально-техническое обеспечение</w:t>
      </w:r>
      <w:bookmarkEnd w:id="119"/>
      <w:bookmarkEnd w:id="120"/>
      <w:bookmarkEnd w:id="121"/>
      <w:bookmarkEnd w:id="122"/>
      <w:bookmarkEnd w:id="123"/>
    </w:p>
    <w:p w:rsidR="00156A7C" w:rsidRDefault="00D93B45">
      <w:pPr>
        <w:spacing w:line="276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Кабинеты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«Организации службы на судах», «Несение ходовых и стояночных вахт»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 xml:space="preserve">оснащенные </w:t>
      </w:r>
      <w:r>
        <w:rPr>
          <w:rFonts w:ascii="Times New Roman" w:hAnsi="Times New Roman" w:cs="Times New Roman"/>
          <w:bCs/>
          <w:iCs/>
          <w:sz w:val="24"/>
          <w:szCs w:val="24"/>
        </w:rPr>
        <w:t>в соответствии с приложением 3 ПОП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156A7C" w:rsidRDefault="00D93B45">
      <w:pPr>
        <w:spacing w:line="276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Лаборатория подготовки рулевого,</w:t>
      </w:r>
      <w: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оснащенная в соответствии с приложением 3 ПОП.</w:t>
      </w:r>
    </w:p>
    <w:p w:rsidR="00156A7C" w:rsidRDefault="00D93B45">
      <w:pPr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Оснащенные базы практики (</w:t>
      </w:r>
      <w:r>
        <w:rPr>
          <w:rFonts w:ascii="Times New Roman" w:hAnsi="Times New Roman" w:cs="Times New Roman"/>
          <w:sz w:val="24"/>
          <w:szCs w:val="24"/>
        </w:rPr>
        <w:t xml:space="preserve">мастерские/зоны по видам работ), </w:t>
      </w:r>
      <w:r>
        <w:rPr>
          <w:rFonts w:ascii="Times New Roman" w:hAnsi="Times New Roman" w:cs="Times New Roman"/>
          <w:bCs/>
          <w:sz w:val="24"/>
          <w:szCs w:val="24"/>
        </w:rPr>
        <w:t>оснащенна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я(</w:t>
      </w:r>
      <w:proofErr w:type="spellStart"/>
      <w:proofErr w:type="gramEnd"/>
      <w:r>
        <w:rPr>
          <w:rFonts w:ascii="Times New Roman" w:hAnsi="Times New Roman" w:cs="Times New Roman"/>
          <w:bCs/>
          <w:sz w:val="24"/>
          <w:szCs w:val="24"/>
        </w:rPr>
        <w:t>ые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) в соответствии с </w:t>
      </w:r>
      <w:r>
        <w:rPr>
          <w:rFonts w:ascii="Times New Roman" w:hAnsi="Times New Roman" w:cs="Times New Roman"/>
          <w:bCs/>
          <w:iCs/>
          <w:sz w:val="24"/>
          <w:szCs w:val="24"/>
        </w:rPr>
        <w:t>приложением 3 ПОП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</w:p>
    <w:p w:rsidR="00156A7C" w:rsidRDefault="00156A7C">
      <w:pPr>
        <w:pStyle w:val="113"/>
        <w:rPr>
          <w:rFonts w:ascii="Times New Roman" w:hAnsi="Times New Roman"/>
        </w:rPr>
      </w:pPr>
    </w:p>
    <w:p w:rsidR="00156A7C" w:rsidRDefault="00D93B45">
      <w:pPr>
        <w:pStyle w:val="113"/>
        <w:rPr>
          <w:rFonts w:ascii="Times New Roman" w:eastAsia="Times New Roman" w:hAnsi="Times New Roman"/>
        </w:rPr>
      </w:pPr>
      <w:bookmarkStart w:id="124" w:name="_Toc214922791"/>
      <w:bookmarkStart w:id="125" w:name="_Toc214918838"/>
      <w:bookmarkStart w:id="126" w:name="_Toc214918787"/>
      <w:bookmarkStart w:id="127" w:name="_Toc190967970"/>
      <w:bookmarkStart w:id="128" w:name="_Toc190967900"/>
      <w:r>
        <w:rPr>
          <w:rFonts w:ascii="Times New Roman" w:hAnsi="Times New Roman"/>
        </w:rPr>
        <w:t>3.2. Учебно-методическое обеспечение</w:t>
      </w:r>
      <w:bookmarkEnd w:id="124"/>
      <w:bookmarkEnd w:id="125"/>
      <w:bookmarkEnd w:id="126"/>
      <w:bookmarkEnd w:id="127"/>
      <w:bookmarkEnd w:id="128"/>
    </w:p>
    <w:p w:rsidR="00156A7C" w:rsidRDefault="00D93B45">
      <w:pPr>
        <w:pStyle w:val="ad"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:rsidR="00156A7C" w:rsidRDefault="00156A7C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156A7C" w:rsidRDefault="00D93B45" w:rsidP="00D93B45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:rsidR="00156A7C" w:rsidRDefault="00D93B45" w:rsidP="00D93B45">
      <w:pPr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Крымов И.С. Вахтенный матрос. Учебное пособие. — М.: КНОРУС, 2022. - 540 с. ISBN 978-5-406-08173-0.</w:t>
      </w:r>
    </w:p>
    <w:p w:rsidR="00156A7C" w:rsidRPr="00D93B45" w:rsidRDefault="00D93B45" w:rsidP="00D93B45">
      <w:pPr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Шарлай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Г.Н. Матрос морского судна. Учебное пособие. — 2-е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изддание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D93B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переработанное и дополненное. — М.: </w:t>
      </w:r>
      <w:proofErr w:type="spellStart"/>
      <w:r w:rsidRPr="00D93B45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Моркнига</w:t>
      </w:r>
      <w:proofErr w:type="spellEnd"/>
      <w:r w:rsidRPr="00D93B45">
        <w:rPr>
          <w:rFonts w:ascii="Times New Roman" w:eastAsia="Times New Roman" w:hAnsi="Times New Roman" w:cs="Times New Roman"/>
          <w:sz w:val="24"/>
          <w:szCs w:val="24"/>
          <w:lang w:eastAsia="ru-RU"/>
        </w:rPr>
        <w:t>, 2015. - 433 с. ISBN 978-5-903080-24-3.</w:t>
      </w:r>
    </w:p>
    <w:p w:rsidR="00156A7C" w:rsidRPr="00D93B45" w:rsidRDefault="00D93B45" w:rsidP="00D93B45">
      <w:pPr>
        <w:spacing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93B45">
        <w:rPr>
          <w:rFonts w:ascii="Times New Roman" w:hAnsi="Times New Roman" w:cs="Times New Roman"/>
          <w:sz w:val="24"/>
          <w:szCs w:val="24"/>
        </w:rPr>
        <w:t xml:space="preserve">3. Электронный учебный курс «Несение ходовой и стояночной вахты». ЧОУ ДПО УТЦ «РУМБ», 2025. — URL: </w:t>
      </w:r>
      <w:hyperlink r:id="rId16">
        <w:r w:rsidRPr="00D93B45">
          <w:rPr>
            <w:rStyle w:val="afff5"/>
            <w:rFonts w:ascii="Times New Roman" w:hAnsi="Times New Roman" w:cs="Times New Roman"/>
            <w:sz w:val="24"/>
            <w:szCs w:val="24"/>
          </w:rPr>
          <w:t>https://rumb.plavsostav.ru/euk-pm-nesenie-khodovoy-i-stoyanochnoy-vakhty</w:t>
        </w:r>
      </w:hyperlink>
      <w:r w:rsidRPr="00D93B45">
        <w:rPr>
          <w:rFonts w:ascii="Times New Roman" w:hAnsi="Times New Roman" w:cs="Times New Roman"/>
          <w:sz w:val="24"/>
          <w:szCs w:val="24"/>
        </w:rPr>
        <w:t xml:space="preserve">  (дата обращения: 04.12.2025).</w:t>
      </w:r>
    </w:p>
    <w:p w:rsidR="00156A7C" w:rsidRPr="00D93B45" w:rsidRDefault="00D93B45" w:rsidP="00D93B45">
      <w:pPr>
        <w:spacing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93B45">
        <w:rPr>
          <w:rFonts w:ascii="Times New Roman" w:hAnsi="Times New Roman" w:cs="Times New Roman"/>
          <w:sz w:val="24"/>
          <w:szCs w:val="24"/>
        </w:rPr>
        <w:t xml:space="preserve">4. Электронный учебный курс «Лоция внутренних водных путей». ЧОУ ДПО УТЦ «РУМБ», 2025. — URL: </w:t>
      </w:r>
      <w:hyperlink r:id="rId17" w:tgtFrame="_blank">
        <w:r w:rsidRPr="00D93B45">
          <w:rPr>
            <w:rStyle w:val="afff5"/>
            <w:rFonts w:ascii="Times New Roman" w:hAnsi="Times New Roman" w:cs="Times New Roman"/>
            <w:sz w:val="24"/>
            <w:szCs w:val="24"/>
          </w:rPr>
          <w:t>https://rumb.plavsostav.ru/eik-lociya-vnutrennikh-vodnykh-putey</w:t>
        </w:r>
      </w:hyperlink>
      <w:r w:rsidRPr="00D93B45">
        <w:rPr>
          <w:rFonts w:ascii="Times New Roman" w:hAnsi="Times New Roman" w:cs="Times New Roman"/>
          <w:sz w:val="24"/>
          <w:szCs w:val="24"/>
        </w:rPr>
        <w:t xml:space="preserve"> (дата обращения: 04.12.2025).</w:t>
      </w:r>
    </w:p>
    <w:p w:rsidR="00156A7C" w:rsidRDefault="00156A7C">
      <w:pPr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6A7C" w:rsidRDefault="00D93B45">
      <w:pPr>
        <w:pStyle w:val="1c"/>
        <w:rPr>
          <w:rFonts w:ascii="Times New Roman" w:hAnsi="Times New Roman"/>
          <w:b w:val="0"/>
          <w:bCs w:val="0"/>
        </w:rPr>
      </w:pPr>
      <w:bookmarkStart w:id="129" w:name="_Toc214922792"/>
      <w:bookmarkStart w:id="130" w:name="_Toc214918839"/>
      <w:bookmarkStart w:id="131" w:name="_Toc214918788"/>
      <w:bookmarkStart w:id="132" w:name="_Toc190967971"/>
      <w:bookmarkStart w:id="133" w:name="_Toc190967901"/>
      <w:r>
        <w:rPr>
          <w:rFonts w:ascii="Times New Roman" w:hAnsi="Times New Roman"/>
        </w:rPr>
        <w:t xml:space="preserve">4. Контроль и оценка результатов освоения </w:t>
      </w:r>
      <w:r>
        <w:rPr>
          <w:rFonts w:ascii="Times New Roman" w:hAnsi="Times New Roman"/>
        </w:rPr>
        <w:br/>
        <w:t>профессионального модуля</w:t>
      </w:r>
      <w:bookmarkEnd w:id="129"/>
      <w:bookmarkEnd w:id="130"/>
      <w:bookmarkEnd w:id="131"/>
      <w:bookmarkEnd w:id="132"/>
      <w:bookmarkEnd w:id="133"/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2548"/>
        <w:gridCol w:w="4942"/>
        <w:gridCol w:w="2364"/>
      </w:tblGrid>
      <w:tr w:rsidR="00156A7C">
        <w:trPr>
          <w:trHeight w:val="23"/>
        </w:trPr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Код ПК, </w:t>
            </w:r>
            <w:proofErr w:type="gramStart"/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ОК</w:t>
            </w:r>
            <w:proofErr w:type="gramEnd"/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A7C" w:rsidRDefault="00D93B4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Критерии оценки результата 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br/>
              <w:t>(показатели освоенности компетенций)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A7C" w:rsidRDefault="00D93B4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Формы контроля и методы оценки</w:t>
            </w:r>
          </w:p>
        </w:tc>
      </w:tr>
      <w:tr w:rsidR="00156A7C">
        <w:trPr>
          <w:trHeight w:val="23"/>
        </w:trPr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2.1.</w:t>
            </w:r>
          </w:p>
          <w:p w:rsidR="00156A7C" w:rsidRDefault="00156A7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pStyle w:val="ad"/>
              <w:tabs>
                <w:tab w:val="left" w:pos="273"/>
              </w:tabs>
              <w:ind w:left="4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 правильное изложение знаний об организации службы на судах, вахтенной службы, должностных обязанностях членов палубной команды;</w:t>
            </w:r>
          </w:p>
          <w:p w:rsidR="00156A7C" w:rsidRDefault="00D93B45">
            <w:pPr>
              <w:ind w:left="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 демонстрация умений несения судовых вахт</w:t>
            </w:r>
          </w:p>
        </w:tc>
        <w:tc>
          <w:tcPr>
            <w:tcW w:w="23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widowControl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Экспертная оценка выполнения практических работ.</w:t>
            </w:r>
          </w:p>
          <w:p w:rsidR="00156A7C" w:rsidRDefault="00D93B45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Устный и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письменный опрос,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тестирование, проверочные работы.</w:t>
            </w:r>
          </w:p>
          <w:p w:rsidR="00156A7C" w:rsidRDefault="00D93B45">
            <w:pPr>
              <w:pStyle w:val="TableParagraph"/>
              <w:spacing w:line="276" w:lineRule="auto"/>
            </w:pPr>
            <w:r>
              <w:rPr>
                <w:bCs/>
                <w:sz w:val="24"/>
                <w:szCs w:val="24"/>
              </w:rPr>
              <w:t>Зачеты по учебной и производственной пра</w:t>
            </w:r>
            <w:r>
              <w:rPr>
                <w:sz w:val="24"/>
                <w:szCs w:val="24"/>
              </w:rPr>
              <w:t>ктике.</w:t>
            </w:r>
          </w:p>
          <w:p w:rsidR="00156A7C" w:rsidRDefault="00D93B4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Промежуточная аттестация в форме экзамена.</w:t>
            </w:r>
          </w:p>
        </w:tc>
      </w:tr>
      <w:tr w:rsidR="00156A7C">
        <w:trPr>
          <w:trHeight w:val="23"/>
        </w:trPr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 2.2.</w:t>
            </w:r>
          </w:p>
          <w:p w:rsidR="00156A7C" w:rsidRDefault="00156A7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pStyle w:val="ad"/>
              <w:tabs>
                <w:tab w:val="left" w:pos="273"/>
              </w:tabs>
              <w:ind w:left="4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 правильное изложение знаний об основах судовождения и управления судном, правилах плавания судов, а также судовой сигнализации на внутренних водных путях;</w:t>
            </w:r>
          </w:p>
          <w:p w:rsidR="00156A7C" w:rsidRDefault="00D93B45">
            <w:pPr>
              <w:pStyle w:val="ad"/>
              <w:tabs>
                <w:tab w:val="left" w:pos="273"/>
              </w:tabs>
              <w:ind w:left="4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 правильное изложение знаний о лоции водных путей и навигационном обеспечении;</w:t>
            </w:r>
          </w:p>
          <w:p w:rsidR="00156A7C" w:rsidRDefault="00D93B45">
            <w:pPr>
              <w:pStyle w:val="ad"/>
              <w:tabs>
                <w:tab w:val="left" w:pos="273"/>
              </w:tabs>
              <w:ind w:left="4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демонстрация умений удерживать судно на заданном курсе, следить за работой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курсоуказателей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и рулевого устройства;</w:t>
            </w:r>
          </w:p>
          <w:p w:rsidR="00156A7C" w:rsidRDefault="00D93B45">
            <w:pPr>
              <w:ind w:left="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 демонстрация умений ведения визуального и слухового наблюдение за окружающей обстановкой</w:t>
            </w:r>
          </w:p>
        </w:tc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6A7C">
        <w:trPr>
          <w:trHeight w:val="23"/>
        </w:trPr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01</w:t>
            </w:r>
          </w:p>
          <w:p w:rsidR="00156A7C" w:rsidRDefault="00156A7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задачи  профессиональной  деятельности  в  различных  контекстах распознаются, анализируются,  выделяются  составные части,  определяются  этапы  и успешно  решаются  при  исполнении  должностных  обязанностей</w:t>
            </w:r>
          </w:p>
        </w:tc>
        <w:tc>
          <w:tcPr>
            <w:tcW w:w="23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Экспертная оценка выполнения практических работ.</w:t>
            </w:r>
          </w:p>
          <w:p w:rsidR="00156A7C" w:rsidRDefault="00D93B4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Экспертная оценка выполнения практических работ на комплексном навигационном тренажере для подготовки рулевого и матроса-наблюдателя.</w:t>
            </w:r>
          </w:p>
          <w:p w:rsidR="00156A7C" w:rsidRDefault="00D93B4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и письменный опрос, тестирование, проверочные работы.</w:t>
            </w:r>
          </w:p>
          <w:p w:rsidR="00156A7C" w:rsidRDefault="00D93B4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Зачеты по учебной и производственной практике.</w:t>
            </w:r>
          </w:p>
          <w:p w:rsidR="00156A7C" w:rsidRDefault="00D93B4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 в форме экзамена.</w:t>
            </w:r>
          </w:p>
        </w:tc>
      </w:tr>
      <w:tr w:rsidR="00156A7C">
        <w:trPr>
          <w:trHeight w:val="23"/>
        </w:trPr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tabs>
                <w:tab w:val="left" w:pos="1155"/>
              </w:tabs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02</w:t>
            </w:r>
          </w:p>
          <w:p w:rsidR="00156A7C" w:rsidRDefault="00156A7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задачи  профессиональной  деятельности успешно выполняются  посредством  поиска  и нахождения  необходимой  информации, её структурирования и  выделения  наиболее  значимой для применения</w:t>
            </w:r>
          </w:p>
        </w:tc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6A7C">
        <w:trPr>
          <w:trHeight w:val="23"/>
        </w:trPr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03</w:t>
            </w:r>
          </w:p>
          <w:p w:rsidR="00156A7C" w:rsidRDefault="00156A7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собственное профессиональное и  личностное  развитие  планируется и реализовывается с учётом  актуальной  нормативно-правовой  документации  в  профессиональной деятельности по выстроенной  траектории  профессионального  развития  и  самообразования</w:t>
            </w:r>
          </w:p>
        </w:tc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6A7C">
        <w:trPr>
          <w:trHeight w:val="23"/>
        </w:trPr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04</w:t>
            </w:r>
          </w:p>
          <w:p w:rsidR="00156A7C" w:rsidRDefault="00156A7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взаимодействие с коллегами, руководством и  клиентами  в  ходе  профессиональной деятельности осуществляется с учётом психологической особенности  личности  и  психологических  основ  деятельности коллектива</w:t>
            </w:r>
          </w:p>
        </w:tc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6A7C">
        <w:trPr>
          <w:trHeight w:val="23"/>
        </w:trPr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05</w:t>
            </w:r>
          </w:p>
          <w:p w:rsidR="00156A7C" w:rsidRDefault="00156A7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оформление  документов  и  изложение своих мыслей по профессиональной  тематике  на государственном  языке Российской Федерации точное и чёткое. Правила взаимодействия с руководством, делового  этикета  и  делового общения понимаются и соблюдаются.</w:t>
            </w:r>
          </w:p>
        </w:tc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6A7C">
        <w:trPr>
          <w:trHeight w:val="23"/>
        </w:trPr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06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contextualSpacing/>
              <w:rPr>
                <w:rFonts w:ascii="Times New Roman" w:hAnsi="Times New Roman" w:cs="Times New Roman"/>
                <w:iCs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обладает сформированной гражданской позицией, демонстрирует наличие системы нравственных принципов и общечеловеческих ценностей, значимость  своей  профессии  понимается  и  может  быть объяснена</w:t>
            </w:r>
          </w:p>
        </w:tc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6A7C">
        <w:trPr>
          <w:trHeight w:val="23"/>
        </w:trPr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07</w:t>
            </w:r>
          </w:p>
          <w:p w:rsidR="00156A7C" w:rsidRDefault="00156A7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 xml:space="preserve">нормы  экологической  безопасности  соблюдаются,  направления  </w:t>
            </w:r>
            <w:r>
              <w:rPr>
                <w:rFonts w:ascii="Times New Roman" w:hAnsi="Times New Roman" w:cs="Times New Roman"/>
                <w:iCs/>
                <w:sz w:val="24"/>
              </w:rPr>
              <w:lastRenderedPageBreak/>
              <w:t>ресурсосбережения  в  рамках профессиональной деятельности  по  профессии  определяются точно</w:t>
            </w:r>
          </w:p>
        </w:tc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6A7C">
        <w:trPr>
          <w:trHeight w:val="23"/>
        </w:trPr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08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contextualSpacing/>
              <w:rPr>
                <w:rFonts w:ascii="Times New Roman" w:hAnsi="Times New Roman" w:cs="Times New Roman"/>
                <w:iCs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занимается физической культурой и спортом, владеет комплексом упражнений, необходимых для укрепления здоровья</w:t>
            </w:r>
          </w:p>
        </w:tc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6A7C">
        <w:trPr>
          <w:trHeight w:val="23"/>
        </w:trPr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09</w:t>
            </w:r>
          </w:p>
          <w:p w:rsidR="00156A7C" w:rsidRDefault="00156A7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профессиональная  документация на государственном и иностранном  языке  правильно  понимается  и  используется  для исполнения  должностных  обязанностей</w:t>
            </w:r>
          </w:p>
        </w:tc>
        <w:tc>
          <w:tcPr>
            <w:tcW w:w="23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56A7C" w:rsidRDefault="00156A7C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156A7C" w:rsidRDefault="00156A7C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156A7C" w:rsidRDefault="00D93B4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br w:type="page"/>
      </w:r>
    </w:p>
    <w:p w:rsidR="00156A7C" w:rsidRDefault="00D93B4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1.3</w:t>
      </w:r>
    </w:p>
    <w:p w:rsidR="00156A7C" w:rsidRDefault="00D93B4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ПОП по профессии</w:t>
      </w:r>
    </w:p>
    <w:p w:rsidR="00156A7C" w:rsidRDefault="00D93B45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26.01.07 Матрос</w:t>
      </w:r>
    </w:p>
    <w:p w:rsidR="00156A7C" w:rsidRDefault="00156A7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156A7C" w:rsidRDefault="00156A7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156A7C" w:rsidRDefault="00156A7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156A7C" w:rsidRDefault="00156A7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156A7C" w:rsidRDefault="00156A7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156A7C" w:rsidRDefault="00156A7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156A7C" w:rsidRDefault="00156A7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156A7C" w:rsidRDefault="00156A7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156A7C" w:rsidRDefault="00156A7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156A7C" w:rsidRDefault="00D93B4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профессионального модуля</w:t>
      </w:r>
    </w:p>
    <w:p w:rsidR="00156A7C" w:rsidRDefault="00D93B45">
      <w:pPr>
        <w:pStyle w:val="1"/>
      </w:pPr>
      <w:bookmarkStart w:id="134" w:name="_Toc216356421"/>
      <w:r>
        <w:t xml:space="preserve">«ПМ.03 </w:t>
      </w:r>
      <w:r>
        <w:rPr>
          <w:rFonts w:ascii="Times New Roman Полужирный" w:hAnsi="Times New Roman Полужирный"/>
          <w:caps/>
        </w:rPr>
        <w:t>Готовность к аварийным ситуациям на судне</w:t>
      </w:r>
      <w:r>
        <w:t>»</w:t>
      </w:r>
      <w:bookmarkEnd w:id="134"/>
    </w:p>
    <w:p w:rsidR="00156A7C" w:rsidRDefault="00156A7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6A7C" w:rsidRDefault="00156A7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6A7C" w:rsidRDefault="00156A7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6A7C" w:rsidRDefault="00156A7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6A7C" w:rsidRDefault="00156A7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6A7C" w:rsidRDefault="00156A7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6A7C" w:rsidRDefault="00156A7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6A7C" w:rsidRDefault="00156A7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6A7C" w:rsidRDefault="00156A7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6A7C" w:rsidRDefault="00156A7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6A7C" w:rsidRDefault="00156A7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6A7C" w:rsidRDefault="00156A7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6A7C" w:rsidRDefault="00156A7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6A7C" w:rsidRDefault="00156A7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6A7C" w:rsidRDefault="00156A7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6A7C" w:rsidRDefault="00156A7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6A7C" w:rsidRDefault="00156A7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6A7C" w:rsidRDefault="00156A7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6A7C" w:rsidRDefault="00156A7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6A7C" w:rsidRDefault="00156A7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6A7C" w:rsidRDefault="00156A7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6A7C" w:rsidRDefault="00D93B4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2025 г.</w:t>
      </w:r>
    </w:p>
    <w:p w:rsidR="00156A7C" w:rsidRDefault="00D93B45">
      <w:pP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r>
        <w:br w:type="page"/>
      </w:r>
    </w:p>
    <w:p w:rsidR="00156A7C" w:rsidRDefault="00D93B4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СОДЕРЖАНИЕ ПРОГРАММЫ</w:t>
      </w:r>
    </w:p>
    <w:sdt>
      <w:sdtPr>
        <w:id w:val="176858320"/>
        <w:docPartObj>
          <w:docPartGallery w:val="Table of Contents"/>
          <w:docPartUnique/>
        </w:docPartObj>
      </w:sdtPr>
      <w:sdtContent>
        <w:p w:rsidR="00156A7C" w:rsidRDefault="00D93B45">
          <w:pPr>
            <w:pStyle w:val="1d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>
            <w:fldChar w:fldCharType="begin"/>
          </w:r>
          <w:r>
            <w:rPr>
              <w:rFonts w:ascii="Calibri" w:hAnsi="Calibri"/>
              <w:b w:val="0"/>
              <w:bCs w:val="0"/>
              <w:lang w:eastAsia="ru-RU"/>
            </w:rPr>
            <w:instrText xml:space="preserve"> TOC \z \t "Heading 1,1,Раздел 1.1,2" \h</w:instrText>
          </w:r>
          <w:r>
            <w:rPr>
              <w:rFonts w:ascii="Calibri" w:hAnsi="Calibri"/>
              <w:b w:val="0"/>
              <w:bCs w:val="0"/>
              <w:lang w:eastAsia="ru-RU"/>
            </w:rPr>
            <w:fldChar w:fldCharType="separate"/>
          </w:r>
        </w:p>
        <w:p w:rsidR="00156A7C" w:rsidRDefault="00D93B45">
          <w:pPr>
            <w:pStyle w:val="1d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hyperlink w:anchor="_Toc214918801">
            <w:r>
              <w:rPr>
                <w:rStyle w:val="afff6"/>
                <w:webHidden/>
              </w:rPr>
              <w:t>1. Общая характеристика ПРИМЕРНОЙ РАБОЧЕЙ ПРОГРАММЫ ПРОФЕССИОНАЛЬНОГО МОДУЛЯ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_Toc214918801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6"/>
              </w:rPr>
              <w:tab/>
              <w:t>43</w:t>
            </w:r>
            <w:r>
              <w:rPr>
                <w:webHidden/>
              </w:rPr>
              <w:fldChar w:fldCharType="end"/>
            </w:r>
          </w:hyperlink>
        </w:p>
        <w:p w:rsidR="00156A7C" w:rsidRDefault="00D93B45">
          <w:pPr>
            <w:pStyle w:val="28"/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hyperlink w:anchor="_Toc214918802">
            <w:r>
              <w:rPr>
                <w:rStyle w:val="afff6"/>
                <w:webHidden/>
              </w:rPr>
              <w:t>1.1. Цель и место профессионального модуля в структуре образовательной программы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_Toc214918802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6"/>
              </w:rPr>
              <w:tab/>
              <w:t>43</w:t>
            </w:r>
            <w:r>
              <w:rPr>
                <w:webHidden/>
              </w:rPr>
              <w:fldChar w:fldCharType="end"/>
            </w:r>
          </w:hyperlink>
        </w:p>
        <w:p w:rsidR="00156A7C" w:rsidRDefault="00D93B45">
          <w:pPr>
            <w:pStyle w:val="28"/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hyperlink w:anchor="_Toc214918803">
            <w:r>
              <w:rPr>
                <w:rStyle w:val="afff6"/>
                <w:webHidden/>
              </w:rPr>
              <w:t>1.2. Планируемые результаты освоения профессионального модуля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_Toc214918803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6"/>
              </w:rPr>
              <w:tab/>
              <w:t>43</w:t>
            </w:r>
            <w:r>
              <w:rPr>
                <w:webHidden/>
              </w:rPr>
              <w:fldChar w:fldCharType="end"/>
            </w:r>
          </w:hyperlink>
        </w:p>
        <w:p w:rsidR="00156A7C" w:rsidRDefault="00D93B45">
          <w:pPr>
            <w:pStyle w:val="1d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hyperlink w:anchor="_Toc214918804">
            <w:r>
              <w:rPr>
                <w:rStyle w:val="afff6"/>
                <w:webHidden/>
              </w:rPr>
              <w:t>2. Структура и содержание профессионального модуля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_Toc214918804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6"/>
              </w:rPr>
              <w:tab/>
              <w:t>48</w:t>
            </w:r>
            <w:r>
              <w:rPr>
                <w:webHidden/>
              </w:rPr>
              <w:fldChar w:fldCharType="end"/>
            </w:r>
          </w:hyperlink>
        </w:p>
        <w:p w:rsidR="00156A7C" w:rsidRDefault="00D93B45">
          <w:pPr>
            <w:pStyle w:val="28"/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hyperlink w:anchor="_Toc214918805">
            <w:r>
              <w:rPr>
                <w:rStyle w:val="afff6"/>
                <w:webHidden/>
              </w:rPr>
              <w:t>2.1. Трудоемкость освоения модуля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_Toc214918805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6"/>
              </w:rPr>
              <w:tab/>
              <w:t>48</w:t>
            </w:r>
            <w:r>
              <w:rPr>
                <w:webHidden/>
              </w:rPr>
              <w:fldChar w:fldCharType="end"/>
            </w:r>
          </w:hyperlink>
        </w:p>
        <w:p w:rsidR="00156A7C" w:rsidRDefault="00D93B45">
          <w:pPr>
            <w:pStyle w:val="28"/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hyperlink w:anchor="_Toc214918806">
            <w:r>
              <w:rPr>
                <w:rStyle w:val="afff6"/>
                <w:webHidden/>
              </w:rPr>
              <w:t>2.2. Структура профессионального модуля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_Toc214918806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6"/>
              </w:rPr>
              <w:tab/>
              <w:t>48</w:t>
            </w:r>
            <w:r>
              <w:rPr>
                <w:webHidden/>
              </w:rPr>
              <w:fldChar w:fldCharType="end"/>
            </w:r>
          </w:hyperlink>
        </w:p>
        <w:p w:rsidR="00156A7C" w:rsidRDefault="00D93B45">
          <w:pPr>
            <w:pStyle w:val="28"/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hyperlink w:anchor="_Toc214918807">
            <w:r>
              <w:rPr>
                <w:rStyle w:val="afff6"/>
                <w:webHidden/>
              </w:rPr>
              <w:t>2.3. Примерное содержание профессионального модуля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_Toc214918807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6"/>
              </w:rPr>
              <w:tab/>
              <w:t>49</w:t>
            </w:r>
            <w:r>
              <w:rPr>
                <w:webHidden/>
              </w:rPr>
              <w:fldChar w:fldCharType="end"/>
            </w:r>
          </w:hyperlink>
        </w:p>
        <w:p w:rsidR="00156A7C" w:rsidRDefault="00D93B45">
          <w:pPr>
            <w:pStyle w:val="1d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hyperlink w:anchor="_Toc214918808">
            <w:r>
              <w:rPr>
                <w:rStyle w:val="afff6"/>
                <w:webHidden/>
              </w:rPr>
              <w:t>3. Условия реализации профессионального модуля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_Toc214918808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6"/>
              </w:rPr>
              <w:tab/>
              <w:t>55</w:t>
            </w:r>
            <w:r>
              <w:rPr>
                <w:webHidden/>
              </w:rPr>
              <w:fldChar w:fldCharType="end"/>
            </w:r>
          </w:hyperlink>
        </w:p>
        <w:p w:rsidR="00156A7C" w:rsidRDefault="00D93B45">
          <w:pPr>
            <w:pStyle w:val="28"/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hyperlink w:anchor="_Toc214918809">
            <w:r>
              <w:rPr>
                <w:rStyle w:val="afff6"/>
                <w:webHidden/>
              </w:rPr>
              <w:t>3.1. Материально-техническое обеспечение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_Toc214918809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6"/>
              </w:rPr>
              <w:tab/>
              <w:t>55</w:t>
            </w:r>
            <w:r>
              <w:rPr>
                <w:webHidden/>
              </w:rPr>
              <w:fldChar w:fldCharType="end"/>
            </w:r>
          </w:hyperlink>
        </w:p>
        <w:p w:rsidR="00156A7C" w:rsidRDefault="00D93B45">
          <w:pPr>
            <w:pStyle w:val="28"/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hyperlink w:anchor="_Toc214918810">
            <w:r>
              <w:rPr>
                <w:rStyle w:val="afff6"/>
                <w:webHidden/>
              </w:rPr>
              <w:t>3.2. Учебно-методическое обеспечение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_Toc214918810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6"/>
              </w:rPr>
              <w:tab/>
              <w:t>56</w:t>
            </w:r>
            <w:r>
              <w:rPr>
                <w:webHidden/>
              </w:rPr>
              <w:fldChar w:fldCharType="end"/>
            </w:r>
          </w:hyperlink>
        </w:p>
        <w:p w:rsidR="00156A7C" w:rsidRDefault="00D93B45">
          <w:pPr>
            <w:pStyle w:val="1d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hyperlink w:anchor="_Toc214918811">
            <w:r>
              <w:rPr>
                <w:rStyle w:val="afff6"/>
                <w:webHidden/>
              </w:rPr>
              <w:t>4. Контроль и оценка результатов освоения  профессионального модуля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_Toc214918811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6"/>
              </w:rPr>
              <w:tab/>
              <w:t>56</w:t>
            </w:r>
            <w:r>
              <w:rPr>
                <w:webHidden/>
              </w:rPr>
              <w:fldChar w:fldCharType="end"/>
            </w:r>
          </w:hyperlink>
          <w:r>
            <w:rPr>
              <w:rStyle w:val="afff6"/>
            </w:rPr>
            <w:fldChar w:fldCharType="end"/>
          </w:r>
        </w:p>
      </w:sdtContent>
    </w:sdt>
    <w:p w:rsidR="00156A7C" w:rsidRDefault="00156A7C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156A7C" w:rsidRDefault="00156A7C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156A7C" w:rsidRDefault="00D93B45">
      <w:pPr>
        <w:rPr>
          <w:rFonts w:ascii="Times New Roman Полужирный" w:eastAsia="Segoe UI" w:hAnsi="Times New Roman Полужирный" w:cs="Times New Roman"/>
          <w:b/>
          <w:bCs/>
          <w:caps/>
          <w:kern w:val="2"/>
          <w:sz w:val="24"/>
          <w:szCs w:val="24"/>
          <w:lang w:val="x-none" w:eastAsia="x-none"/>
        </w:rPr>
      </w:pPr>
      <w:r>
        <w:br w:type="page"/>
      </w:r>
    </w:p>
    <w:p w:rsidR="00156A7C" w:rsidRDefault="00D93B45">
      <w:pPr>
        <w:pStyle w:val="1c"/>
      </w:pPr>
      <w:bookmarkStart w:id="135" w:name="_Toc214922805"/>
      <w:bookmarkStart w:id="136" w:name="_Toc214918852"/>
      <w:bookmarkStart w:id="137" w:name="_Toc214918801"/>
      <w:r>
        <w:lastRenderedPageBreak/>
        <w:t>1. Общая характеристика ПРИМЕРНОЙ</w:t>
      </w:r>
      <w:r>
        <w:rPr>
          <w:rFonts w:asciiTheme="minorHAnsi" w:hAnsiTheme="minorHAnsi"/>
          <w:lang w:val="ru-RU"/>
        </w:rPr>
        <w:t xml:space="preserve"> </w:t>
      </w:r>
      <w:r>
        <w:t>РАБОЧЕЙ ПРОГРАММЫ</w:t>
      </w:r>
      <w:r>
        <w:rPr>
          <w:rFonts w:asciiTheme="minorHAnsi" w:hAnsiTheme="minorHAnsi"/>
          <w:lang w:val="ru-RU"/>
        </w:rPr>
        <w:t xml:space="preserve"> </w:t>
      </w:r>
      <w:r>
        <w:t>ПРОФЕССИОНАЛЬНОГО МОДУЛЯ</w:t>
      </w:r>
      <w:bookmarkEnd w:id="135"/>
      <w:bookmarkEnd w:id="136"/>
      <w:bookmarkEnd w:id="137"/>
    </w:p>
    <w:p w:rsidR="00156A7C" w:rsidRDefault="00D93B45">
      <w:pPr>
        <w:pStyle w:val="1f"/>
        <w:jc w:val="center"/>
        <w:rPr>
          <w:rFonts w:eastAsia="Segoe UI"/>
          <w:b/>
          <w:lang w:val="ru-RU"/>
        </w:rPr>
      </w:pPr>
      <w:r>
        <w:rPr>
          <w:rFonts w:eastAsia="Segoe UI"/>
          <w:b/>
          <w:lang w:val="ru-RU"/>
        </w:rPr>
        <w:t>«ПМ.03 Готовность к аварийным ситуациям на судне»</w:t>
      </w:r>
    </w:p>
    <w:p w:rsidR="00156A7C" w:rsidRDefault="00156A7C">
      <w:pPr>
        <w:pStyle w:val="1c"/>
        <w:rPr>
          <w:rFonts w:asciiTheme="minorHAnsi" w:hAnsiTheme="minorHAnsi"/>
          <w:lang w:val="ru-RU"/>
        </w:rPr>
      </w:pPr>
    </w:p>
    <w:p w:rsidR="00156A7C" w:rsidRDefault="00D93B45">
      <w:pPr>
        <w:pStyle w:val="113"/>
        <w:rPr>
          <w:rFonts w:ascii="Times New Roman" w:hAnsi="Times New Roman"/>
        </w:rPr>
      </w:pPr>
      <w:bookmarkStart w:id="138" w:name="_Toc214922806"/>
      <w:bookmarkStart w:id="139" w:name="_Toc214918853"/>
      <w:bookmarkStart w:id="140" w:name="_Toc214918802"/>
      <w:r>
        <w:rPr>
          <w:rFonts w:ascii="Times New Roman" w:hAnsi="Times New Roman"/>
        </w:rPr>
        <w:t>1.1. Цель и место профессионального модуля в структуре образовательной программы</w:t>
      </w:r>
      <w:bookmarkEnd w:id="138"/>
      <w:bookmarkEnd w:id="139"/>
      <w:bookmarkEnd w:id="140"/>
    </w:p>
    <w:p w:rsidR="00156A7C" w:rsidRDefault="00D93B4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модуля: освоение вида деятельности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«Готовность к аварийным ситуациям на судне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156A7C" w:rsidRDefault="00D93B45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Профессиональный модуль включен в обязательную часть образовательной программы.</w:t>
      </w:r>
    </w:p>
    <w:p w:rsidR="00156A7C" w:rsidRDefault="00156A7C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56A7C" w:rsidRDefault="00D93B45">
      <w:pPr>
        <w:pStyle w:val="113"/>
        <w:rPr>
          <w:rFonts w:ascii="Times New Roman" w:hAnsi="Times New Roman"/>
        </w:rPr>
      </w:pPr>
      <w:bookmarkStart w:id="141" w:name="_Toc214922807"/>
      <w:bookmarkStart w:id="142" w:name="_Toc214918854"/>
      <w:bookmarkStart w:id="143" w:name="_Toc214918803"/>
      <w:r>
        <w:rPr>
          <w:rFonts w:ascii="Times New Roman" w:hAnsi="Times New Roman"/>
        </w:rPr>
        <w:t>1.2. Планируемые результаты освоения профессионального модуля</w:t>
      </w:r>
      <w:bookmarkEnd w:id="141"/>
      <w:bookmarkEnd w:id="142"/>
      <w:bookmarkEnd w:id="143"/>
    </w:p>
    <w:p w:rsidR="00156A7C" w:rsidRDefault="00D93B45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:rsidR="00156A7C" w:rsidRDefault="00D93B45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 результате освоения профессионального модуля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обучающийся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должен</w:t>
      </w:r>
      <w:r>
        <w:rPr>
          <w:rStyle w:val="af0"/>
          <w:rFonts w:ascii="Times New Roman" w:hAnsi="Times New Roman"/>
          <w:bCs/>
          <w:sz w:val="24"/>
          <w:szCs w:val="24"/>
        </w:rPr>
        <w:footnoteReference w:id="5"/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9854" w:type="dxa"/>
        <w:tblLayout w:type="fixed"/>
        <w:tblLook w:val="04A0" w:firstRow="1" w:lastRow="0" w:firstColumn="1" w:lastColumn="0" w:noHBand="0" w:noVBand="1"/>
      </w:tblPr>
      <w:tblGrid>
        <w:gridCol w:w="968"/>
        <w:gridCol w:w="3109"/>
        <w:gridCol w:w="3135"/>
        <w:gridCol w:w="2642"/>
      </w:tblGrid>
      <w:tr w:rsidR="00156A7C"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Style w:val="af8"/>
                <w:b/>
                <w:i w:val="0"/>
                <w:sz w:val="24"/>
                <w:szCs w:val="24"/>
              </w:rPr>
            </w:pPr>
            <w:r>
              <w:rPr>
                <w:rStyle w:val="af8"/>
                <w:b/>
                <w:i w:val="0"/>
                <w:sz w:val="24"/>
                <w:szCs w:val="24"/>
              </w:rPr>
              <w:t xml:space="preserve">Код </w:t>
            </w:r>
            <w:proofErr w:type="gramStart"/>
            <w:r>
              <w:rPr>
                <w:rStyle w:val="af8"/>
                <w:b/>
                <w:sz w:val="24"/>
                <w:szCs w:val="24"/>
              </w:rPr>
              <w:t>ОК</w:t>
            </w:r>
            <w:proofErr w:type="gramEnd"/>
            <w:r>
              <w:rPr>
                <w:rStyle w:val="af8"/>
                <w:b/>
                <w:sz w:val="24"/>
                <w:szCs w:val="24"/>
              </w:rPr>
              <w:t>, ПК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Владеть навыками</w:t>
            </w:r>
          </w:p>
        </w:tc>
      </w:tr>
      <w:tr w:rsidR="00156A7C"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ОК.01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выявлять и эффективно искать информацию, необходимую для решения задачи и/или проблемы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владеть актуальными методами работы в профессиональной и смежных сферах</w:t>
            </w:r>
            <w:proofErr w:type="gramEnd"/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актуальный профессиональный и социальный контекст, в котором приходится работать и жить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структура плана для решения задач, алгоритмы выполнения работ в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профессиональной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смежных областях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методы работы в профессиональной и смежных сферах</w:t>
            </w:r>
            <w:proofErr w:type="gramEnd"/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порядок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оценки результатов решения задач профессиональной деятельности</w:t>
            </w:r>
            <w:proofErr w:type="gramEnd"/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156A7C"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ОК.02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определять задачи для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поиска информации, планировать процесс поиска, выбирать необходимые источники информации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выделять наиболее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значимое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перечне информации, структурировать получаемую информацию, оформлять результаты поиска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оценивать практическую значимость результатов поиска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средства информационных технологий для решения профессиональных задач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современное программное обеспечение в профессиональной деятельности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номенклатура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информационных источников, применяемых в профессиональной деятельности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приемы структурирования информации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формат оформления результатов поиска информации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современные средства и устройства информатизации, порядок их применения и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</w:t>
            </w:r>
          </w:p>
        </w:tc>
      </w:tr>
      <w:tr w:rsidR="00156A7C"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ОК.03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актуальность нормативно-правовой документации в профессиональной деятельности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современную научную профессиональную терминологию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и выстраивать траектории профессионального развития и самообразования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выявлять достоинства и недостатки коммерческой идеи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презентовать идеи открытия собственного дела в профессиональной деятельности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источники достоверной правовой информации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составлять различные правовые документы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находить интересные проектные идеи, грамотно их формулировать и документировать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оценивать жизнеспособность проектной идеи, составлять план проекта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содержание актуальной нормативно-правовой документации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современная научная и профессиональная терминология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возможные траектории профессионального развития и самообразования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основы предпринимательской деятельности, правовой и финансовой грамотности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разработки презентации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этапы разработки и реализации проекта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156A7C"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ОК.04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организовывать работу коллектива и команды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психологические основы деятельности коллектива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психологические особенности личности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156A7C"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ОК.05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проявлять толерантность в рабочем коллективе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оформления документов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построения устных сообщений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особенности социального и культурного контекста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156A7C"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ОК.06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pStyle w:val="ad"/>
              <w:numPr>
                <w:ilvl w:val="0"/>
                <w:numId w:val="2"/>
              </w:numPr>
              <w:ind w:left="166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проявлять гражданско-патриотическую позицию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66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демонстрировать осознанное поведение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66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описывать значимость своей профессии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66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стандарты антикоррупционного поведения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A7C" w:rsidRDefault="00D93B45">
            <w:pPr>
              <w:pStyle w:val="ad"/>
              <w:numPr>
                <w:ilvl w:val="0"/>
                <w:numId w:val="2"/>
              </w:numPr>
              <w:ind w:left="166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сущность гражданско-патриотической позиции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66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традиционных  российских духовно-нравственных ценностей, в том числе с учетом гармонизации межнациональных и межрелигиозных отношений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66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значимость профессиональной деятельности по профессии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66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стандарты антикоррупционного поведения и последствия его нарушения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56A7C"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ОК.07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соблюдать нормы экологической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безопасности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организовывать профессиональную деятельность с соблюдением принципов бережливого производства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эффективно действовать в чрезвычайных ситуациях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правила экологической безопасности при ведении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профессиональной деятельности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ресурсы, задействованные в профессиональной деятельности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пути обеспечения ресурсосбережения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принципы бережливого производства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направления изменения климатических условий региона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поведения в чрезвычайных ситуациях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</w:t>
            </w:r>
          </w:p>
        </w:tc>
      </w:tr>
      <w:tr w:rsidR="00156A7C"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ОК.08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pStyle w:val="ad"/>
              <w:numPr>
                <w:ilvl w:val="0"/>
                <w:numId w:val="2"/>
              </w:numPr>
              <w:tabs>
                <w:tab w:val="left" w:pos="147"/>
              </w:tabs>
              <w:ind w:left="0" w:firstLine="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рациональные приемы двигательных функций в профессиональной деятельности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tabs>
                <w:tab w:val="left" w:pos="147"/>
              </w:tabs>
              <w:ind w:left="0" w:firstLine="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пользоваться средствами профилактики перенапряжения, характерными для данной профессии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A7C" w:rsidRDefault="00D93B45">
            <w:pPr>
              <w:pStyle w:val="ad"/>
              <w:numPr>
                <w:ilvl w:val="0"/>
                <w:numId w:val="2"/>
              </w:numPr>
              <w:tabs>
                <w:tab w:val="left" w:pos="147"/>
              </w:tabs>
              <w:ind w:left="0" w:firstLine="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условия профессиональной деятельности и зоны риска физического здоровья для профессии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56A7C"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ОК.09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участвовать в диалогах на знакомые общие и профессиональные темы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строить простые высказывания о себе и о своей профессиональной деятельности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кратко обосновывать и объяснять свои действия (текущие и планируемые)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построения простых и сложных предложений на профессиональные темы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общеупотребительные глаголы (бытовая и профессиональная лексика)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особенности произношения</w:t>
            </w:r>
          </w:p>
          <w:p w:rsidR="00156A7C" w:rsidRDefault="00D93B45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чтения текстов профессиональной направленности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156A7C"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ПК 3.1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66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Обеспечивать защищенность судна от актов незаконного вмешательства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66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Основы обеспечения транспортной безопасности;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66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Порядок проведения наблюдения, собеседования и досмотра в целях обеспечения транспортной безопасности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66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Выполнения требований установленного уровня транспортной безопасности</w:t>
            </w:r>
          </w:p>
        </w:tc>
      </w:tr>
      <w:tr w:rsidR="00156A7C">
        <w:trPr>
          <w:trHeight w:val="327"/>
        </w:trPr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ПК 3.2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66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средства пожаротушения;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66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средства по борьбе с водой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66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Различные виды маркировки, используемые на судне;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66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Понятия непотопляемости, остойчивости и плавучести судна;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66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Виды и химическую природу пожара;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66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Мероприятия по обеспечению противопожарной безопасности;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66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Средства и системы пожаротушения на судне;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66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Аварийное и противопожарное снабжение судна;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66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Особенности борьбы с пожарами на различных типах судов;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66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Мероприятия по обеспечению водонепроницаемости корпуса судна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66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Действий при авариях</w:t>
            </w:r>
          </w:p>
        </w:tc>
      </w:tr>
      <w:tr w:rsidR="00156A7C">
        <w:trPr>
          <w:trHeight w:val="327"/>
        </w:trPr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ПК 3.3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66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Действовать при проведении различных видов тревог;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66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средства индивидуальной защиты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66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Расписание по тревогам, виды и сигналы тревог;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66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Порядок действий при проведении тревог;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66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Виды средств индивидуальной защиты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66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Действий при проведении учебных тревог;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66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Использования средств индивидуальной защиты</w:t>
            </w:r>
          </w:p>
        </w:tc>
      </w:tr>
      <w:tr w:rsidR="00156A7C">
        <w:trPr>
          <w:trHeight w:val="327"/>
        </w:trPr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ПК 3.4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166" w:hanging="16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Оказывать первую помощь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176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Действия при оказании первой помощи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160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Действий при оказании первой помощи</w:t>
            </w:r>
          </w:p>
        </w:tc>
      </w:tr>
      <w:tr w:rsidR="00156A7C">
        <w:trPr>
          <w:trHeight w:val="327"/>
        </w:trPr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ПК 3.5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166" w:hanging="16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индивидуальные и коллективные спасательные средства;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166" w:hanging="16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Производить спуск и подъем спасательных и дежурных шлюпок, спасательных плотов 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управлять ими;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166" w:hanging="16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аварийно-спасательное снабжение;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166" w:hanging="16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Подавать сигналы бедствия различными средствами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166" w:hanging="16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Виды коллективных и индивидуальных спасательных средств и их снабжения;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166" w:hanging="16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Устройства спуска и подъема спасательных средств;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166" w:hanging="16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Виды и способы подачи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сигналов бедствия;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166" w:hanging="16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Способы выживания на воде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166" w:hanging="16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Использования индивидуальных и коллективных спасательных средств и их снабжения</w:t>
            </w:r>
          </w:p>
        </w:tc>
      </w:tr>
      <w:tr w:rsidR="00156A7C">
        <w:trPr>
          <w:trHeight w:val="327"/>
        </w:trPr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ПК 3.6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166" w:hanging="16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меры предосторожности и содействовать предотвращению загрязнения окружающей среды;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166" w:hanging="16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средства по борьбе с разливом нефтепродуктов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166" w:hanging="16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Комплекс мер по предотвращению загрязнения окружающей среды;</w:t>
            </w:r>
          </w:p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166" w:hanging="16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Методы локализации, сбора и удаления загрязнителей водных объектов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166" w:hanging="16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Предотвращения загрязнения окружающей среды</w:t>
            </w:r>
          </w:p>
        </w:tc>
      </w:tr>
    </w:tbl>
    <w:p w:rsidR="00156A7C" w:rsidRDefault="00156A7C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6A7C" w:rsidRDefault="00156A7C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6A7C" w:rsidRDefault="00D93B45">
      <w:pPr>
        <w:pStyle w:val="1c"/>
        <w:rPr>
          <w:rFonts w:ascii="Times New Roman" w:hAnsi="Times New Roman"/>
        </w:rPr>
      </w:pPr>
      <w:bookmarkStart w:id="144" w:name="_Toc214922808"/>
      <w:bookmarkStart w:id="145" w:name="_Toc214918855"/>
      <w:bookmarkStart w:id="146" w:name="_Toc214918804"/>
      <w:r>
        <w:rPr>
          <w:rFonts w:ascii="Times New Roman" w:hAnsi="Times New Roman"/>
        </w:rPr>
        <w:t>2. Структура и содержание профессионального модуля</w:t>
      </w:r>
      <w:bookmarkEnd w:id="144"/>
      <w:bookmarkEnd w:id="145"/>
      <w:bookmarkEnd w:id="146"/>
    </w:p>
    <w:p w:rsidR="00156A7C" w:rsidRDefault="00D93B45">
      <w:pPr>
        <w:pStyle w:val="113"/>
        <w:rPr>
          <w:rFonts w:ascii="Times New Roman" w:hAnsi="Times New Roman"/>
        </w:rPr>
      </w:pPr>
      <w:bookmarkStart w:id="147" w:name="_Toc214922809"/>
      <w:bookmarkStart w:id="148" w:name="_Toc214918856"/>
      <w:bookmarkStart w:id="149" w:name="_Toc214918805"/>
      <w:r>
        <w:rPr>
          <w:rFonts w:ascii="Times New Roman" w:hAnsi="Times New Roman"/>
        </w:rPr>
        <w:t>2.1. Трудоемкость освоения модуля</w:t>
      </w:r>
      <w:bookmarkEnd w:id="147"/>
      <w:bookmarkEnd w:id="148"/>
      <w:bookmarkEnd w:id="149"/>
      <w:r>
        <w:rPr>
          <w:rFonts w:ascii="Times New Roman" w:hAnsi="Times New Roman"/>
        </w:rPr>
        <w:t xml:space="preserve">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7"/>
        <w:gridCol w:w="2356"/>
        <w:gridCol w:w="2651"/>
      </w:tblGrid>
      <w:tr w:rsidR="00156A7C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. в форме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>. подготовки</w:t>
            </w:r>
          </w:p>
        </w:tc>
      </w:tr>
      <w:tr w:rsidR="00156A7C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6A7C" w:rsidRDefault="00D93B4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70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</w:tr>
      <w:tr w:rsidR="00156A7C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6A7C" w:rsidRDefault="00D93B4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Курсовая работа (проект)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156A7C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6A7C" w:rsidRDefault="00D93B4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156A7C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6A7C" w:rsidRDefault="00D93B4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Практика, в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.: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108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108</w:t>
            </w:r>
          </w:p>
        </w:tc>
      </w:tr>
      <w:tr w:rsidR="00156A7C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6A7C" w:rsidRDefault="00D93B4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учебная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36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36</w:t>
            </w:r>
          </w:p>
        </w:tc>
      </w:tr>
      <w:tr w:rsidR="00156A7C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6A7C" w:rsidRDefault="00D93B4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производственная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72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72</w:t>
            </w:r>
          </w:p>
        </w:tc>
      </w:tr>
      <w:tr w:rsidR="00156A7C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6A7C" w:rsidRDefault="00D93B4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156A7C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6A7C" w:rsidRDefault="00D93B4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136</w:t>
            </w:r>
          </w:p>
        </w:tc>
      </w:tr>
    </w:tbl>
    <w:p w:rsidR="00156A7C" w:rsidRDefault="00156A7C">
      <w:pPr>
        <w:pStyle w:val="113"/>
        <w:ind w:firstLine="0"/>
        <w:rPr>
          <w:rFonts w:ascii="Times New Roman" w:hAnsi="Times New Roman"/>
        </w:rPr>
      </w:pPr>
    </w:p>
    <w:p w:rsidR="00156A7C" w:rsidRDefault="00D93B45">
      <w:pPr>
        <w:pStyle w:val="113"/>
        <w:rPr>
          <w:rFonts w:ascii="Times New Roman" w:hAnsi="Times New Roman"/>
        </w:rPr>
      </w:pPr>
      <w:bookmarkStart w:id="150" w:name="_Toc214922810"/>
      <w:bookmarkStart w:id="151" w:name="_Toc214918857"/>
      <w:bookmarkStart w:id="152" w:name="_Toc214918806"/>
      <w:r>
        <w:rPr>
          <w:rFonts w:ascii="Times New Roman" w:hAnsi="Times New Roman"/>
        </w:rPr>
        <w:t>2.2. Структура профессионального модуля</w:t>
      </w:r>
      <w:bookmarkEnd w:id="150"/>
      <w:bookmarkEnd w:id="151"/>
      <w:bookmarkEnd w:id="152"/>
      <w:r>
        <w:rPr>
          <w:rFonts w:ascii="Times New Roman" w:hAnsi="Times New Roman"/>
        </w:rPr>
        <w:t xml:space="preserve">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961"/>
        <w:gridCol w:w="3540"/>
        <w:gridCol w:w="991"/>
        <w:gridCol w:w="710"/>
        <w:gridCol w:w="708"/>
        <w:gridCol w:w="571"/>
        <w:gridCol w:w="427"/>
        <w:gridCol w:w="575"/>
        <w:gridCol w:w="563"/>
        <w:gridCol w:w="808"/>
      </w:tblGrid>
      <w:tr w:rsidR="00156A7C">
        <w:trPr>
          <w:cantSplit/>
          <w:trHeight w:val="3271"/>
        </w:trPr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Код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ОК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, ПК</w:t>
            </w:r>
          </w:p>
        </w:tc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Наименования разделов профессионального модуля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Всего, час.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. в форме практической подготовки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:rsidR="00156A7C" w:rsidRDefault="00D93B45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Обучение по МДК, 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Курсовая работа (проект)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Самостоятельная работа</w:t>
            </w:r>
            <w:r>
              <w:rPr>
                <w:rStyle w:val="af0"/>
                <w:rFonts w:ascii="Times New Roman" w:eastAsia="Times New Roman" w:hAnsi="Times New Roman"/>
                <w:i/>
                <w:lang w:eastAsia="ru-RU"/>
              </w:rPr>
              <w:footnoteReference w:id="6"/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Учебная практика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Производственная практика</w:t>
            </w:r>
          </w:p>
        </w:tc>
      </w:tr>
      <w:tr w:rsidR="00156A7C">
        <w:trPr>
          <w:cantSplit/>
          <w:trHeight w:val="73"/>
        </w:trPr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</w:tr>
      <w:tr w:rsidR="00156A7C"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4.1,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 xml:space="preserve"> 01- ОК 09</w:t>
            </w:r>
          </w:p>
        </w:tc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/>
              </w:rPr>
              <w:t>Раздел 1. Обеспечение транспортной безопасности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40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24</w:t>
            </w:r>
          </w:p>
        </w:tc>
      </w:tr>
      <w:tr w:rsidR="00156A7C">
        <w:trPr>
          <w:trHeight w:val="314"/>
        </w:trPr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4.2</w:t>
            </w:r>
          </w:p>
          <w:p w:rsidR="00156A7C" w:rsidRDefault="00D93B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ПК 4.3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 xml:space="preserve"> 01- ОК 09</w:t>
            </w:r>
          </w:p>
        </w:tc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/>
              </w:rPr>
              <w:lastRenderedPageBreak/>
              <w:t xml:space="preserve">Раздел 2. Борьба за живучесть </w:t>
            </w:r>
            <w:r>
              <w:rPr>
                <w:rFonts w:ascii="Times New Roman" w:hAnsi="Times New Roman"/>
              </w:rPr>
              <w:lastRenderedPageBreak/>
              <w:t>судна и действия по тревогам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42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34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18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</w:t>
            </w:r>
          </w:p>
        </w:tc>
      </w:tr>
      <w:tr w:rsidR="00156A7C">
        <w:trPr>
          <w:trHeight w:val="314"/>
        </w:trPr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ПК 4.4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 xml:space="preserve"> 01- ОК 09</w:t>
            </w:r>
          </w:p>
        </w:tc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/>
              </w:rPr>
              <w:t>Раздел 3. Оказание первой помощи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26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18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</w:t>
            </w:r>
          </w:p>
        </w:tc>
      </w:tr>
      <w:tr w:rsidR="00156A7C">
        <w:trPr>
          <w:trHeight w:val="314"/>
        </w:trPr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4.5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 xml:space="preserve"> 01- ОК 09</w:t>
            </w:r>
          </w:p>
        </w:tc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/>
              </w:rPr>
              <w:t>Раздел 4. Использование спасательных средств и способы выживание на воде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34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24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</w:t>
            </w:r>
          </w:p>
        </w:tc>
      </w:tr>
      <w:tr w:rsidR="00156A7C">
        <w:trPr>
          <w:trHeight w:val="314"/>
        </w:trPr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4.6</w:t>
            </w:r>
          </w:p>
          <w:p w:rsidR="00156A7C" w:rsidRDefault="00D93B45">
            <w:pPr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 xml:space="preserve"> 01- ОК 09</w:t>
            </w:r>
          </w:p>
        </w:tc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 5. Предупреждение и предотвращение загрязнения окружающей среды с судов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26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20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</w:t>
            </w:r>
          </w:p>
        </w:tc>
      </w:tr>
      <w:tr w:rsidR="00156A7C">
        <w:trPr>
          <w:trHeight w:val="314"/>
        </w:trPr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Учебная практика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56A7C" w:rsidRDefault="00156A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A7C" w:rsidRDefault="00156A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56A7C" w:rsidRDefault="00156A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156A7C">
        <w:trPr>
          <w:trHeight w:val="314"/>
        </w:trPr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Производственная практика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72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72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56A7C" w:rsidRDefault="00156A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A7C" w:rsidRDefault="00156A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56A7C" w:rsidRDefault="00156A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72</w:t>
            </w:r>
          </w:p>
        </w:tc>
      </w:tr>
      <w:tr w:rsidR="00156A7C"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Промежуточная аттестация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24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A7C" w:rsidRDefault="00156A7C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56A7C" w:rsidRDefault="00156A7C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5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A7C" w:rsidRDefault="00156A7C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56A7C" w:rsidRDefault="00156A7C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56A7C" w:rsidRDefault="00156A7C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156A7C">
        <w:trPr>
          <w:trHeight w:val="217"/>
        </w:trPr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Всего: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202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136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70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70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-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Х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36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72</w:t>
            </w:r>
          </w:p>
        </w:tc>
      </w:tr>
    </w:tbl>
    <w:p w:rsidR="00156A7C" w:rsidRDefault="00156A7C">
      <w:pPr>
        <w:pStyle w:val="113"/>
        <w:rPr>
          <w:rFonts w:ascii="Times New Roman" w:hAnsi="Times New Roman"/>
        </w:rPr>
      </w:pPr>
    </w:p>
    <w:p w:rsidR="00156A7C" w:rsidRDefault="00D93B45">
      <w:pPr>
        <w:pStyle w:val="113"/>
        <w:rPr>
          <w:rFonts w:ascii="Times New Roman" w:hAnsi="Times New Roman"/>
        </w:rPr>
      </w:pPr>
      <w:bookmarkStart w:id="153" w:name="_Toc214922811"/>
      <w:bookmarkStart w:id="154" w:name="_Toc214918858"/>
      <w:bookmarkStart w:id="155" w:name="_Toc214918807"/>
      <w:r>
        <w:rPr>
          <w:rFonts w:ascii="Times New Roman" w:hAnsi="Times New Roman"/>
        </w:rPr>
        <w:t>2.3. Примерное содержание профессионального модуля</w:t>
      </w:r>
      <w:bookmarkEnd w:id="153"/>
      <w:bookmarkEnd w:id="154"/>
      <w:bookmarkEnd w:id="155"/>
    </w:p>
    <w:tbl>
      <w:tblPr>
        <w:tblW w:w="9634" w:type="dxa"/>
        <w:tblLayout w:type="fixed"/>
        <w:tblLook w:val="01E0" w:firstRow="1" w:lastRow="1" w:firstColumn="1" w:lastColumn="1" w:noHBand="0" w:noVBand="0"/>
      </w:tblPr>
      <w:tblGrid>
        <w:gridCol w:w="2972"/>
        <w:gridCol w:w="6662"/>
      </w:tblGrid>
      <w:tr w:rsidR="00156A7C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A7C" w:rsidRDefault="00D93B4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разделов и тем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A7C" w:rsidRDefault="00D93B4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Примерное содержание учебного материала,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практических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и лабораторных занятия,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курсовой проект (работа)</w:t>
            </w:r>
          </w:p>
        </w:tc>
      </w:tr>
      <w:tr w:rsidR="00156A7C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 1. Обеспечение транспортной безопасности (50 часов)</w:t>
            </w:r>
          </w:p>
        </w:tc>
      </w:tr>
      <w:tr w:rsidR="00156A7C">
        <w:trPr>
          <w:trHeight w:val="20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МДК 03.01 Действия в аварийных ситуациях</w:t>
            </w:r>
          </w:p>
        </w:tc>
      </w:tr>
      <w:tr w:rsidR="00156A7C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1.1.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Нормативно-правовые документы в области транспортной безопасности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156A7C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Международные и национальные нормативно-правовые документы в области обеспечения транспортной безопасности. Основные понятия и определения. Комплекс мероприятий по обеспечению транспортной безопасности на судне и в порту.  Ответственность, полномочия и взаимоотношения персонала.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156A7C" w:rsidRDefault="00D93B45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56A7C">
        <w:trPr>
          <w:trHeight w:val="169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1.2.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Мероприятия по обеспечению транспортной безопасности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План охраны судна. Контроль доступа на судно. Участки ограниченного доступа на судне и их маркировка. Наблюдение за обработкой груза и доставкой судовых запасов и снабжения. Уровни охраны судна. Действий при переходе на разные уровни охраны, несение вахты.</w:t>
            </w:r>
          </w:p>
        </w:tc>
      </w:tr>
      <w:tr w:rsidR="00156A7C">
        <w:trPr>
          <w:trHeight w:val="7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156A7C">
        <w:trPr>
          <w:trHeight w:val="7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1. Контроль доступа на судно</w:t>
            </w:r>
          </w:p>
        </w:tc>
      </w:tr>
      <w:tr w:rsidR="00156A7C">
        <w:trPr>
          <w:trHeight w:val="7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2. Обеспечение различных уровней охраны судна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56A7C">
        <w:trPr>
          <w:trHeight w:val="208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1.3.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Досмотры в целях обеспечения транспортной безопасности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Досмотры в целях обеспечения транспортной безопасности по обследованию физических лиц, транспортных средств, грузов, багажа, ручной клади и личных вещей, а также проведение наблюдений и собеседований. Виды и процедуры досмотров. Демаскирующие признаки взрывных устройств. Охранное оборудование и его использование.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Виды актов незаконного вмешательства направленных на деятельность, объектов транспортной инфраструктуры и транспортных средств водного транспорта. Действия экипажа при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получении анонимной информации об угрозе взрыва судна.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Действия при нападении (попытке нападения) на судно. Действия при захвате экипажа в заложники.</w:t>
            </w:r>
          </w:p>
        </w:tc>
      </w:tr>
      <w:tr w:rsidR="00156A7C">
        <w:trPr>
          <w:trHeight w:val="13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156A7C">
        <w:trPr>
          <w:trHeight w:val="13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Проведение досмотров и собеседований</w:t>
            </w:r>
          </w:p>
        </w:tc>
      </w:tr>
      <w:tr w:rsidR="00156A7C">
        <w:trPr>
          <w:trHeight w:val="13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Выполнение мероприятий при получении анонимной информации об угрозе взрыва судна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56A7C">
        <w:trPr>
          <w:trHeight w:val="361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A7C" w:rsidRDefault="00D93B45">
            <w:pPr>
              <w:pStyle w:val="Style7"/>
              <w:spacing w:line="240" w:lineRule="auto"/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Учебная практика раздела 1 (12 часов)</w:t>
            </w:r>
          </w:p>
          <w:p w:rsidR="00156A7C" w:rsidRDefault="00D93B45">
            <w:pPr>
              <w:pStyle w:val="Style7"/>
              <w:spacing w:line="240" w:lineRule="auto"/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Виды работ:</w:t>
            </w:r>
          </w:p>
          <w:p w:rsidR="00156A7C" w:rsidRDefault="00D93B45">
            <w:pPr>
              <w:pStyle w:val="Style7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Ознакомление с планом охраны судна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</w:rPr>
              <w:t>2. Выполнение мероприятий по обеспечению транспортной безопасности судна</w:t>
            </w:r>
          </w:p>
        </w:tc>
      </w:tr>
      <w:tr w:rsidR="00156A7C">
        <w:trPr>
          <w:trHeight w:val="361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A7C" w:rsidRDefault="00D93B45">
            <w:pPr>
              <w:pStyle w:val="Style7"/>
              <w:spacing w:line="240" w:lineRule="auto"/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Производственная практика раздела 1 (24 часа)</w:t>
            </w:r>
          </w:p>
          <w:p w:rsidR="00156A7C" w:rsidRDefault="00D93B45">
            <w:pPr>
              <w:pStyle w:val="Style7"/>
              <w:spacing w:line="240" w:lineRule="auto"/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Виды работ:</w:t>
            </w:r>
          </w:p>
          <w:p w:rsidR="00156A7C" w:rsidRDefault="00D93B45">
            <w:pPr>
              <w:pStyle w:val="Style7"/>
              <w:tabs>
                <w:tab w:val="left" w:pos="284"/>
              </w:tabs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Выполнение мероприятий по обеспечению транспортной безопасности судна</w:t>
            </w:r>
          </w:p>
          <w:p w:rsidR="00156A7C" w:rsidRDefault="00D93B45">
            <w:pPr>
              <w:pStyle w:val="Style7"/>
              <w:tabs>
                <w:tab w:val="left" w:pos="284"/>
              </w:tabs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Контроль доступа на судно при различных уровнях охраны</w:t>
            </w:r>
          </w:p>
          <w:p w:rsidR="00156A7C" w:rsidRDefault="00D93B45">
            <w:pPr>
              <w:pStyle w:val="Style7"/>
              <w:tabs>
                <w:tab w:val="left" w:pos="284"/>
              </w:tabs>
              <w:spacing w:line="240" w:lineRule="auto"/>
              <w:ind w:firstLine="0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3. Проведение досмотров и собеседований</w:t>
            </w:r>
          </w:p>
        </w:tc>
      </w:tr>
      <w:tr w:rsidR="00156A7C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 2. Борьба за живучесть судна и действия по тревогам (42 часа)</w:t>
            </w:r>
          </w:p>
        </w:tc>
      </w:tr>
      <w:tr w:rsidR="00156A7C">
        <w:trPr>
          <w:trHeight w:val="20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МДК 03.01 Действия в аварийных ситуациях</w:t>
            </w:r>
          </w:p>
        </w:tc>
      </w:tr>
      <w:tr w:rsidR="00156A7C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2.1.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Борьба за живучесть судна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156A7C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Понятие живучесть судна. Обеспечение живучести судна. Мероприятия по борьбе за живучесть судна.</w:t>
            </w:r>
          </w:p>
          <w:p w:rsidR="00156A7C" w:rsidRDefault="00D93B4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Международные и национальные нормативно-правовые документы в области охраны человеческой жизни при работе на судне.</w:t>
            </w:r>
          </w:p>
          <w:p w:rsidR="00156A7C" w:rsidRDefault="00D93B4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Характерные аварии судов и их причины.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156A7C" w:rsidRDefault="00D93B45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56A7C">
        <w:trPr>
          <w:trHeight w:val="169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2.2.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Маркировка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Маркировка шпангоутов и забортных отверстий. Маркировка и порядок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задраивания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водогазонепроницаемых и противопожарных закрытий, запорных устройств судовой вентиляции. Маркировка судовых трубопроводов. Цвета сигнальные и знаки безопасности</w:t>
            </w:r>
          </w:p>
        </w:tc>
      </w:tr>
      <w:tr w:rsidR="00156A7C">
        <w:trPr>
          <w:trHeight w:val="16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156A7C">
        <w:trPr>
          <w:trHeight w:val="16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Интерпретация судовой маркировки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56A7C">
        <w:trPr>
          <w:trHeight w:val="192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2.3.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Организация борьбы экипажа за живучесть судна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156A7C">
        <w:trPr>
          <w:trHeight w:val="1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Судовые тревоги, сигналы тревог  и порядок их объявления. Учебные тревоги. Общесудовая тревога и ее виды. Тревога «Человек за бортом» и шлюпочная тревога. Общие действия членов экипажа по тревогам.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Расписание по тревогам. Каютные карточки. Аварийная папка. План эвакуации</w:t>
            </w:r>
          </w:p>
        </w:tc>
      </w:tr>
      <w:tr w:rsidR="00156A7C">
        <w:trPr>
          <w:trHeight w:val="22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156A7C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 Расписание по тревогам. Каютные карточки. Аварийная папка. План эвакуации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56A7C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2.4.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Борьба с водой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Основные причины нарушения водонепроницаемости корпуса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судна. Классификация пробоин.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Аварийное снабжение судна для борьбы с водой. Аварийный пост.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Действия экипажа по борьбе с водой. Разведка. Обследование отсеков судна на предмет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водотечности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 Система докладов. Применение судовых средств борьбы с водой. Заделка пробоин. Подкрепление водонепроницаемых переборок и закрытий. Борьба с фильтрацией воды.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Заделка пробоины изнутри. Постановка мягкого пластыря. Виды повреждений трубопроводов судовых систем. Устранение повреждений трубопроводов.</w:t>
            </w:r>
          </w:p>
        </w:tc>
      </w:tr>
      <w:tr w:rsidR="00156A7C">
        <w:trPr>
          <w:trHeight w:val="18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156A7C">
        <w:trPr>
          <w:trHeight w:val="18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3. Действия экипажа по борьбе с водой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56A7C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2.5.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Борьба с пожаром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Пожарная безопасность на судах. Причины возникновения пожара на судне, виды, классы и физико-химические основы развития возгораний, пути распространения пожара по судну. Мероприятия по предупреждению возникновения пожара на судне. Противопожарный инструктаж. Противопожарная подготовка членов экипажа судна.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Конструктивная противопожарная защита судна. Пожарная сигнализация.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Огнегасительные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средства и их свойства. Противопожарное снабжение и имущество судна. Стационарные и переносные средства пожаротушения на судах. Снаряжение пожарного и средства защиты органов дыхания.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Самоспасатели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План расположения противопожарного инвентаря и оборудования, технических противопожарных средств и постов управления техническими противопожарными средствами на судне.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Действия члена экипажа при обнаружении возгорания и при возникновении пожара на судне.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Борьба с пожарами на судах. Разведка. Обследование судна на предмет возгораний. Доклады. Действия экипажа по борьбе с пожаром. Использование снаряжение пожарного и средств защиты органов дыхания, их проверки и работа в них. Сигнализация между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работающим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(в изолирующем дыхательном аппарате) и страхующим через предохранительный трос. Использование противопожарного имущества на судне. Тушение различных очагов возгораний в составе аварийных партий.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Особенности тушения судовых пожаров в жилых и служебных помещениях, на открытых палубах и надстройках, за бортом судна, в малярных кладовых, машинных помещениях, грузовых трюмах и танках, помещениях грузовых насосов танкеров, пожаров жидкого топлива и электрооборудования. Борьба с дымом.</w:t>
            </w:r>
          </w:p>
        </w:tc>
      </w:tr>
      <w:tr w:rsidR="00156A7C">
        <w:trPr>
          <w:trHeight w:val="212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156A7C">
        <w:trPr>
          <w:trHeight w:val="212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4. Использование изолирующих дыхательных аппаратов и снаряжения пожарного</w:t>
            </w:r>
          </w:p>
        </w:tc>
      </w:tr>
      <w:tr w:rsidR="00156A7C">
        <w:trPr>
          <w:trHeight w:val="212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5. Использование переносных огнетушителей</w:t>
            </w:r>
          </w:p>
        </w:tc>
      </w:tr>
      <w:tr w:rsidR="00156A7C">
        <w:trPr>
          <w:trHeight w:val="212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6.</w:t>
            </w:r>
            <w:r>
              <w:t xml:space="preserve">  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Тактика тушение пожара в различных помещениях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56A7C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2.6.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Действия в аварийных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ситуациях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Содержание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Действия экипажа при столкновении судна. Действия экипажа при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посадке на мель. Плавание в штормовых условиях. Потеря судном остойчивости и плавучести. Действия экипажей в аварийных ситуациях. Сигналы, подаваемые в чрезвычайных ситуациях.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эвакуации экипажа транспортных судов. Эвакуация пассажиров судна, управление неорганизованной массой людей. Регулирование движение пассажиров. Сигналы регулировщика.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56A7C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Учебная практика раздела 2 (12 часов)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Виды работ:</w:t>
            </w:r>
          </w:p>
          <w:p w:rsidR="00156A7C" w:rsidRDefault="00D93B45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Ознакомление с расписанием по тревогам</w:t>
            </w:r>
          </w:p>
          <w:p w:rsidR="00156A7C" w:rsidRDefault="00D93B45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Ознакомление с каютной карточкой</w:t>
            </w:r>
          </w:p>
          <w:p w:rsidR="00156A7C" w:rsidRDefault="00D93B45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Ознакомление с планом противопожарной защиты судна</w:t>
            </w:r>
          </w:p>
          <w:p w:rsidR="00156A7C" w:rsidRDefault="00D93B45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Ознакомление с основными  конструктивными элементами  судна и названиями их частей</w:t>
            </w:r>
          </w:p>
          <w:p w:rsidR="00156A7C" w:rsidRDefault="00D93B45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Ознакомление с маркировкой на судне</w:t>
            </w:r>
          </w:p>
          <w:p w:rsidR="00156A7C" w:rsidRDefault="00D93B45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6.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Ознакомление с расположением аварийных постов на судне и их имуществом</w:t>
            </w:r>
          </w:p>
          <w:p w:rsidR="00156A7C" w:rsidRDefault="00D93B45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7.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Поддержание судна в мореходном состоянии</w:t>
            </w:r>
          </w:p>
          <w:p w:rsidR="00156A7C" w:rsidRDefault="00D93B45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8.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 xml:space="preserve"> Предотвращение пожара и борьба с пожаром</w:t>
            </w:r>
          </w:p>
          <w:p w:rsidR="00156A7C" w:rsidRDefault="00D93B45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9.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Соблюдение правил противопожарной безопасности на судне</w:t>
            </w:r>
          </w:p>
          <w:p w:rsidR="00156A7C" w:rsidRDefault="00D93B45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 xml:space="preserve"> Использование переносных огнетушителей, снаряжение пожарного и дыхательных аппаратов</w:t>
            </w:r>
          </w:p>
          <w:p w:rsidR="00156A7C" w:rsidRDefault="00D93B45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11.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 xml:space="preserve"> Ознакомление с назначением, устройством и правилом использования аварийного имущества и инвентаря</w:t>
            </w:r>
          </w:p>
          <w:p w:rsidR="00156A7C" w:rsidRDefault="00D93B45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12.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 xml:space="preserve"> Выполнение обязанностей при проведении учебных тревог на судне</w:t>
            </w:r>
          </w:p>
        </w:tc>
      </w:tr>
      <w:tr w:rsidR="00156A7C">
        <w:trPr>
          <w:trHeight w:val="361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Производственная практика раздела 2 (12 часов)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Виды работ:</w:t>
            </w:r>
          </w:p>
          <w:p w:rsidR="00156A7C" w:rsidRDefault="00D93B45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Ознакомление с расписанием по тревогам</w:t>
            </w:r>
          </w:p>
          <w:p w:rsidR="00156A7C" w:rsidRDefault="00D93B45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Ознакомление с каютной карточкой</w:t>
            </w:r>
          </w:p>
          <w:p w:rsidR="00156A7C" w:rsidRDefault="00D93B45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Ознакомление с планом противопожарной защиты судна</w:t>
            </w:r>
          </w:p>
          <w:p w:rsidR="00156A7C" w:rsidRDefault="00D93B45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Ознакомление с основными  конструктивными элементами  судна и названия их частей</w:t>
            </w:r>
          </w:p>
          <w:p w:rsidR="00156A7C" w:rsidRDefault="00D93B45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Ознакомление с маркировкой на судне</w:t>
            </w:r>
          </w:p>
          <w:p w:rsidR="00156A7C" w:rsidRDefault="00D93B45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6.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Ознакомление с расположением аварийных постов на судне и их имуществом</w:t>
            </w:r>
          </w:p>
          <w:p w:rsidR="00156A7C" w:rsidRDefault="00D93B45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7.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 xml:space="preserve"> Предотвращение пожара и борьба с пожаром</w:t>
            </w:r>
          </w:p>
          <w:p w:rsidR="00156A7C" w:rsidRDefault="00D93B45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8.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Соблюдение правил противопожарной безопасности на судне. Использование системы пожарной сигнализации</w:t>
            </w:r>
          </w:p>
          <w:p w:rsidR="00156A7C" w:rsidRDefault="00D93B45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9.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Использование переносных огнетушителей, снаряжение пожарного и дыхательных аппаратов</w:t>
            </w:r>
          </w:p>
          <w:p w:rsidR="00156A7C" w:rsidRDefault="00D93B45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 xml:space="preserve"> Использование стационарных систем пожаротушения</w:t>
            </w:r>
          </w:p>
          <w:p w:rsidR="00156A7C" w:rsidRDefault="00D93B45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11.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 xml:space="preserve"> Ознакомление с назначением, устройством и правилом использования аварийного имущества и инвентаря</w:t>
            </w:r>
          </w:p>
          <w:p w:rsidR="00156A7C" w:rsidRDefault="00D93B45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12.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 xml:space="preserve"> Заделка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водотечности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корпуса судна с использованием аварийного имущества и инвентаря</w:t>
            </w:r>
          </w:p>
          <w:p w:rsidR="00156A7C" w:rsidRDefault="00D93B45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13.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 xml:space="preserve"> Отработка действий по судовым тревогам</w:t>
            </w:r>
          </w:p>
          <w:p w:rsidR="00156A7C" w:rsidRDefault="00D93B45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14.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 xml:space="preserve"> Отработка действий по борьбе за живучесть судна</w:t>
            </w:r>
          </w:p>
          <w:p w:rsidR="00156A7C" w:rsidRDefault="00D93B45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15.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 xml:space="preserve"> Отработка действий, которые должны быть предусмотрены в чрезвычайных ситуациях</w:t>
            </w:r>
          </w:p>
          <w:p w:rsidR="00156A7C" w:rsidRDefault="00D93B45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16. Подготовка судна к аварийным ситуациям</w:t>
            </w:r>
          </w:p>
        </w:tc>
      </w:tr>
      <w:tr w:rsidR="00156A7C">
        <w:trPr>
          <w:trHeight w:val="361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szCs w:val="24"/>
              </w:rPr>
              <w:t>Раздел 3. Оказание первой помощи (26 часов)</w:t>
            </w:r>
          </w:p>
        </w:tc>
      </w:tr>
      <w:tr w:rsidR="00156A7C">
        <w:trPr>
          <w:trHeight w:val="361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szCs w:val="24"/>
              </w:rPr>
              <w:t>МДК 03.01 Действия в аварийных ситуациях</w:t>
            </w:r>
          </w:p>
        </w:tc>
      </w:tr>
      <w:tr w:rsidR="00156A7C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3.1.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Анатомия и физиология человека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Скелет человека. Основные системы человека, физиология человеческого организма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56A7C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3.2.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Оценка состояния пострадавшего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Показатели состояния пострадавшего, осмотр и эвакуация. Судовая аптечка.</w:t>
            </w:r>
          </w:p>
        </w:tc>
      </w:tr>
      <w:tr w:rsidR="00156A7C">
        <w:trPr>
          <w:trHeight w:val="21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156A7C">
        <w:trPr>
          <w:trHeight w:val="21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1. Осмотр и оценка состояния пострадавшего</w:t>
            </w:r>
          </w:p>
        </w:tc>
      </w:tr>
      <w:tr w:rsidR="00156A7C">
        <w:trPr>
          <w:trHeight w:val="21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2. Подготовка и транспортировка пострадавшего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56A7C">
        <w:trPr>
          <w:trHeight w:val="132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3.3.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Принципы оказания первой помощи на борту судна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Принципы и методы оказания первой помощи. Освобождение дыхательных путей, искусственная вентиляция легких, непрямой массаж сердца.</w:t>
            </w:r>
          </w:p>
        </w:tc>
      </w:tr>
      <w:tr w:rsidR="00156A7C">
        <w:trPr>
          <w:trHeight w:val="262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156A7C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 Оказание первой помощи пострадавшему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56A7C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3.4.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Кровотечения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Виды кровотечения и методы их остановки. Точки прижатия артерий. Наложение жгута.</w:t>
            </w:r>
          </w:p>
        </w:tc>
      </w:tr>
      <w:tr w:rsidR="00156A7C">
        <w:trPr>
          <w:trHeight w:val="20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156A7C">
        <w:trPr>
          <w:trHeight w:val="302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4. Оказание первой помощи при кровотечениях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56A7C">
        <w:trPr>
          <w:trHeight w:val="7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3.5.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Переломы, вывихи и травмы головы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Признаки наличия перелома, вывиха и травмы головы. Виды и первая помощь. Иммобилизация повреждений. Правила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бинтования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156A7C">
        <w:trPr>
          <w:trHeight w:val="212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156A7C">
        <w:trPr>
          <w:trHeight w:val="212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5. Оказание первой помощи при переломах и вывихах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56A7C">
        <w:trPr>
          <w:trHeight w:val="202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3.6.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Ожоги, утопления и асфиксия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156A7C">
        <w:trPr>
          <w:trHeight w:val="25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Первая помощь при ожогах, утопление и асфиксии</w:t>
            </w:r>
          </w:p>
        </w:tc>
      </w:tr>
      <w:tr w:rsidR="00156A7C">
        <w:trPr>
          <w:trHeight w:val="20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156A7C">
        <w:trPr>
          <w:trHeight w:val="302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6. Оказание первой помощи при ожогах и утоплении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56A7C">
        <w:trPr>
          <w:trHeight w:val="116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3.7.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Выживание на воде в особых условиях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Гипотермия, условия болезни и необходимая помощь.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Тепловой и солнечный удары, необходимая помощь.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Обезвоживание и истощение, необходимая помощь.</w:t>
            </w:r>
          </w:p>
        </w:tc>
      </w:tr>
      <w:tr w:rsidR="00156A7C">
        <w:trPr>
          <w:trHeight w:val="1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56A7C">
        <w:trPr>
          <w:trHeight w:val="361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A7C" w:rsidRDefault="00D93B45">
            <w:pPr>
              <w:pStyle w:val="Style7"/>
              <w:spacing w:line="240" w:lineRule="auto"/>
              <w:ind w:firstLine="0"/>
              <w:rPr>
                <w:b/>
                <w:i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Производственная практика раздела 3 (12 часов)</w:t>
            </w:r>
          </w:p>
          <w:p w:rsidR="00156A7C" w:rsidRDefault="00D93B45">
            <w:pPr>
              <w:pStyle w:val="Style7"/>
              <w:spacing w:line="240" w:lineRule="auto"/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Виды работ:</w:t>
            </w:r>
          </w:p>
          <w:p w:rsidR="00156A7C" w:rsidRDefault="00D93B45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t>1.</w:t>
            </w:r>
            <w:r>
              <w:tab/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Выполнение действий при оказании первой помощи пострадавшим</w:t>
            </w:r>
          </w:p>
        </w:tc>
      </w:tr>
      <w:tr w:rsidR="00156A7C">
        <w:trPr>
          <w:trHeight w:val="361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szCs w:val="24"/>
              </w:rPr>
              <w:t>Раздел 4. Использование спасательных средств и способы выживание на воде (34 часа)</w:t>
            </w:r>
          </w:p>
        </w:tc>
      </w:tr>
      <w:tr w:rsidR="00156A7C">
        <w:trPr>
          <w:trHeight w:val="361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szCs w:val="24"/>
              </w:rPr>
              <w:t>МДК 03.01 Действия в аварийных ситуациях</w:t>
            </w:r>
          </w:p>
        </w:tc>
      </w:tr>
      <w:tr w:rsidR="00156A7C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Тема 4.1.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Спасательные средства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на судах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Содержание</w:t>
            </w:r>
          </w:p>
        </w:tc>
      </w:tr>
      <w:tr w:rsidR="00156A7C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Назначение спасательных средств. Их виды и нормы снабжения ими судов. Общие требования к судовым спасательным средствам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156A7C" w:rsidRDefault="00D93B45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56A7C">
        <w:trPr>
          <w:trHeight w:val="104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Тема 4.2.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Индивидуальные спасательные средства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Индивидуальные спасательные средства.  Назначение, виды и основы устройства индивидуальных спасательных средств. Нормы снабжения судов индивидуальными спасательными средствами. Общие требования к индивидуальным спасательным средствам. Использование индивидуальных спасательных средств. Проверка и уход за индивидуальными спасательными средствами.</w:t>
            </w:r>
          </w:p>
        </w:tc>
      </w:tr>
      <w:tr w:rsidR="00156A7C">
        <w:trPr>
          <w:trHeight w:val="14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156A7C">
        <w:trPr>
          <w:trHeight w:val="14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1. Использование индивидуальных спасательных средств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56A7C">
        <w:trPr>
          <w:trHeight w:val="189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4.3.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Коллективные спасательные средства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Коллективные спасательные средства.  Назначение, виды и основы устройства коллективных спасательных средств. Нормы снабжения судов коллективными спасательными средствами. Общие требования к коллективным спасательным средствам. Использование коллективных спасательных средств. Нормы снабжения коллективных спасательных средств.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Спусковые устройства для коллективных спасательных средств. Посадочные устройства.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Действия члена экипажа при обнаружении человека за бортом. Тревога «Человек за бортом».</w:t>
            </w:r>
          </w:p>
        </w:tc>
      </w:tr>
      <w:tr w:rsidR="00156A7C">
        <w:trPr>
          <w:trHeight w:val="18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156A7C">
        <w:trPr>
          <w:trHeight w:val="18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2. Использование коллективных спасательных средств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56A7C">
        <w:trPr>
          <w:trHeight w:val="278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4.4.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Способы выживание на воде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Процедура по оставлению судна. Правила нахождения в коллективном спасательном средстве после оставления судна. Действия на спасательных средствах после оставления судна.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Сигналы бедствия. Подача сигналов бедствия различными способами. Использование устройств указывающих местоположение и сигнальной аппаратуры в спасательном средстве.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Действия человека, оказавшегося в воде. Опасности и способы выживания в море. Выживание в экстремальных условиях.</w:t>
            </w:r>
          </w:p>
        </w:tc>
      </w:tr>
      <w:tr w:rsidR="00156A7C">
        <w:trPr>
          <w:trHeight w:val="21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156A7C">
        <w:trPr>
          <w:trHeight w:val="21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3. Действия после оставления судна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56A7C">
        <w:trPr>
          <w:trHeight w:val="361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Учебная практика раздела 4 (6 часов)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Виды работ:</w:t>
            </w:r>
          </w:p>
          <w:p w:rsidR="00156A7C" w:rsidRDefault="00D93B45">
            <w:pPr>
              <w:tabs>
                <w:tab w:val="left" w:pos="195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Ознакомление с местами расположения и процедурами использования индивидуальных и коллективных спасательных средств</w:t>
            </w:r>
          </w:p>
          <w:p w:rsidR="00156A7C" w:rsidRDefault="00D93B45">
            <w:pPr>
              <w:tabs>
                <w:tab w:val="left" w:pos="195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Ознакомление с процедурами использования индивидуальных и коллективных спасательных средств</w:t>
            </w:r>
          </w:p>
          <w:p w:rsidR="00156A7C" w:rsidRDefault="00D93B45">
            <w:pPr>
              <w:tabs>
                <w:tab w:val="left" w:pos="195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Отработка действий по использованию индивидуальных и коллективных спасательных средств</w:t>
            </w:r>
          </w:p>
          <w:p w:rsidR="00156A7C" w:rsidRDefault="00D93B45">
            <w:pPr>
              <w:tabs>
                <w:tab w:val="left" w:pos="195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Отработка действий при проведении шлюпочной тревоги</w:t>
            </w:r>
          </w:p>
          <w:p w:rsidR="00156A7C" w:rsidRDefault="00D93B45">
            <w:pPr>
              <w:tabs>
                <w:tab w:val="left" w:pos="195"/>
              </w:tabs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Отработка действий при проведении тревоги «Человек за бортом»</w:t>
            </w:r>
          </w:p>
        </w:tc>
      </w:tr>
      <w:tr w:rsidR="00156A7C">
        <w:trPr>
          <w:trHeight w:val="361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Производственная практика раздела 4 (12 часов)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Виды работ:</w:t>
            </w:r>
          </w:p>
          <w:p w:rsidR="00156A7C" w:rsidRDefault="00D93B45">
            <w:pPr>
              <w:tabs>
                <w:tab w:val="left" w:pos="195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1.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Ознакомление с местами расположения и принципами и процедурами использования индивидуальных и коллективных спасательных средств</w:t>
            </w:r>
          </w:p>
          <w:p w:rsidR="00156A7C" w:rsidRDefault="00D93B45">
            <w:pPr>
              <w:tabs>
                <w:tab w:val="left" w:pos="195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Отработка действий по использованию индивидуальных и коллективных спасательных средств</w:t>
            </w:r>
          </w:p>
          <w:p w:rsidR="00156A7C" w:rsidRDefault="00D93B45">
            <w:pPr>
              <w:tabs>
                <w:tab w:val="left" w:pos="195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Отработка действий при проведении шлюпочной тревоги</w:t>
            </w:r>
          </w:p>
          <w:p w:rsidR="00156A7C" w:rsidRDefault="00D93B45">
            <w:pPr>
              <w:tabs>
                <w:tab w:val="left" w:pos="195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Отработка действий при проведении тревоги «Человек за бортом»</w:t>
            </w:r>
          </w:p>
          <w:p w:rsidR="00156A7C" w:rsidRDefault="00D93B45">
            <w:pPr>
              <w:tabs>
                <w:tab w:val="left" w:pos="195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Использование спускных устройств</w:t>
            </w:r>
          </w:p>
          <w:p w:rsidR="00156A7C" w:rsidRDefault="00D93B45">
            <w:pPr>
              <w:tabs>
                <w:tab w:val="left" w:pos="195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6.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Использование посадочных устройств</w:t>
            </w:r>
          </w:p>
          <w:p w:rsidR="00156A7C" w:rsidRDefault="00D93B45">
            <w:pPr>
              <w:tabs>
                <w:tab w:val="left" w:pos="195"/>
              </w:tabs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7.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Использование сигнальных средств</w:t>
            </w:r>
          </w:p>
        </w:tc>
      </w:tr>
      <w:tr w:rsidR="00156A7C">
        <w:trPr>
          <w:trHeight w:val="361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 xml:space="preserve">Раздел 5. Предупреждение и предотвращение загрязнения окружающей среды с судов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(26 часов)</w:t>
            </w:r>
          </w:p>
        </w:tc>
      </w:tr>
      <w:tr w:rsidR="00156A7C">
        <w:trPr>
          <w:trHeight w:val="173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szCs w:val="24"/>
              </w:rPr>
              <w:t>МДК 03.01 Действия в аварийных ситуациях</w:t>
            </w:r>
          </w:p>
        </w:tc>
      </w:tr>
      <w:tr w:rsidR="00156A7C">
        <w:trPr>
          <w:trHeight w:val="194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5.1. Предупредительные меры экологической безопасности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Международные  и национальные требования по предотвращению загрязнения с судов. Предупредительные меры обеспечения экологической безопасности.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Категории мусора. Общий порядок сбора, хранения и удаления мусора.  Удаление мусора в особых районах и за их пределами.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Ответственность за загрязнение водной среды.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56A7C">
        <w:trPr>
          <w:trHeight w:val="234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5.2.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Послеаварийные меры экологической безопасности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Аварийное снабжение по борьбе с разливом нефтепродуктов. Использование и эксплуатация оборудования судна для борьбы с загрязнением. Локализация и ликвидация пятен загрязнения. Одобренные методы удаления загрязнителей водной поверхности.</w:t>
            </w:r>
          </w:p>
          <w:p w:rsidR="00156A7C" w:rsidRDefault="00D93B4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Меры безопасности при проведении работ по ликвидации разлива нефти и нефтепродуктов. Средства индивидуальной защиты. Использование технических средств по сбору нефти и нефтепродуктов с поверхности воды.</w:t>
            </w:r>
          </w:p>
        </w:tc>
      </w:tr>
      <w:tr w:rsidR="00156A7C">
        <w:trPr>
          <w:trHeight w:val="21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156A7C">
        <w:trPr>
          <w:trHeight w:val="21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1. Действия по ликвидации разлива нефти и нефтепродуктов</w:t>
            </w:r>
          </w:p>
        </w:tc>
      </w:tr>
      <w:tr w:rsidR="00156A7C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156A7C" w:rsidRDefault="00D93B4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56A7C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Учебная практика раздела 5 (6 часов)</w:t>
            </w:r>
          </w:p>
          <w:p w:rsidR="00156A7C" w:rsidRDefault="00D93B4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Виды работ:</w:t>
            </w:r>
          </w:p>
          <w:p w:rsidR="00156A7C" w:rsidRDefault="00D93B45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1. Ознакомление с процедурами сбора, хранения и удаления мусора</w:t>
            </w:r>
          </w:p>
          <w:p w:rsidR="00156A7C" w:rsidRDefault="00D93B45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2. Ознакомление с процедурами локализация и ликвидация загрязнений водной поверхности</w:t>
            </w:r>
          </w:p>
        </w:tc>
      </w:tr>
      <w:tr w:rsidR="00156A7C">
        <w:trPr>
          <w:trHeight w:val="317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Производственная практика раздела 5 (12 часов)</w:t>
            </w:r>
          </w:p>
          <w:p w:rsidR="00156A7C" w:rsidRDefault="00D93B45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Виды работ:</w:t>
            </w:r>
          </w:p>
          <w:p w:rsidR="00156A7C" w:rsidRDefault="00D93B45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 Выполнение сбора, хранения и удаления мусора</w:t>
            </w:r>
          </w:p>
          <w:p w:rsidR="00156A7C" w:rsidRDefault="00D93B45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 Действия при локализации и ликвидации загрязнений водной поверхности</w:t>
            </w:r>
          </w:p>
          <w:p w:rsidR="00156A7C" w:rsidRDefault="00D93B45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 Использование технических средств по сбору нефти и нефтепродуктов с поверхности воды</w:t>
            </w:r>
          </w:p>
        </w:tc>
      </w:tr>
      <w:tr w:rsidR="00156A7C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>Рекомендуемая форма промежуточной аттестации – экзамен</w:t>
            </w:r>
          </w:p>
        </w:tc>
      </w:tr>
      <w:tr w:rsidR="00156A7C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202 часа</w:t>
            </w:r>
          </w:p>
        </w:tc>
      </w:tr>
    </w:tbl>
    <w:p w:rsidR="00156A7C" w:rsidRDefault="00156A7C">
      <w:pPr>
        <w:pStyle w:val="1c"/>
        <w:jc w:val="left"/>
        <w:rPr>
          <w:rFonts w:ascii="Times New Roman" w:hAnsi="Times New Roman"/>
          <w:lang w:val="ru-RU"/>
        </w:rPr>
      </w:pPr>
    </w:p>
    <w:p w:rsidR="00156A7C" w:rsidRDefault="00D93B45">
      <w:pPr>
        <w:pStyle w:val="1c"/>
        <w:rPr>
          <w:rFonts w:ascii="Times New Roman" w:hAnsi="Times New Roman"/>
        </w:rPr>
      </w:pPr>
      <w:bookmarkStart w:id="156" w:name="_Toc214922812"/>
      <w:bookmarkStart w:id="157" w:name="_Toc214918859"/>
      <w:bookmarkStart w:id="158" w:name="_Toc214918808"/>
      <w:r>
        <w:rPr>
          <w:rFonts w:ascii="Times New Roman" w:hAnsi="Times New Roman"/>
        </w:rPr>
        <w:t>3. Условия реализации профессионального модуля</w:t>
      </w:r>
      <w:bookmarkEnd w:id="156"/>
      <w:bookmarkEnd w:id="157"/>
      <w:bookmarkEnd w:id="158"/>
    </w:p>
    <w:p w:rsidR="00156A7C" w:rsidRDefault="00D93B45">
      <w:pPr>
        <w:pStyle w:val="113"/>
        <w:rPr>
          <w:rFonts w:ascii="Times New Roman" w:hAnsi="Times New Roman"/>
        </w:rPr>
      </w:pPr>
      <w:bookmarkStart w:id="159" w:name="_Toc214922813"/>
      <w:bookmarkStart w:id="160" w:name="_Toc214918860"/>
      <w:bookmarkStart w:id="161" w:name="_Toc214918809"/>
      <w:r>
        <w:rPr>
          <w:rFonts w:ascii="Times New Roman" w:hAnsi="Times New Roman"/>
        </w:rPr>
        <w:t>3.1. Материально-техническое обеспечение</w:t>
      </w:r>
      <w:bookmarkEnd w:id="159"/>
      <w:bookmarkEnd w:id="160"/>
      <w:bookmarkEnd w:id="161"/>
    </w:p>
    <w:p w:rsidR="00156A7C" w:rsidRDefault="00D93B45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Кабинет «Готовность к аварийным ситуациям на судне», оснащенный </w:t>
      </w:r>
      <w:r>
        <w:rPr>
          <w:rFonts w:ascii="Times New Roman" w:hAnsi="Times New Roman" w:cs="Times New Roman"/>
          <w:bCs/>
          <w:iCs/>
          <w:sz w:val="24"/>
          <w:szCs w:val="24"/>
        </w:rPr>
        <w:t>в соответствии с приложением 3 ПОП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156A7C" w:rsidRDefault="00D93B45">
      <w:pPr>
        <w:ind w:firstLine="709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Оснащенные базы практики (</w:t>
      </w:r>
      <w:r>
        <w:rPr>
          <w:rFonts w:ascii="Times New Roman" w:hAnsi="Times New Roman" w:cs="Times New Roman"/>
          <w:sz w:val="24"/>
          <w:szCs w:val="24"/>
        </w:rPr>
        <w:t xml:space="preserve">мастерские/зоны по видам работ), </w:t>
      </w:r>
      <w:r>
        <w:rPr>
          <w:rFonts w:ascii="Times New Roman" w:hAnsi="Times New Roman" w:cs="Times New Roman"/>
          <w:bCs/>
          <w:sz w:val="24"/>
          <w:szCs w:val="24"/>
        </w:rPr>
        <w:t>оснащенна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я(</w:t>
      </w:r>
      <w:proofErr w:type="spellStart"/>
      <w:proofErr w:type="gramEnd"/>
      <w:r>
        <w:rPr>
          <w:rFonts w:ascii="Times New Roman" w:hAnsi="Times New Roman" w:cs="Times New Roman"/>
          <w:bCs/>
          <w:sz w:val="24"/>
          <w:szCs w:val="24"/>
        </w:rPr>
        <w:t>ые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) в соответствии с </w:t>
      </w:r>
      <w:r>
        <w:rPr>
          <w:rFonts w:ascii="Times New Roman" w:hAnsi="Times New Roman" w:cs="Times New Roman"/>
          <w:bCs/>
          <w:iCs/>
          <w:sz w:val="24"/>
          <w:szCs w:val="24"/>
        </w:rPr>
        <w:t>приложением 3 ПОП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</w:p>
    <w:p w:rsidR="00156A7C" w:rsidRDefault="00156A7C">
      <w:pPr>
        <w:pStyle w:val="113"/>
        <w:rPr>
          <w:rFonts w:ascii="Times New Roman" w:hAnsi="Times New Roman"/>
        </w:rPr>
      </w:pPr>
    </w:p>
    <w:p w:rsidR="00156A7C" w:rsidRDefault="00D93B45">
      <w:pPr>
        <w:pStyle w:val="113"/>
        <w:rPr>
          <w:rFonts w:ascii="Times New Roman" w:eastAsia="Times New Roman" w:hAnsi="Times New Roman"/>
        </w:rPr>
      </w:pPr>
      <w:bookmarkStart w:id="162" w:name="_Toc214922814"/>
      <w:bookmarkStart w:id="163" w:name="_Toc214918861"/>
      <w:bookmarkStart w:id="164" w:name="_Toc214918810"/>
      <w:r>
        <w:rPr>
          <w:rFonts w:ascii="Times New Roman" w:hAnsi="Times New Roman"/>
        </w:rPr>
        <w:lastRenderedPageBreak/>
        <w:t>3.2. Учебно-методическое обеспечение</w:t>
      </w:r>
      <w:bookmarkEnd w:id="162"/>
      <w:bookmarkEnd w:id="163"/>
      <w:bookmarkEnd w:id="164"/>
    </w:p>
    <w:p w:rsidR="00156A7C" w:rsidRDefault="00D93B45">
      <w:pPr>
        <w:pStyle w:val="ad"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:rsidR="00156A7C" w:rsidRDefault="00156A7C">
      <w:pPr>
        <w:pStyle w:val="ad"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156A7C" w:rsidRDefault="00D93B45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:rsidR="00156A7C" w:rsidRDefault="00D93B45" w:rsidP="00360D7E">
      <w:pPr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Брызгалов В.Д.,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Моденов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Д.В. Противопожарная подготовка членов экипажей судов внутреннего плавания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чебное пособие). – Котлас: РГ «Успешная», 2018. – 72 с. ISBN 978-5-906619-49-5.</w:t>
      </w:r>
    </w:p>
    <w:p w:rsidR="00156A7C" w:rsidRPr="00360D7E" w:rsidRDefault="00D93B45" w:rsidP="00360D7E">
      <w:pPr>
        <w:spacing w:line="276" w:lineRule="auto"/>
        <w:ind w:firstLine="709"/>
        <w:rPr>
          <w:rFonts w:ascii="Times New Roman" w:hAnsi="Times New Roman" w:cs="Times New Roman"/>
          <w:sz w:val="24"/>
        </w:rPr>
      </w:pPr>
      <w:r w:rsidRPr="00360D7E">
        <w:rPr>
          <w:rFonts w:ascii="Times New Roman" w:hAnsi="Times New Roman" w:cs="Times New Roman"/>
          <w:sz w:val="24"/>
        </w:rPr>
        <w:t>2. Электронный интерактивный курс «Обеспечение безопасности плавания и готовность к действиям в аварийных ситуациях на судне». Ч</w:t>
      </w:r>
      <w:r w:rsidR="00360D7E" w:rsidRPr="00360D7E">
        <w:rPr>
          <w:rFonts w:ascii="Times New Roman" w:hAnsi="Times New Roman" w:cs="Times New Roman"/>
          <w:sz w:val="24"/>
        </w:rPr>
        <w:t xml:space="preserve">ОУ ДПО УТЦ «РУМБ», 2025. — URL: </w:t>
      </w:r>
      <w:hyperlink r:id="rId18">
        <w:r w:rsidRPr="00360D7E">
          <w:rPr>
            <w:rStyle w:val="afff5"/>
            <w:rFonts w:ascii="Times New Roman" w:hAnsi="Times New Roman" w:cs="Times New Roman"/>
            <w:sz w:val="24"/>
          </w:rPr>
          <w:t>https://rumb.plavsostav.ru/eik-obespechenie-bezopasnosti-plavaniya-i-gotovnost-k-deystviyam-v-avariynykh-situaciyakh-na-sudne</w:t>
        </w:r>
      </w:hyperlink>
      <w:r w:rsidRPr="00360D7E">
        <w:rPr>
          <w:rFonts w:ascii="Times New Roman" w:hAnsi="Times New Roman" w:cs="Times New Roman"/>
          <w:sz w:val="24"/>
        </w:rPr>
        <w:t xml:space="preserve"> (дата обращения: 04.12.2025).</w:t>
      </w:r>
    </w:p>
    <w:p w:rsidR="00156A7C" w:rsidRPr="00360D7E" w:rsidRDefault="00D93B45" w:rsidP="00360D7E">
      <w:pPr>
        <w:spacing w:line="276" w:lineRule="auto"/>
        <w:ind w:firstLine="709"/>
        <w:rPr>
          <w:rFonts w:ascii="Times New Roman" w:hAnsi="Times New Roman" w:cs="Times New Roman"/>
          <w:sz w:val="24"/>
        </w:rPr>
      </w:pPr>
      <w:r w:rsidRPr="00360D7E">
        <w:rPr>
          <w:rFonts w:ascii="Times New Roman" w:hAnsi="Times New Roman" w:cs="Times New Roman"/>
          <w:sz w:val="24"/>
        </w:rPr>
        <w:t xml:space="preserve">3. Электронный учебный курс «Работа на пассажирском судне и управление неорганизованными массами людей». ЧОУ ДПО УТЦ «РУМБ», 2025. — URL: </w:t>
      </w:r>
      <w:hyperlink r:id="rId19">
        <w:r w:rsidRPr="00360D7E">
          <w:rPr>
            <w:rStyle w:val="afff5"/>
            <w:rFonts w:ascii="Times New Roman" w:hAnsi="Times New Roman" w:cs="Times New Roman"/>
            <w:sz w:val="24"/>
          </w:rPr>
          <w:t>https://rumb.plavsostav.ru/euk-rabota-na-passazhirskom-sudne-i-upravlenie-neorganizovannymi-massami-lyudey</w:t>
        </w:r>
      </w:hyperlink>
      <w:r w:rsidRPr="00360D7E">
        <w:rPr>
          <w:rFonts w:ascii="Times New Roman" w:hAnsi="Times New Roman" w:cs="Times New Roman"/>
          <w:sz w:val="24"/>
        </w:rPr>
        <w:t xml:space="preserve"> (дата обращения: 04.12.2025).</w:t>
      </w:r>
    </w:p>
    <w:p w:rsidR="00156A7C" w:rsidRDefault="00156A7C">
      <w:pPr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6A7C" w:rsidRPr="00360D7E" w:rsidRDefault="00D93B45" w:rsidP="00360D7E">
      <w:pPr>
        <w:spacing w:line="276" w:lineRule="auto"/>
        <w:ind w:firstLine="709"/>
        <w:rPr>
          <w:rFonts w:ascii="Times New Roman" w:hAnsi="Times New Roman" w:cs="Times New Roman"/>
          <w:b/>
          <w:sz w:val="24"/>
        </w:rPr>
      </w:pPr>
      <w:r w:rsidRPr="00360D7E">
        <w:rPr>
          <w:rFonts w:ascii="Times New Roman" w:hAnsi="Times New Roman" w:cs="Times New Roman"/>
          <w:b/>
          <w:sz w:val="24"/>
        </w:rPr>
        <w:t>3.2.2. Дополнительные источники</w:t>
      </w:r>
    </w:p>
    <w:p w:rsidR="00156A7C" w:rsidRPr="00360D7E" w:rsidRDefault="00D93B45" w:rsidP="00360D7E">
      <w:pPr>
        <w:spacing w:line="276" w:lineRule="auto"/>
        <w:ind w:firstLine="709"/>
        <w:rPr>
          <w:rFonts w:ascii="Times New Roman" w:hAnsi="Times New Roman" w:cs="Times New Roman"/>
          <w:sz w:val="24"/>
        </w:rPr>
      </w:pPr>
      <w:r w:rsidRPr="00360D7E">
        <w:rPr>
          <w:rFonts w:ascii="Times New Roman" w:hAnsi="Times New Roman" w:cs="Times New Roman"/>
          <w:sz w:val="24"/>
        </w:rPr>
        <w:t>1. Федеральный закон «О транспортной безопасности» от 09.02.2007 N 16-ФЗ.</w:t>
      </w:r>
    </w:p>
    <w:p w:rsidR="00156A7C" w:rsidRDefault="00156A7C">
      <w:pPr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6A7C" w:rsidRDefault="00D93B45">
      <w:pPr>
        <w:pStyle w:val="1c"/>
        <w:rPr>
          <w:rFonts w:ascii="Times New Roman" w:hAnsi="Times New Roman"/>
          <w:b w:val="0"/>
          <w:bCs w:val="0"/>
        </w:rPr>
      </w:pPr>
      <w:bookmarkStart w:id="165" w:name="_Toc214922815"/>
      <w:bookmarkStart w:id="166" w:name="_Toc214918862"/>
      <w:bookmarkStart w:id="167" w:name="_Toc214918811"/>
      <w:r>
        <w:rPr>
          <w:rFonts w:ascii="Times New Roman" w:hAnsi="Times New Roman"/>
        </w:rPr>
        <w:t xml:space="preserve">4. Контроль и оценка результатов освоения </w:t>
      </w:r>
      <w:r>
        <w:rPr>
          <w:rFonts w:ascii="Times New Roman" w:hAnsi="Times New Roman"/>
        </w:rPr>
        <w:br/>
        <w:t>профессионального модуля</w:t>
      </w:r>
      <w:bookmarkEnd w:id="165"/>
      <w:bookmarkEnd w:id="166"/>
      <w:bookmarkEnd w:id="167"/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2551"/>
        <w:gridCol w:w="4701"/>
        <w:gridCol w:w="2602"/>
      </w:tblGrid>
      <w:tr w:rsidR="00156A7C">
        <w:trPr>
          <w:trHeight w:val="23"/>
        </w:trPr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Код ПК, </w:t>
            </w:r>
            <w:proofErr w:type="gramStart"/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ОК</w:t>
            </w:r>
            <w:proofErr w:type="gramEnd"/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A7C" w:rsidRDefault="00D93B4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Критерии оценки результата 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br/>
              <w:t>(показатели освоенности компетенций)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A7C" w:rsidRDefault="00D93B4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Формы контроля и методы оценки</w:t>
            </w:r>
          </w:p>
        </w:tc>
      </w:tr>
      <w:tr w:rsidR="00156A7C">
        <w:trPr>
          <w:trHeight w:val="23"/>
        </w:trPr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3.1.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 правильное выполнение мероприятий  по обеспечению транспортной безопасности на судне;</w:t>
            </w:r>
          </w:p>
          <w:p w:rsidR="00156A7C" w:rsidRDefault="00D93B4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 демонстрация навыков проведения досмотров и собеседований</w:t>
            </w:r>
          </w:p>
        </w:tc>
        <w:tc>
          <w:tcPr>
            <w:tcW w:w="2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widowControl w:val="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Экспертная оценка выполнения практических работ.</w:t>
            </w:r>
          </w:p>
          <w:p w:rsidR="00156A7C" w:rsidRDefault="00D93B45">
            <w:pPr>
              <w:widowControl w:val="0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Устный и письменный опрос, тестирование, проверочные работы.</w:t>
            </w:r>
          </w:p>
          <w:p w:rsidR="00156A7C" w:rsidRDefault="00D93B45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Зачеты по учебной и производственной практике.</w:t>
            </w:r>
          </w:p>
          <w:p w:rsidR="00156A7C" w:rsidRDefault="00D93B4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Промежуточная аттестация в форме экзамена.</w:t>
            </w:r>
          </w:p>
        </w:tc>
      </w:tr>
      <w:tr w:rsidR="00156A7C">
        <w:trPr>
          <w:trHeight w:val="23"/>
        </w:trPr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3.2.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 правильность изложения знаний о мероприятиях по обеспечению живучести судна;</w:t>
            </w:r>
          </w:p>
          <w:p w:rsidR="00156A7C" w:rsidRDefault="00D93B4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 демонстрация навыков и умений по применению средств борьбы за живучесть судна</w:t>
            </w:r>
          </w:p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6A7C">
        <w:trPr>
          <w:trHeight w:val="23"/>
        </w:trPr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3.3.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 правильность изложения знаний о различных видах тревог на судне;</w:t>
            </w:r>
          </w:p>
          <w:p w:rsidR="00156A7C" w:rsidRDefault="00D93B4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 демонстрация действий при различных видах тревог на судне</w:t>
            </w:r>
          </w:p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6A7C">
        <w:trPr>
          <w:trHeight w:val="23"/>
        </w:trPr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3.4.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 правильность изложения знаний о порядке действий при оказании первой помощи;</w:t>
            </w:r>
          </w:p>
          <w:p w:rsidR="00156A7C" w:rsidRDefault="00D93B45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- соблюдение правил оказания первой </w:t>
            </w: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помощи;</w:t>
            </w:r>
          </w:p>
          <w:p w:rsidR="00156A7C" w:rsidRDefault="00D93B4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 выполнение действий по заданиям  оказания первой  помощи</w:t>
            </w:r>
          </w:p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6A7C">
        <w:trPr>
          <w:trHeight w:val="23"/>
        </w:trPr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 3.5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 правильность изложения знаний о способах выживания на воде;</w:t>
            </w:r>
          </w:p>
          <w:p w:rsidR="00156A7C" w:rsidRDefault="00D93B45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 правильность изложения знаний о видах и способах подачи сигналов бедствия;</w:t>
            </w:r>
          </w:p>
          <w:p w:rsidR="00156A7C" w:rsidRDefault="00D93B45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 точное выполнение действий при оставлении судна;</w:t>
            </w:r>
          </w:p>
          <w:p w:rsidR="00156A7C" w:rsidRDefault="00D93B45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 правильность использования спасательных средств</w:t>
            </w:r>
          </w:p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6A7C">
        <w:trPr>
          <w:trHeight w:val="23"/>
        </w:trPr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3.6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 правильность изложения знаний о процедурах сбора, хранения и удаления мусора;</w:t>
            </w:r>
          </w:p>
          <w:p w:rsidR="00156A7C" w:rsidRDefault="00D93B45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 точное выполнение действий по локализации и ликвидация загрязнений водной поверхности;</w:t>
            </w:r>
          </w:p>
          <w:p w:rsidR="00156A7C" w:rsidRDefault="00D93B45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 демонстрация навыков по  применению аварийного снабжения по борьбе с разливом нефтепродуктов</w:t>
            </w:r>
          </w:p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6A7C">
        <w:trPr>
          <w:trHeight w:val="23"/>
        </w:trPr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ОК.01</w:t>
            </w:r>
          </w:p>
          <w:p w:rsidR="00156A7C" w:rsidRDefault="00156A7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задачи  профессиональной  деятельности  в  различных  контекстах распознаются, анализируются,  выделяются  составные части,  определяются  этапы  и успешно  решаются  при  исполнении  должностных  обязанностей</w:t>
            </w:r>
          </w:p>
        </w:tc>
        <w:tc>
          <w:tcPr>
            <w:tcW w:w="2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widowControl w:val="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Экспертная оценка выполнения практических работ.</w:t>
            </w:r>
          </w:p>
          <w:p w:rsidR="00156A7C" w:rsidRDefault="00D93B45">
            <w:pPr>
              <w:widowControl w:val="0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Устный и письменный опрос, тестирование, проверочные работы.</w:t>
            </w:r>
          </w:p>
          <w:p w:rsidR="00156A7C" w:rsidRDefault="00D93B45">
            <w:pPr>
              <w:pStyle w:val="TableParagraph"/>
              <w:spacing w:line="276" w:lineRule="auto"/>
            </w:pPr>
            <w:r>
              <w:rPr>
                <w:sz w:val="24"/>
                <w:szCs w:val="24"/>
              </w:rPr>
              <w:t>Зачеты по учебной и производственной практике.</w:t>
            </w:r>
          </w:p>
          <w:p w:rsidR="00156A7C" w:rsidRDefault="00D93B4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Промежуточная аттестация в форме экзамена.</w:t>
            </w:r>
          </w:p>
        </w:tc>
      </w:tr>
      <w:tr w:rsidR="00156A7C">
        <w:trPr>
          <w:trHeight w:val="23"/>
        </w:trPr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tabs>
                <w:tab w:val="left" w:pos="1155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ОК.02</w:t>
            </w:r>
          </w:p>
          <w:p w:rsidR="00156A7C" w:rsidRDefault="00156A7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задачи  профессиональной  деятельности успешно выполняются  посредством  поиска  и нахождения  необходимой  информации, её структурирования и  выделения  наиболее  значимой для применения</w:t>
            </w:r>
          </w:p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6A7C">
        <w:trPr>
          <w:trHeight w:val="23"/>
        </w:trPr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ОК.03</w:t>
            </w:r>
          </w:p>
          <w:p w:rsidR="00156A7C" w:rsidRDefault="00156A7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собственное профессиональное и  личностное  развитие  планируется и реализовывается с учётом  актуальной  нормативно-правовой  документации  в  профессиональной деятельности по выстроенной  траектории  профессионального  развития  и  самообразования</w:t>
            </w:r>
          </w:p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6A7C">
        <w:trPr>
          <w:trHeight w:val="23"/>
        </w:trPr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ОК.04</w:t>
            </w:r>
          </w:p>
          <w:p w:rsidR="00156A7C" w:rsidRDefault="00156A7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взаимодействие с коллегами, руководством и  клиентами  в  ходе  профессиональной деятельности осуществляется с учётом психологической особенности  личности  и  психологических  основ  деятельности коллектива</w:t>
            </w:r>
          </w:p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6A7C">
        <w:trPr>
          <w:trHeight w:val="23"/>
        </w:trPr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ОК.05</w:t>
            </w:r>
          </w:p>
          <w:p w:rsidR="00156A7C" w:rsidRDefault="00156A7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 xml:space="preserve">оформление  документов  и  изложение своих мыслей по профессиональной  тематике  на государственном  языке Российской Федерации точное и чёткое. Правила взаимодействия с руководством, делового  этикета  и  делового общения </w:t>
            </w:r>
            <w:r>
              <w:rPr>
                <w:rFonts w:ascii="Times New Roman" w:hAnsi="Times New Roman" w:cs="Times New Roman"/>
                <w:iCs/>
                <w:sz w:val="24"/>
              </w:rPr>
              <w:lastRenderedPageBreak/>
              <w:t>понимаются и соблюдаются.</w:t>
            </w:r>
          </w:p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6A7C">
        <w:trPr>
          <w:trHeight w:val="23"/>
        </w:trPr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ОК.06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contextualSpacing/>
              <w:rPr>
                <w:rFonts w:ascii="Times New Roman" w:hAnsi="Times New Roman" w:cs="Times New Roman"/>
                <w:iCs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обладает сформированной гражданской позицией, демонстрирует наличие системы нравственных принципов и общечеловеческих ценностей, значимость  своей  профессии  понимается  и  может  быть объяснена</w:t>
            </w:r>
          </w:p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6A7C">
        <w:trPr>
          <w:trHeight w:val="23"/>
        </w:trPr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ОК.07</w:t>
            </w:r>
          </w:p>
          <w:p w:rsidR="00156A7C" w:rsidRDefault="00156A7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нормы  экологической  безопасности  соблюдаются,  направления  ресурсосбережения  в  рамках профессиональной деятельности  по  профессии  определяются точно</w:t>
            </w:r>
          </w:p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6A7C">
        <w:trPr>
          <w:trHeight w:val="23"/>
        </w:trPr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ОК.08</w:t>
            </w:r>
          </w:p>
          <w:p w:rsidR="00156A7C" w:rsidRDefault="00156A7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contextualSpacing/>
              <w:rPr>
                <w:rFonts w:ascii="Times New Roman" w:hAnsi="Times New Roman" w:cs="Times New Roman"/>
                <w:iCs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занимается физической культурой и спортом, владеет комплексом упражнений, необходимых для укрепления здоровья</w:t>
            </w:r>
          </w:p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6A7C">
        <w:trPr>
          <w:trHeight w:val="23"/>
        </w:trPr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ОК.09</w:t>
            </w:r>
          </w:p>
          <w:p w:rsidR="00156A7C" w:rsidRDefault="00156A7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D93B45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профессиональная  документация на государственном и иностранном  языке  правильно  понимается  и  используется  для исполнения  должностных  обязанностей</w:t>
            </w:r>
          </w:p>
        </w:tc>
        <w:tc>
          <w:tcPr>
            <w:tcW w:w="2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7C" w:rsidRDefault="00156A7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56A7C" w:rsidRDefault="00156A7C">
      <w:pPr>
        <w:rPr>
          <w:rFonts w:ascii="Times New Roman" w:hAnsi="Times New Roman" w:cs="Times New Roman"/>
          <w:b/>
          <w:bCs/>
          <w:sz w:val="18"/>
          <w:szCs w:val="18"/>
        </w:rPr>
      </w:pPr>
    </w:p>
    <w:p w:rsidR="00156A7C" w:rsidRDefault="00156A7C">
      <w:pPr>
        <w:rPr>
          <w:rFonts w:ascii="Times New Roman" w:hAnsi="Times New Roman" w:cs="Times New Roman"/>
          <w:b/>
          <w:bCs/>
          <w:sz w:val="20"/>
          <w:szCs w:val="20"/>
        </w:rPr>
      </w:pPr>
    </w:p>
    <w:sectPr w:rsidR="00156A7C">
      <w:headerReference w:type="even" r:id="rId20"/>
      <w:headerReference w:type="default" r:id="rId21"/>
      <w:headerReference w:type="first" r:id="rId22"/>
      <w:pgSz w:w="11906" w:h="16838"/>
      <w:pgMar w:top="1134" w:right="567" w:bottom="1134" w:left="1701" w:header="709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73DC" w:rsidRDefault="003B73DC">
      <w:r>
        <w:separator/>
      </w:r>
    </w:p>
  </w:endnote>
  <w:endnote w:type="continuationSeparator" w:id="0">
    <w:p w:rsidR="003B73DC" w:rsidRDefault="003B73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 New Roman Полужирный">
    <w:panose1 w:val="02020803070505020304"/>
    <w:charset w:val="00"/>
    <w:family w:val="roman"/>
    <w:notTrueType/>
    <w:pitch w:val="default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@Batang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73DC" w:rsidRDefault="003B73DC">
      <w:pPr>
        <w:rPr>
          <w:sz w:val="12"/>
        </w:rPr>
      </w:pPr>
      <w:r>
        <w:separator/>
      </w:r>
    </w:p>
  </w:footnote>
  <w:footnote w:type="continuationSeparator" w:id="0">
    <w:p w:rsidR="003B73DC" w:rsidRDefault="003B73DC">
      <w:pPr>
        <w:rPr>
          <w:sz w:val="12"/>
        </w:rPr>
      </w:pPr>
      <w:r>
        <w:continuationSeparator/>
      </w:r>
    </w:p>
  </w:footnote>
  <w:footnote w:id="1">
    <w:p w:rsidR="00D93B45" w:rsidRDefault="00D93B45">
      <w:pPr>
        <w:pStyle w:val="af"/>
        <w:rPr>
          <w:i/>
          <w:iCs/>
          <w:lang w:val="ru-RU"/>
        </w:rPr>
      </w:pPr>
      <w:r>
        <w:rPr>
          <w:rStyle w:val="afff7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2">
    <w:p w:rsidR="00D93B45" w:rsidRDefault="00D93B45">
      <w:pPr>
        <w:pStyle w:val="af"/>
        <w:jc w:val="both"/>
        <w:rPr>
          <w:sz w:val="18"/>
          <w:highlight w:val="red"/>
          <w:lang w:val="ru-RU"/>
        </w:rPr>
      </w:pPr>
      <w:r>
        <w:rPr>
          <w:rStyle w:val="afff7"/>
        </w:rPr>
        <w:footnoteRef/>
      </w:r>
      <w:r>
        <w:rPr>
          <w:sz w:val="18"/>
          <w:lang w:val="ru-RU"/>
        </w:rPr>
        <w:t xml:space="preserve"> </w:t>
      </w:r>
      <w:r>
        <w:rPr>
          <w:rStyle w:val="af8"/>
          <w:sz w:val="18"/>
          <w:lang w:val="ru-RU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3">
    <w:p w:rsidR="00D93B45" w:rsidRDefault="00D93B45">
      <w:pPr>
        <w:pStyle w:val="af"/>
        <w:rPr>
          <w:i/>
          <w:iCs/>
          <w:lang w:val="ru-RU"/>
        </w:rPr>
      </w:pPr>
      <w:r>
        <w:rPr>
          <w:rStyle w:val="afff7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4">
    <w:p w:rsidR="00D93B45" w:rsidRDefault="00D93B45">
      <w:pPr>
        <w:pStyle w:val="af"/>
        <w:jc w:val="both"/>
        <w:rPr>
          <w:sz w:val="18"/>
          <w:highlight w:val="red"/>
          <w:lang w:val="ru-RU"/>
        </w:rPr>
      </w:pPr>
      <w:r>
        <w:rPr>
          <w:rStyle w:val="afff7"/>
        </w:rPr>
        <w:footnoteRef/>
      </w:r>
      <w:r>
        <w:rPr>
          <w:sz w:val="18"/>
          <w:lang w:val="ru-RU"/>
        </w:rPr>
        <w:t xml:space="preserve"> </w:t>
      </w:r>
      <w:r>
        <w:rPr>
          <w:rStyle w:val="af8"/>
          <w:sz w:val="18"/>
          <w:lang w:val="ru-RU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5">
    <w:p w:rsidR="00D93B45" w:rsidRDefault="00D93B45">
      <w:pPr>
        <w:pStyle w:val="af"/>
        <w:rPr>
          <w:i/>
          <w:iCs/>
          <w:lang w:val="ru-RU"/>
        </w:rPr>
      </w:pPr>
      <w:r>
        <w:rPr>
          <w:rStyle w:val="afff7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6">
    <w:p w:rsidR="00D93B45" w:rsidRDefault="00D93B45">
      <w:pPr>
        <w:pStyle w:val="af"/>
        <w:jc w:val="both"/>
        <w:rPr>
          <w:sz w:val="18"/>
          <w:highlight w:val="red"/>
          <w:lang w:val="ru-RU"/>
        </w:rPr>
      </w:pPr>
      <w:r>
        <w:rPr>
          <w:rStyle w:val="afff7"/>
        </w:rPr>
        <w:footnoteRef/>
      </w:r>
      <w:r>
        <w:rPr>
          <w:sz w:val="18"/>
          <w:lang w:val="ru-RU"/>
        </w:rPr>
        <w:t xml:space="preserve"> </w:t>
      </w:r>
      <w:r>
        <w:rPr>
          <w:rStyle w:val="af8"/>
          <w:sz w:val="18"/>
          <w:lang w:val="ru-RU"/>
        </w:rPr>
        <w:t>Самостоятельная работа в рамках образовательной программы планируется образовательной организацией.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3B45" w:rsidRDefault="00D93B45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:rsidR="00D93B45" w:rsidRDefault="00D93B45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0468313"/>
      <w:docPartObj>
        <w:docPartGallery w:val="Page Numbers (Top of Page)"/>
        <w:docPartUnique/>
      </w:docPartObj>
    </w:sdtPr>
    <w:sdtContent>
      <w:p w:rsidR="00D93B45" w:rsidRDefault="00D93B45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360D7E">
          <w:rPr>
            <w:noProof/>
          </w:rPr>
          <w:t>3</w:t>
        </w:r>
        <w:r>
          <w:fldChar w:fldCharType="end"/>
        </w:r>
      </w:p>
    </w:sdtContent>
  </w:sdt>
  <w:p w:rsidR="00D93B45" w:rsidRDefault="00D93B45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36930060"/>
      <w:docPartObj>
        <w:docPartGallery w:val="Page Numbers (Top of Page)"/>
        <w:docPartUnique/>
      </w:docPartObj>
    </w:sdtPr>
    <w:sdtContent>
      <w:p w:rsidR="00D93B45" w:rsidRDefault="00D93B45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:rsidR="00D93B45" w:rsidRDefault="00D93B45">
    <w:pPr>
      <w:pStyle w:val="a9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3B45" w:rsidRDefault="00D93B45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:rsidR="00D93B45" w:rsidRDefault="00D93B45">
    <w:pPr>
      <w:pStyle w:val="a9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63126554"/>
      <w:docPartObj>
        <w:docPartGallery w:val="Page Numbers (Top of Page)"/>
        <w:docPartUnique/>
      </w:docPartObj>
    </w:sdtPr>
    <w:sdtContent>
      <w:p w:rsidR="00D93B45" w:rsidRDefault="00D93B45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360D7E">
          <w:rPr>
            <w:noProof/>
          </w:rPr>
          <w:t>4</w:t>
        </w:r>
        <w:r>
          <w:fldChar w:fldCharType="end"/>
        </w:r>
      </w:p>
    </w:sdtContent>
  </w:sdt>
  <w:p w:rsidR="00D93B45" w:rsidRDefault="00D93B45">
    <w:pPr>
      <w:pStyle w:val="a9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06106420"/>
      <w:docPartObj>
        <w:docPartGallery w:val="Page Numbers (Top of Page)"/>
        <w:docPartUnique/>
      </w:docPartObj>
    </w:sdtPr>
    <w:sdtContent>
      <w:p w:rsidR="00D93B45" w:rsidRDefault="00D93B45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23</w:t>
        </w:r>
        <w:r>
          <w:fldChar w:fldCharType="end"/>
        </w:r>
      </w:p>
    </w:sdtContent>
  </w:sdt>
  <w:p w:rsidR="00D93B45" w:rsidRDefault="00D93B45">
    <w:pPr>
      <w:pStyle w:val="a9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3B45" w:rsidRDefault="00D93B45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:rsidR="00D93B45" w:rsidRDefault="00D93B45">
    <w:pPr>
      <w:pStyle w:val="a9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8645302"/>
      <w:docPartObj>
        <w:docPartGallery w:val="Page Numbers (Top of Page)"/>
        <w:docPartUnique/>
      </w:docPartObj>
    </w:sdtPr>
    <w:sdtContent>
      <w:p w:rsidR="00D93B45" w:rsidRDefault="00D93B45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360D7E">
          <w:rPr>
            <w:noProof/>
          </w:rPr>
          <w:t>23</w:t>
        </w:r>
        <w:r>
          <w:fldChar w:fldCharType="end"/>
        </w:r>
      </w:p>
    </w:sdtContent>
  </w:sdt>
  <w:p w:rsidR="00D93B45" w:rsidRDefault="00D93B45">
    <w:pPr>
      <w:pStyle w:val="a9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2998803"/>
      <w:docPartObj>
        <w:docPartGallery w:val="Page Numbers (Top of Page)"/>
        <w:docPartUnique/>
      </w:docPartObj>
    </w:sdtPr>
    <w:sdtContent>
      <w:p w:rsidR="00D93B45" w:rsidRDefault="00D93B45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59</w:t>
        </w:r>
        <w:r>
          <w:fldChar w:fldCharType="end"/>
        </w:r>
      </w:p>
    </w:sdtContent>
  </w:sdt>
  <w:p w:rsidR="00D93B45" w:rsidRDefault="00D93B45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5353B"/>
    <w:multiLevelType w:val="multilevel"/>
    <w:tmpl w:val="87F64FDA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Bookman Old Style" w:hAnsi="Bookman Old Style" w:cs="Bookman Old Style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11286F5F"/>
    <w:multiLevelType w:val="multilevel"/>
    <w:tmpl w:val="A992EED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2ABB10CF"/>
    <w:multiLevelType w:val="multilevel"/>
    <w:tmpl w:val="238867BC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Bookman Old Style" w:hAnsi="Bookman Old Style" w:cs="Bookman Old Style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2E089E"/>
    <w:multiLevelType w:val="multilevel"/>
    <w:tmpl w:val="7708CAE4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  <w:rPr>
        <w:rFonts w:ascii="Times New Roman" w:hAnsi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4">
    <w:nsid w:val="67CA6E8E"/>
    <w:multiLevelType w:val="multilevel"/>
    <w:tmpl w:val="FBAE0950"/>
    <w:lvl w:ilvl="0">
      <w:start w:val="1"/>
      <w:numFmt w:val="decimal"/>
      <w:lvlText w:val="%1."/>
      <w:lvlJc w:val="left"/>
      <w:pPr>
        <w:tabs>
          <w:tab w:val="num" w:pos="0"/>
        </w:tabs>
        <w:ind w:left="2965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9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46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54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61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8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75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82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9000" w:hanging="180"/>
      </w:pPr>
    </w:lvl>
  </w:abstractNum>
  <w:abstractNum w:abstractNumId="5">
    <w:nsid w:val="753F514E"/>
    <w:multiLevelType w:val="multilevel"/>
    <w:tmpl w:val="B4525E8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4"/>
  </w:num>
  <w:num w:numId="5">
    <w:abstractNumId w:val="3"/>
  </w:num>
  <w:num w:numId="6">
    <w:abstractNumId w:val="1"/>
  </w:num>
  <w:num w:numId="7">
    <w:abstractNumId w:val="5"/>
    <w:lvlOverride w:ilvl="0">
      <w:startOverride w:val="1"/>
    </w:lvlOverride>
  </w:num>
  <w:num w:numId="8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A7C"/>
    <w:rsid w:val="00156A7C"/>
    <w:rsid w:val="00360D7E"/>
    <w:rsid w:val="003B73DC"/>
    <w:rsid w:val="00D93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qFormat="1"/>
    <w:lsdException w:name="caption" w:uiPriority="35" w:qFormat="1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HTML Preformatted" w:uiPriority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FDC"/>
  </w:style>
  <w:style w:type="paragraph" w:styleId="1">
    <w:name w:val="heading 1"/>
    <w:basedOn w:val="a"/>
    <w:link w:val="11"/>
    <w:qFormat/>
    <w:rsid w:val="006E7FF4"/>
    <w:pPr>
      <w:spacing w:beforeAutospacing="1" w:afterAutospacing="1"/>
      <w:jc w:val="center"/>
      <w:outlineLvl w:val="0"/>
    </w:pPr>
    <w:rPr>
      <w:rFonts w:ascii="Times New Roman" w:eastAsia="Times New Roman" w:hAnsi="Times New Roman" w:cs="Times New Roman"/>
      <w:b/>
      <w:bCs/>
      <w:kern w:val="2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unhideWhenUsed/>
    <w:qFormat/>
    <w:rsid w:val="00DE1FCA"/>
    <w:pPr>
      <w:keepNext/>
      <w:spacing w:before="240" w:after="60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9"/>
    <w:unhideWhenUsed/>
    <w:qFormat/>
    <w:rsid w:val="00DE1FCA"/>
    <w:pPr>
      <w:keepNext/>
      <w:spacing w:before="240" w:after="60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3"/>
    <w:next w:val="a"/>
    <w:link w:val="40"/>
    <w:uiPriority w:val="99"/>
    <w:unhideWhenUsed/>
    <w:qFormat/>
    <w:rsid w:val="00DE1FCA"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unhideWhenUsed/>
    <w:qFormat/>
    <w:rsid w:val="00286EA2"/>
    <w:rPr>
      <w:sz w:val="16"/>
      <w:szCs w:val="16"/>
    </w:rPr>
  </w:style>
  <w:style w:type="character" w:customStyle="1" w:styleId="a4">
    <w:name w:val="Текст примечания Знак"/>
    <w:basedOn w:val="a0"/>
    <w:link w:val="a5"/>
    <w:uiPriority w:val="99"/>
    <w:qFormat/>
    <w:rsid w:val="00286EA2"/>
    <w:rPr>
      <w:sz w:val="20"/>
      <w:szCs w:val="20"/>
    </w:rPr>
  </w:style>
  <w:style w:type="character" w:customStyle="1" w:styleId="a6">
    <w:name w:val="Тема примечания Знак"/>
    <w:basedOn w:val="a4"/>
    <w:link w:val="a7"/>
    <w:uiPriority w:val="99"/>
    <w:qFormat/>
    <w:rsid w:val="00286EA2"/>
    <w:rPr>
      <w:b/>
      <w:bCs/>
      <w:sz w:val="20"/>
      <w:szCs w:val="20"/>
    </w:rPr>
  </w:style>
  <w:style w:type="character" w:customStyle="1" w:styleId="a8">
    <w:name w:val="Верхний колонтитул Знак"/>
    <w:basedOn w:val="a0"/>
    <w:link w:val="a9"/>
    <w:uiPriority w:val="99"/>
    <w:qFormat/>
    <w:rsid w:val="00A858FE"/>
  </w:style>
  <w:style w:type="character" w:customStyle="1" w:styleId="aa">
    <w:name w:val="Нижний колонтитул Знак"/>
    <w:basedOn w:val="a0"/>
    <w:link w:val="ab"/>
    <w:uiPriority w:val="99"/>
    <w:qFormat/>
    <w:rsid w:val="00A858FE"/>
  </w:style>
  <w:style w:type="character" w:customStyle="1" w:styleId="InternetLink">
    <w:name w:val="Internet Link"/>
    <w:basedOn w:val="a0"/>
    <w:uiPriority w:val="99"/>
    <w:unhideWhenUsed/>
    <w:qFormat/>
    <w:rsid w:val="00802A37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802A37"/>
    <w:rPr>
      <w:color w:val="605E5C"/>
      <w:shd w:val="clear" w:color="auto" w:fill="E1DFDD"/>
    </w:rPr>
  </w:style>
  <w:style w:type="character" w:customStyle="1" w:styleId="ac">
    <w:name w:val="Абзац списка Знак"/>
    <w:link w:val="ad"/>
    <w:uiPriority w:val="34"/>
    <w:qFormat/>
    <w:locked/>
    <w:rsid w:val="00E10A30"/>
  </w:style>
  <w:style w:type="character" w:customStyle="1" w:styleId="ae">
    <w:name w:val="Текст сноски Знак"/>
    <w:basedOn w:val="a0"/>
    <w:link w:val="af"/>
    <w:uiPriority w:val="99"/>
    <w:qFormat/>
    <w:rsid w:val="00943A3D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f0">
    <w:name w:val="footnote reference"/>
    <w:rPr>
      <w:rFonts w:cs="Times New Roman"/>
      <w:vertAlign w:val="superscript"/>
    </w:rPr>
  </w:style>
  <w:style w:type="character" w:customStyle="1" w:styleId="FootnoteCharacters">
    <w:name w:val="Footnote Characters"/>
    <w:link w:val="12"/>
    <w:uiPriority w:val="99"/>
    <w:qFormat/>
    <w:rsid w:val="00943A3D"/>
    <w:rPr>
      <w:rFonts w:cs="Times New Roman"/>
      <w:vertAlign w:val="superscript"/>
    </w:rPr>
  </w:style>
  <w:style w:type="character" w:customStyle="1" w:styleId="af1">
    <w:name w:val="Основной текст Знак"/>
    <w:basedOn w:val="a0"/>
    <w:link w:val="af2"/>
    <w:qFormat/>
    <w:rsid w:val="00F31A6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3">
    <w:name w:val="Текст выноски Знак"/>
    <w:basedOn w:val="a0"/>
    <w:link w:val="af4"/>
    <w:uiPriority w:val="99"/>
    <w:qFormat/>
    <w:rsid w:val="00395A9E"/>
    <w:rPr>
      <w:rFonts w:ascii="Segoe UI" w:hAnsi="Segoe UI" w:cs="Segoe UI"/>
      <w:sz w:val="18"/>
      <w:szCs w:val="18"/>
    </w:rPr>
  </w:style>
  <w:style w:type="character" w:customStyle="1" w:styleId="13">
    <w:name w:val="Заголовок 1 Знак"/>
    <w:basedOn w:val="a0"/>
    <w:qFormat/>
    <w:rsid w:val="006E7FF4"/>
    <w:rPr>
      <w:rFonts w:ascii="Times New Roman" w:eastAsia="Times New Roman" w:hAnsi="Times New Roman" w:cs="Times New Roman"/>
      <w:b/>
      <w:bCs/>
      <w:kern w:val="2"/>
      <w:sz w:val="24"/>
      <w:szCs w:val="24"/>
      <w:lang w:eastAsia="ru-RU"/>
    </w:rPr>
  </w:style>
  <w:style w:type="character" w:customStyle="1" w:styleId="af5">
    <w:name w:val="Подзаголовок Знак"/>
    <w:basedOn w:val="a0"/>
    <w:link w:val="af6"/>
    <w:uiPriority w:val="11"/>
    <w:qFormat/>
    <w:rsid w:val="00433CDF"/>
    <w:rPr>
      <w:rFonts w:eastAsiaTheme="minorEastAsia"/>
      <w:color w:val="5A5A5A" w:themeColor="text1" w:themeTint="A5"/>
      <w:spacing w:val="15"/>
    </w:rPr>
  </w:style>
  <w:style w:type="character" w:styleId="af7">
    <w:name w:val="FollowedHyperlink"/>
    <w:basedOn w:val="a0"/>
    <w:uiPriority w:val="99"/>
    <w:unhideWhenUsed/>
    <w:rsid w:val="00433CDF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9"/>
    <w:qFormat/>
    <w:rsid w:val="00DE1FCA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uiPriority w:val="99"/>
    <w:qFormat/>
    <w:rsid w:val="00DE1FCA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uiPriority w:val="99"/>
    <w:qFormat/>
    <w:rsid w:val="00DE1FCA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14">
    <w:name w:val="Гиперссылка1"/>
    <w:basedOn w:val="a0"/>
    <w:uiPriority w:val="99"/>
    <w:unhideWhenUsed/>
    <w:qFormat/>
    <w:rsid w:val="00DE1FCA"/>
    <w:rPr>
      <w:color w:val="0000FF"/>
      <w:u w:val="single"/>
    </w:rPr>
  </w:style>
  <w:style w:type="character" w:customStyle="1" w:styleId="15">
    <w:name w:val="Просмотренная гиперссылка1"/>
    <w:basedOn w:val="a0"/>
    <w:uiPriority w:val="99"/>
    <w:semiHidden/>
    <w:unhideWhenUsed/>
    <w:qFormat/>
    <w:rsid w:val="00DE1FCA"/>
    <w:rPr>
      <w:color w:val="800080"/>
      <w:u w:val="single"/>
    </w:rPr>
  </w:style>
  <w:style w:type="character" w:styleId="af8">
    <w:name w:val="Emphasis"/>
    <w:qFormat/>
    <w:rsid w:val="00DE1FCA"/>
    <w:rPr>
      <w:rFonts w:ascii="Times New Roman" w:hAnsi="Times New Roman" w:cs="Times New Roman"/>
      <w:i/>
      <w:iCs w:val="0"/>
    </w:rPr>
  </w:style>
  <w:style w:type="character" w:customStyle="1" w:styleId="16">
    <w:name w:val="Нижний колонтитул Знак1"/>
    <w:basedOn w:val="a0"/>
    <w:uiPriority w:val="99"/>
    <w:semiHidden/>
    <w:qFormat/>
    <w:rsid w:val="00DE1FCA"/>
    <w:rPr>
      <w:rFonts w:ascii="Calibri" w:eastAsia="Times New Roman" w:hAnsi="Calibri" w:cs="Times New Roman"/>
      <w:lang w:val="ru-RU" w:eastAsia="ru-RU"/>
    </w:rPr>
  </w:style>
  <w:style w:type="character" w:customStyle="1" w:styleId="af9">
    <w:name w:val="Текст концевой сноски Знак"/>
    <w:basedOn w:val="a0"/>
    <w:link w:val="afa"/>
    <w:uiPriority w:val="99"/>
    <w:semiHidden/>
    <w:qFormat/>
    <w:rsid w:val="00DE1FCA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21">
    <w:name w:val="Основной текст 2 Знак"/>
    <w:basedOn w:val="a0"/>
    <w:link w:val="22"/>
    <w:qFormat/>
    <w:rsid w:val="00DE1FC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qFormat/>
    <w:rsid w:val="00DE1FC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fb">
    <w:name w:val="page number"/>
    <w:unhideWhenUsed/>
    <w:rsid w:val="00DE1FCA"/>
    <w:rPr>
      <w:rFonts w:ascii="Times New Roman" w:hAnsi="Times New Roman" w:cs="Times New Roman"/>
    </w:rPr>
  </w:style>
  <w:style w:type="character" w:styleId="afc">
    <w:name w:val="endnote reference"/>
    <w:rPr>
      <w:rFonts w:ascii="Times New Roman" w:hAnsi="Times New Roman" w:cs="Times New Roman"/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DE1FCA"/>
    <w:rPr>
      <w:rFonts w:ascii="Times New Roman" w:hAnsi="Times New Roman" w:cs="Times New Roman"/>
      <w:vertAlign w:val="superscript"/>
    </w:rPr>
  </w:style>
  <w:style w:type="character" w:customStyle="1" w:styleId="blk">
    <w:name w:val="blk"/>
    <w:qFormat/>
    <w:rsid w:val="00DE1FCA"/>
  </w:style>
  <w:style w:type="character" w:customStyle="1" w:styleId="FootnoteTextChar">
    <w:name w:val="Footnote Text Char"/>
    <w:qFormat/>
    <w:locked/>
    <w:rsid w:val="00DE1FCA"/>
    <w:rPr>
      <w:rFonts w:ascii="Times New Roman" w:hAnsi="Times New Roman" w:cs="Times New Roman"/>
      <w:sz w:val="20"/>
      <w:lang w:val="x-none" w:eastAsia="ru-RU"/>
    </w:rPr>
  </w:style>
  <w:style w:type="character" w:customStyle="1" w:styleId="110">
    <w:name w:val="Текст примечания Знак11"/>
    <w:uiPriority w:val="99"/>
    <w:qFormat/>
    <w:rsid w:val="00DE1FCA"/>
    <w:rPr>
      <w:rFonts w:ascii="Times New Roman" w:hAnsi="Times New Roman" w:cs="Times New Roman"/>
      <w:sz w:val="20"/>
      <w:szCs w:val="20"/>
    </w:rPr>
  </w:style>
  <w:style w:type="character" w:customStyle="1" w:styleId="17">
    <w:name w:val="Текст примечания Знак1"/>
    <w:uiPriority w:val="99"/>
    <w:qFormat/>
    <w:rsid w:val="00DE1FCA"/>
    <w:rPr>
      <w:rFonts w:ascii="Times New Roman" w:hAnsi="Times New Roman" w:cs="Times New Roman"/>
      <w:sz w:val="20"/>
      <w:szCs w:val="20"/>
    </w:rPr>
  </w:style>
  <w:style w:type="character" w:customStyle="1" w:styleId="111">
    <w:name w:val="Тема примечания Знак11"/>
    <w:uiPriority w:val="99"/>
    <w:qFormat/>
    <w:rsid w:val="00DE1FCA"/>
    <w:rPr>
      <w:rFonts w:ascii="Times New Roman" w:hAnsi="Times New Roman" w:cs="Times New Roman"/>
      <w:b/>
      <w:bCs/>
      <w:sz w:val="20"/>
      <w:szCs w:val="20"/>
    </w:rPr>
  </w:style>
  <w:style w:type="character" w:customStyle="1" w:styleId="18">
    <w:name w:val="Тема примечания Знак1"/>
    <w:uiPriority w:val="99"/>
    <w:qFormat/>
    <w:rsid w:val="00DE1FCA"/>
    <w:rPr>
      <w:rFonts w:ascii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qFormat/>
    <w:rsid w:val="00DE1FCA"/>
  </w:style>
  <w:style w:type="character" w:customStyle="1" w:styleId="afd">
    <w:name w:val="Цветовое выделение"/>
    <w:uiPriority w:val="99"/>
    <w:qFormat/>
    <w:rsid w:val="00DE1FCA"/>
    <w:rPr>
      <w:b/>
      <w:bCs w:val="0"/>
      <w:color w:val="26282F"/>
    </w:rPr>
  </w:style>
  <w:style w:type="character" w:customStyle="1" w:styleId="afe">
    <w:name w:val="Гипертекстовая ссылка"/>
    <w:uiPriority w:val="99"/>
    <w:qFormat/>
    <w:rsid w:val="00DE1FCA"/>
    <w:rPr>
      <w:b/>
      <w:bCs w:val="0"/>
      <w:color w:val="106BBE"/>
    </w:rPr>
  </w:style>
  <w:style w:type="character" w:customStyle="1" w:styleId="aff">
    <w:name w:val="Активная гипертекстовая ссылка"/>
    <w:uiPriority w:val="99"/>
    <w:qFormat/>
    <w:rsid w:val="00DE1FCA"/>
    <w:rPr>
      <w:b/>
      <w:bCs w:val="0"/>
      <w:color w:val="106BBE"/>
      <w:u w:val="single"/>
    </w:rPr>
  </w:style>
  <w:style w:type="character" w:customStyle="1" w:styleId="aff0">
    <w:name w:val="Выделение для Базового Поиска"/>
    <w:uiPriority w:val="99"/>
    <w:qFormat/>
    <w:rsid w:val="00DE1FCA"/>
    <w:rPr>
      <w:b/>
      <w:bCs w:val="0"/>
      <w:color w:val="0058A9"/>
    </w:rPr>
  </w:style>
  <w:style w:type="character" w:customStyle="1" w:styleId="aff1">
    <w:name w:val="Выделение для Базового Поиска (курсив)"/>
    <w:uiPriority w:val="99"/>
    <w:qFormat/>
    <w:rsid w:val="00DE1FCA"/>
    <w:rPr>
      <w:b/>
      <w:bCs w:val="0"/>
      <w:i/>
      <w:iCs w:val="0"/>
      <w:color w:val="0058A9"/>
    </w:rPr>
  </w:style>
  <w:style w:type="character" w:customStyle="1" w:styleId="aff2">
    <w:name w:val="Заголовок своего сообщения"/>
    <w:uiPriority w:val="99"/>
    <w:qFormat/>
    <w:rsid w:val="00DE1FCA"/>
    <w:rPr>
      <w:b/>
      <w:bCs w:val="0"/>
      <w:color w:val="26282F"/>
    </w:rPr>
  </w:style>
  <w:style w:type="character" w:customStyle="1" w:styleId="aff3">
    <w:name w:val="Заголовок чужого сообщения"/>
    <w:uiPriority w:val="99"/>
    <w:qFormat/>
    <w:rsid w:val="00DE1FCA"/>
    <w:rPr>
      <w:b/>
      <w:bCs w:val="0"/>
      <w:color w:val="FF0000"/>
    </w:rPr>
  </w:style>
  <w:style w:type="character" w:customStyle="1" w:styleId="aff4">
    <w:name w:val="Найденные слова"/>
    <w:uiPriority w:val="99"/>
    <w:qFormat/>
    <w:rsid w:val="00DE1FCA"/>
    <w:rPr>
      <w:b/>
      <w:bCs w:val="0"/>
      <w:color w:val="26282F"/>
      <w:shd w:val="clear" w:color="auto" w:fill="FFF580"/>
    </w:rPr>
  </w:style>
  <w:style w:type="character" w:customStyle="1" w:styleId="aff5">
    <w:name w:val="Не вступил в силу"/>
    <w:uiPriority w:val="99"/>
    <w:qFormat/>
    <w:rsid w:val="00DE1FCA"/>
    <w:rPr>
      <w:b/>
      <w:bCs w:val="0"/>
      <w:color w:val="000000"/>
      <w:shd w:val="clear" w:color="auto" w:fill="D8EDE8"/>
    </w:rPr>
  </w:style>
  <w:style w:type="character" w:customStyle="1" w:styleId="aff6">
    <w:name w:val="Опечатки"/>
    <w:uiPriority w:val="99"/>
    <w:qFormat/>
    <w:rsid w:val="00DE1FCA"/>
    <w:rPr>
      <w:color w:val="FF0000"/>
    </w:rPr>
  </w:style>
  <w:style w:type="character" w:customStyle="1" w:styleId="aff7">
    <w:name w:val="Продолжение ссылки"/>
    <w:uiPriority w:val="99"/>
    <w:qFormat/>
    <w:rsid w:val="00DE1FCA"/>
  </w:style>
  <w:style w:type="character" w:customStyle="1" w:styleId="aff8">
    <w:name w:val="Сравнение редакций"/>
    <w:uiPriority w:val="99"/>
    <w:qFormat/>
    <w:rsid w:val="00DE1FCA"/>
    <w:rPr>
      <w:b/>
      <w:bCs w:val="0"/>
      <w:color w:val="26282F"/>
    </w:rPr>
  </w:style>
  <w:style w:type="character" w:customStyle="1" w:styleId="aff9">
    <w:name w:val="Сравнение редакций. Добавленный фрагмент"/>
    <w:uiPriority w:val="99"/>
    <w:qFormat/>
    <w:rsid w:val="00DE1FCA"/>
    <w:rPr>
      <w:color w:val="000000"/>
      <w:shd w:val="clear" w:color="auto" w:fill="C1D7FF"/>
    </w:rPr>
  </w:style>
  <w:style w:type="character" w:customStyle="1" w:styleId="affa">
    <w:name w:val="Сравнение редакций. Удаленный фрагмент"/>
    <w:uiPriority w:val="99"/>
    <w:qFormat/>
    <w:rsid w:val="00DE1FCA"/>
    <w:rPr>
      <w:color w:val="000000"/>
      <w:shd w:val="clear" w:color="auto" w:fill="C4C413"/>
    </w:rPr>
  </w:style>
  <w:style w:type="character" w:customStyle="1" w:styleId="affb">
    <w:name w:val="Ссылка на утративший силу документ"/>
    <w:uiPriority w:val="99"/>
    <w:qFormat/>
    <w:rsid w:val="00DE1FCA"/>
    <w:rPr>
      <w:b/>
      <w:bCs w:val="0"/>
      <w:color w:val="749232"/>
    </w:rPr>
  </w:style>
  <w:style w:type="character" w:customStyle="1" w:styleId="affc">
    <w:name w:val="Утратил силу"/>
    <w:uiPriority w:val="99"/>
    <w:qFormat/>
    <w:rsid w:val="00DE1FCA"/>
    <w:rPr>
      <w:b/>
      <w:bCs w:val="0"/>
      <w:strike/>
      <w:color w:val="666600"/>
    </w:rPr>
  </w:style>
  <w:style w:type="character" w:customStyle="1" w:styleId="affd">
    <w:name w:val="Обычный (Интернет) Знак"/>
    <w:uiPriority w:val="99"/>
    <w:qFormat/>
    <w:locked/>
    <w:rsid w:val="00DE1FCA"/>
    <w:rPr>
      <w:rFonts w:ascii="Times New Roman" w:hAnsi="Times New Roman" w:cs="Times New Roman"/>
      <w:sz w:val="24"/>
      <w:szCs w:val="24"/>
      <w:lang w:val="en-US" w:eastAsia="nl-NL"/>
    </w:rPr>
  </w:style>
  <w:style w:type="character" w:styleId="affe">
    <w:name w:val="Strong"/>
    <w:uiPriority w:val="22"/>
    <w:qFormat/>
    <w:rsid w:val="00064407"/>
    <w:rPr>
      <w:b/>
      <w:bCs/>
    </w:rPr>
  </w:style>
  <w:style w:type="character" w:styleId="afff">
    <w:name w:val="Subtle Emphasis"/>
    <w:uiPriority w:val="19"/>
    <w:qFormat/>
    <w:rsid w:val="00064407"/>
    <w:rPr>
      <w:i/>
      <w:iCs/>
      <w:color w:val="404040"/>
    </w:rPr>
  </w:style>
  <w:style w:type="character" w:customStyle="1" w:styleId="afff0">
    <w:name w:val="Заголовок Знак"/>
    <w:basedOn w:val="a0"/>
    <w:uiPriority w:val="10"/>
    <w:qFormat/>
    <w:rsid w:val="00064407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fff1">
    <w:name w:val="Название Знак"/>
    <w:link w:val="afff2"/>
    <w:uiPriority w:val="10"/>
    <w:qFormat/>
    <w:rsid w:val="00064407"/>
    <w:rPr>
      <w:rFonts w:ascii="Segoe UI" w:eastAsia="Segoe UI" w:hAnsi="Segoe UI" w:cs="Segoe UI"/>
      <w:kern w:val="2"/>
      <w:sz w:val="24"/>
      <w:szCs w:val="24"/>
      <w:lang w:eastAsia="ru-RU"/>
    </w:rPr>
  </w:style>
  <w:style w:type="character" w:customStyle="1" w:styleId="25">
    <w:name w:val="Неразрешенное упоминание2"/>
    <w:uiPriority w:val="99"/>
    <w:semiHidden/>
    <w:unhideWhenUsed/>
    <w:qFormat/>
    <w:rsid w:val="00064407"/>
    <w:rPr>
      <w:color w:val="605E5C"/>
      <w:shd w:val="clear" w:color="auto" w:fill="E1DFDD"/>
    </w:rPr>
  </w:style>
  <w:style w:type="character" w:customStyle="1" w:styleId="26">
    <w:name w:val="Основной текст (2)_"/>
    <w:link w:val="27"/>
    <w:qFormat/>
    <w:locked/>
    <w:rsid w:val="00064407"/>
    <w:rPr>
      <w:sz w:val="28"/>
      <w:shd w:val="clear" w:color="auto" w:fill="FFFFFF"/>
    </w:rPr>
  </w:style>
  <w:style w:type="character" w:customStyle="1" w:styleId="c7">
    <w:name w:val="c7"/>
    <w:qFormat/>
    <w:rsid w:val="00064407"/>
    <w:rPr>
      <w:rFonts w:cs="Times New Roman"/>
    </w:rPr>
  </w:style>
  <w:style w:type="character" w:customStyle="1" w:styleId="c15">
    <w:name w:val="c15"/>
    <w:basedOn w:val="a0"/>
    <w:qFormat/>
    <w:rsid w:val="00064407"/>
  </w:style>
  <w:style w:type="character" w:customStyle="1" w:styleId="markedcontent">
    <w:name w:val="markedcontent"/>
    <w:basedOn w:val="a0"/>
    <w:qFormat/>
    <w:rsid w:val="00064407"/>
  </w:style>
  <w:style w:type="character" w:customStyle="1" w:styleId="c21">
    <w:name w:val="c21"/>
    <w:basedOn w:val="a0"/>
    <w:qFormat/>
    <w:rsid w:val="00064407"/>
  </w:style>
  <w:style w:type="character" w:customStyle="1" w:styleId="19">
    <w:name w:val="Заголовок Знак1"/>
    <w:basedOn w:val="a0"/>
    <w:uiPriority w:val="10"/>
    <w:qFormat/>
    <w:rsid w:val="00064407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31">
    <w:name w:val="Неразрешенное упоминание3"/>
    <w:uiPriority w:val="99"/>
    <w:semiHidden/>
    <w:unhideWhenUsed/>
    <w:qFormat/>
    <w:rsid w:val="00064407"/>
    <w:rPr>
      <w:color w:val="605E5C"/>
      <w:shd w:val="clear" w:color="auto" w:fill="E1DFDD"/>
    </w:rPr>
  </w:style>
  <w:style w:type="character" w:customStyle="1" w:styleId="1a">
    <w:name w:val="Название Знак1"/>
    <w:uiPriority w:val="10"/>
    <w:qFormat/>
    <w:rsid w:val="00064407"/>
    <w:rPr>
      <w:rFonts w:ascii="Times New Roman" w:hAnsi="Times New Roman"/>
      <w:kern w:val="2"/>
      <w:sz w:val="24"/>
      <w:szCs w:val="24"/>
    </w:rPr>
  </w:style>
  <w:style w:type="character" w:customStyle="1" w:styleId="41">
    <w:name w:val="Неразрешенное упоминание4"/>
    <w:basedOn w:val="a0"/>
    <w:uiPriority w:val="99"/>
    <w:semiHidden/>
    <w:unhideWhenUsed/>
    <w:qFormat/>
    <w:rsid w:val="00064407"/>
    <w:rPr>
      <w:color w:val="605E5C"/>
      <w:shd w:val="clear" w:color="auto" w:fill="E1DFDD"/>
    </w:rPr>
  </w:style>
  <w:style w:type="character" w:customStyle="1" w:styleId="afff3">
    <w:name w:val="Без интервала Знак"/>
    <w:link w:val="afff4"/>
    <w:uiPriority w:val="1"/>
    <w:qFormat/>
    <w:locked/>
    <w:rsid w:val="00064407"/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uiPriority w:val="99"/>
    <w:qFormat/>
    <w:rsid w:val="00064407"/>
    <w:rPr>
      <w:rFonts w:ascii="Times New Roman" w:hAnsi="Times New Roman" w:cs="Times New Roman"/>
      <w:sz w:val="22"/>
      <w:szCs w:val="22"/>
    </w:rPr>
  </w:style>
  <w:style w:type="character" w:customStyle="1" w:styleId="212pt">
    <w:name w:val="Основной текст (2) + 12 pt"/>
    <w:qFormat/>
    <w:rsid w:val="00064407"/>
    <w:rPr>
      <w:rFonts w:ascii="Times New Roman" w:hAnsi="Times New Roman" w:cs="Times New Roman"/>
      <w:strike w:val="0"/>
      <w:dstrike w:val="0"/>
      <w:color w:val="000000"/>
      <w:spacing w:val="0"/>
      <w:w w:val="100"/>
      <w:sz w:val="24"/>
      <w:szCs w:val="24"/>
      <w:u w:val="none"/>
      <w:effect w:val="none"/>
      <w:shd w:val="clear" w:color="auto" w:fill="FFFFFF"/>
      <w:lang w:val="ru-RU" w:eastAsia="ru-RU"/>
    </w:rPr>
  </w:style>
  <w:style w:type="character" w:customStyle="1" w:styleId="1b">
    <w:name w:val="Раздел 1 Знак"/>
    <w:basedOn w:val="13"/>
    <w:link w:val="1c"/>
    <w:qFormat/>
    <w:rsid w:val="007863C1"/>
    <w:rPr>
      <w:rFonts w:ascii="Times New Roman Полужирный" w:eastAsia="Segoe UI" w:hAnsi="Times New Roman Полужирный" w:cs="Times New Roman"/>
      <w:b/>
      <w:bCs/>
      <w:caps/>
      <w:kern w:val="2"/>
      <w:sz w:val="24"/>
      <w:szCs w:val="24"/>
      <w:lang w:val="x-none" w:eastAsia="x-none"/>
    </w:rPr>
  </w:style>
  <w:style w:type="character" w:customStyle="1" w:styleId="112">
    <w:name w:val="Раздел 1.1 Знак"/>
    <w:basedOn w:val="af5"/>
    <w:link w:val="113"/>
    <w:qFormat/>
    <w:rsid w:val="00D93B45"/>
    <w:rPr>
      <w:rFonts w:ascii="Times New Roman Полужирный" w:eastAsia="Segoe UI" w:hAnsi="Times New Roman Полужирный" w:cs="Times New Roman"/>
      <w:b/>
      <w:bCs/>
      <w:color w:val="5A5A5A" w:themeColor="text1" w:themeTint="A5"/>
      <w:spacing w:val="15"/>
      <w:sz w:val="24"/>
      <w:szCs w:val="24"/>
      <w:lang w:eastAsia="ru-RU"/>
    </w:rPr>
  </w:style>
  <w:style w:type="character" w:customStyle="1" w:styleId="docdata">
    <w:name w:val="docdata"/>
    <w:basedOn w:val="a0"/>
    <w:qFormat/>
    <w:rsid w:val="00CE7D23"/>
  </w:style>
  <w:style w:type="character" w:customStyle="1" w:styleId="HTML">
    <w:name w:val="Стандартный HTML Знак"/>
    <w:basedOn w:val="a0"/>
    <w:link w:val="HTML0"/>
    <w:qFormat/>
    <w:rsid w:val="00DC6FEA"/>
    <w:rPr>
      <w:rFonts w:ascii="Courier New" w:eastAsia="Times New Roman" w:hAnsi="Courier New" w:cs="Courier New"/>
      <w:sz w:val="20"/>
      <w:szCs w:val="20"/>
      <w:lang w:eastAsia="zh-CN"/>
    </w:rPr>
  </w:style>
  <w:style w:type="character" w:styleId="afff5">
    <w:name w:val="Hyperlink"/>
    <w:rPr>
      <w:color w:val="000080"/>
      <w:u w:val="single"/>
    </w:rPr>
  </w:style>
  <w:style w:type="character" w:customStyle="1" w:styleId="afff6">
    <w:name w:val="Ссылка указателя"/>
    <w:qFormat/>
  </w:style>
  <w:style w:type="character" w:customStyle="1" w:styleId="afff7">
    <w:name w:val="Символ сноски"/>
    <w:qFormat/>
  </w:style>
  <w:style w:type="character" w:customStyle="1" w:styleId="afff8">
    <w:name w:val="Символ концевой сноски"/>
    <w:qFormat/>
  </w:style>
  <w:style w:type="paragraph" w:customStyle="1" w:styleId="afff9">
    <w:name w:val="Заголовок"/>
    <w:basedOn w:val="a"/>
    <w:next w:val="af2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2">
    <w:name w:val="Body Text"/>
    <w:basedOn w:val="a"/>
    <w:link w:val="af1"/>
    <w:unhideWhenUsed/>
    <w:qFormat/>
    <w:rsid w:val="00F31A64"/>
    <w:pPr>
      <w:widowControl w:val="0"/>
      <w:snapToGrid w:val="0"/>
      <w:spacing w:before="120" w:after="1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a">
    <w:name w:val="List"/>
    <w:basedOn w:val="af2"/>
    <w:rPr>
      <w:rFonts w:cs="Lucida Sans"/>
    </w:rPr>
  </w:style>
  <w:style w:type="paragraph" w:styleId="afffb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ffc">
    <w:name w:val="index heading"/>
    <w:basedOn w:val="afff9"/>
  </w:style>
  <w:style w:type="paragraph" w:styleId="ad">
    <w:name w:val="List Paragraph"/>
    <w:basedOn w:val="a"/>
    <w:link w:val="ac"/>
    <w:uiPriority w:val="34"/>
    <w:qFormat/>
    <w:rsid w:val="00851896"/>
    <w:pPr>
      <w:ind w:left="720"/>
      <w:contextualSpacing/>
    </w:pPr>
  </w:style>
  <w:style w:type="paragraph" w:styleId="a5">
    <w:name w:val="annotation text"/>
    <w:basedOn w:val="a"/>
    <w:link w:val="a4"/>
    <w:uiPriority w:val="99"/>
    <w:unhideWhenUsed/>
    <w:rsid w:val="00286EA2"/>
    <w:rPr>
      <w:sz w:val="20"/>
      <w:szCs w:val="20"/>
    </w:rPr>
  </w:style>
  <w:style w:type="paragraph" w:styleId="a7">
    <w:name w:val="annotation subject"/>
    <w:basedOn w:val="a5"/>
    <w:next w:val="a5"/>
    <w:link w:val="a6"/>
    <w:uiPriority w:val="99"/>
    <w:unhideWhenUsed/>
    <w:qFormat/>
    <w:rsid w:val="00286EA2"/>
    <w:rPr>
      <w:b/>
      <w:bCs/>
    </w:rPr>
  </w:style>
  <w:style w:type="paragraph" w:styleId="afffd">
    <w:name w:val="Revision"/>
    <w:uiPriority w:val="99"/>
    <w:semiHidden/>
    <w:qFormat/>
    <w:rsid w:val="000D6D2B"/>
  </w:style>
  <w:style w:type="paragraph" w:customStyle="1" w:styleId="afffe">
    <w:name w:val="Колонтитул"/>
    <w:basedOn w:val="a"/>
    <w:qFormat/>
  </w:style>
  <w:style w:type="paragraph" w:styleId="a9">
    <w:name w:val="header"/>
    <w:basedOn w:val="a"/>
    <w:link w:val="a8"/>
    <w:uiPriority w:val="99"/>
    <w:unhideWhenUsed/>
    <w:rsid w:val="00A858FE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a"/>
    <w:uiPriority w:val="99"/>
    <w:unhideWhenUsed/>
    <w:rsid w:val="00A858FE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rsid w:val="00200AFE"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footnote text"/>
    <w:basedOn w:val="a"/>
    <w:link w:val="ae"/>
    <w:uiPriority w:val="99"/>
    <w:qFormat/>
    <w:rsid w:val="00943A3D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4">
    <w:name w:val="Balloon Text"/>
    <w:basedOn w:val="a"/>
    <w:link w:val="af3"/>
    <w:uiPriority w:val="99"/>
    <w:unhideWhenUsed/>
    <w:qFormat/>
    <w:rsid w:val="00395A9E"/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rsid w:val="00433CDF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6">
    <w:name w:val="Subtitle"/>
    <w:basedOn w:val="a"/>
    <w:next w:val="a"/>
    <w:link w:val="af5"/>
    <w:uiPriority w:val="11"/>
    <w:qFormat/>
    <w:rsid w:val="00433CDF"/>
    <w:pPr>
      <w:spacing w:after="160" w:line="259" w:lineRule="auto"/>
    </w:pPr>
    <w:rPr>
      <w:rFonts w:eastAsiaTheme="minorEastAsia"/>
      <w:color w:val="5A5A5A" w:themeColor="text1" w:themeTint="A5"/>
      <w:spacing w:val="15"/>
    </w:rPr>
  </w:style>
  <w:style w:type="paragraph" w:styleId="1d">
    <w:name w:val="toc 1"/>
    <w:basedOn w:val="a"/>
    <w:next w:val="a"/>
    <w:autoRedefine/>
    <w:uiPriority w:val="39"/>
    <w:unhideWhenUsed/>
    <w:rsid w:val="00896BB3"/>
    <w:pPr>
      <w:tabs>
        <w:tab w:val="right" w:leader="dot" w:pos="9639"/>
      </w:tabs>
      <w:spacing w:before="120" w:line="276" w:lineRule="auto"/>
    </w:pPr>
    <w:rPr>
      <w:rFonts w:ascii="Times New Roman" w:hAnsi="Times New Roman" w:cs="Times New Roman"/>
      <w:b/>
      <w:bCs/>
    </w:rPr>
  </w:style>
  <w:style w:type="paragraph" w:customStyle="1" w:styleId="TableParagraph">
    <w:name w:val="Table Paragraph"/>
    <w:basedOn w:val="a"/>
    <w:uiPriority w:val="1"/>
    <w:qFormat/>
    <w:rsid w:val="00DE1FCA"/>
    <w:pPr>
      <w:widowControl w:val="0"/>
    </w:pPr>
    <w:rPr>
      <w:rFonts w:ascii="Times New Roman" w:eastAsia="Times New Roman" w:hAnsi="Times New Roman" w:cs="Times New Roman"/>
    </w:rPr>
  </w:style>
  <w:style w:type="paragraph" w:customStyle="1" w:styleId="msonormal0">
    <w:name w:val="msonormal"/>
    <w:basedOn w:val="a"/>
    <w:qFormat/>
    <w:rsid w:val="00DE1FCA"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">
    <w:name w:val="Normal (Web)"/>
    <w:basedOn w:val="a"/>
    <w:uiPriority w:val="99"/>
    <w:unhideWhenUsed/>
    <w:qFormat/>
    <w:rsid w:val="00DE1FCA"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8">
    <w:name w:val="toc 2"/>
    <w:basedOn w:val="a"/>
    <w:next w:val="a"/>
    <w:autoRedefine/>
    <w:uiPriority w:val="39"/>
    <w:unhideWhenUsed/>
    <w:rsid w:val="00E52B01"/>
    <w:pPr>
      <w:tabs>
        <w:tab w:val="right" w:leader="dot" w:pos="9639"/>
      </w:tabs>
      <w:spacing w:before="120"/>
      <w:ind w:left="240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32">
    <w:name w:val="toc 3"/>
    <w:basedOn w:val="a"/>
    <w:next w:val="a"/>
    <w:autoRedefine/>
    <w:uiPriority w:val="39"/>
    <w:unhideWhenUsed/>
    <w:rsid w:val="00DE1FCA"/>
    <w:pPr>
      <w:ind w:left="4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2">
    <w:name w:val="toc 4"/>
    <w:basedOn w:val="a"/>
    <w:next w:val="a"/>
    <w:autoRedefine/>
    <w:unhideWhenUsed/>
    <w:rsid w:val="00DE1FCA"/>
    <w:pPr>
      <w:ind w:left="7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5">
    <w:name w:val="toc 5"/>
    <w:basedOn w:val="a"/>
    <w:next w:val="a"/>
    <w:autoRedefine/>
    <w:unhideWhenUsed/>
    <w:rsid w:val="00DE1FCA"/>
    <w:pPr>
      <w:ind w:left="96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6">
    <w:name w:val="toc 6"/>
    <w:basedOn w:val="a"/>
    <w:next w:val="a"/>
    <w:autoRedefine/>
    <w:unhideWhenUsed/>
    <w:rsid w:val="00DE1FCA"/>
    <w:pPr>
      <w:ind w:left="120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7">
    <w:name w:val="toc 7"/>
    <w:basedOn w:val="a"/>
    <w:next w:val="a"/>
    <w:autoRedefine/>
    <w:unhideWhenUsed/>
    <w:rsid w:val="00DE1FCA"/>
    <w:pPr>
      <w:ind w:left="144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8">
    <w:name w:val="toc 8"/>
    <w:basedOn w:val="a"/>
    <w:next w:val="a"/>
    <w:autoRedefine/>
    <w:unhideWhenUsed/>
    <w:rsid w:val="00DE1FCA"/>
    <w:pPr>
      <w:ind w:left="168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9">
    <w:name w:val="toc 9"/>
    <w:basedOn w:val="a"/>
    <w:next w:val="a"/>
    <w:autoRedefine/>
    <w:unhideWhenUsed/>
    <w:rsid w:val="00DE1FCA"/>
    <w:pPr>
      <w:ind w:left="19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a">
    <w:name w:val="endnote text"/>
    <w:basedOn w:val="a"/>
    <w:link w:val="af9"/>
    <w:uiPriority w:val="99"/>
    <w:semiHidden/>
    <w:unhideWhenUsed/>
    <w:rsid w:val="00DE1FCA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29">
    <w:name w:val="List 2"/>
    <w:basedOn w:val="a"/>
    <w:unhideWhenUsed/>
    <w:qFormat/>
    <w:rsid w:val="00DE1FCA"/>
    <w:pPr>
      <w:spacing w:before="120" w:after="120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paragraph" w:styleId="22">
    <w:name w:val="Body Text 2"/>
    <w:basedOn w:val="a"/>
    <w:link w:val="21"/>
    <w:unhideWhenUsed/>
    <w:qFormat/>
    <w:rsid w:val="00DE1FCA"/>
    <w:pPr>
      <w:ind w:right="-57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4">
    <w:name w:val="Body Text Indent 2"/>
    <w:basedOn w:val="a"/>
    <w:link w:val="23"/>
    <w:unhideWhenUsed/>
    <w:qFormat/>
    <w:rsid w:val="00DE1FC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ffff0">
    <w:name w:val="Внимание"/>
    <w:basedOn w:val="a"/>
    <w:next w:val="a"/>
    <w:uiPriority w:val="99"/>
    <w:qFormat/>
    <w:rsid w:val="00DE1FCA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1">
    <w:name w:val="Внимание: криминал!!"/>
    <w:basedOn w:val="affff0"/>
    <w:next w:val="a"/>
    <w:uiPriority w:val="99"/>
    <w:qFormat/>
    <w:rsid w:val="00DE1FCA"/>
  </w:style>
  <w:style w:type="paragraph" w:customStyle="1" w:styleId="affff2">
    <w:name w:val="Внимание: недобросовестность!"/>
    <w:basedOn w:val="affff0"/>
    <w:next w:val="a"/>
    <w:uiPriority w:val="99"/>
    <w:qFormat/>
    <w:rsid w:val="00DE1FCA"/>
  </w:style>
  <w:style w:type="paragraph" w:customStyle="1" w:styleId="affff3">
    <w:name w:val="Дочерний элемент списка"/>
    <w:basedOn w:val="a"/>
    <w:next w:val="a"/>
    <w:uiPriority w:val="99"/>
    <w:qFormat/>
    <w:rsid w:val="00DE1FCA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  <w:lang w:eastAsia="ru-RU"/>
    </w:rPr>
  </w:style>
  <w:style w:type="paragraph" w:customStyle="1" w:styleId="affff4">
    <w:name w:val="Основное меню (преемственное)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e">
    <w:name w:val="Заголовок1"/>
    <w:basedOn w:val="affff4"/>
    <w:next w:val="a"/>
    <w:uiPriority w:val="99"/>
    <w:qFormat/>
    <w:rsid w:val="00DE1FCA"/>
    <w:pPr>
      <w:shd w:val="clear" w:color="auto" w:fill="ECE9D8"/>
    </w:pPr>
    <w:rPr>
      <w:b/>
      <w:bCs/>
      <w:color w:val="0058A9"/>
    </w:rPr>
  </w:style>
  <w:style w:type="paragraph" w:customStyle="1" w:styleId="affff5">
    <w:name w:val="Заголовок группы контролов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ff6">
    <w:name w:val="Заголовок для информации об изменениях"/>
    <w:basedOn w:val="1"/>
    <w:next w:val="a"/>
    <w:uiPriority w:val="99"/>
    <w:qFormat/>
    <w:rsid w:val="00DE1FCA"/>
    <w:pPr>
      <w:keepNext/>
      <w:keepLines/>
      <w:shd w:val="clear" w:color="auto" w:fill="FFFFFF"/>
      <w:spacing w:beforeAutospacing="0" w:after="240" w:afterAutospacing="0" w:line="360" w:lineRule="auto"/>
      <w:outlineLvl w:val="9"/>
    </w:pPr>
    <w:rPr>
      <w:b w:val="0"/>
      <w:bCs w:val="0"/>
      <w:kern w:val="0"/>
      <w:sz w:val="18"/>
      <w:szCs w:val="18"/>
      <w:lang w:val="x-none" w:eastAsia="x-none"/>
    </w:rPr>
  </w:style>
  <w:style w:type="paragraph" w:customStyle="1" w:styleId="affff7">
    <w:name w:val="Заголовок распахивающейся части диалога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  <w:lang w:eastAsia="ru-RU"/>
    </w:rPr>
  </w:style>
  <w:style w:type="paragraph" w:customStyle="1" w:styleId="affff8">
    <w:name w:val="Заголовок статьи"/>
    <w:basedOn w:val="a"/>
    <w:next w:val="a"/>
    <w:uiPriority w:val="99"/>
    <w:qFormat/>
    <w:rsid w:val="00DE1FCA"/>
    <w:pPr>
      <w:widowControl w:val="0"/>
      <w:spacing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9">
    <w:name w:val="Заголовок ЭР (левое окно)"/>
    <w:basedOn w:val="a"/>
    <w:next w:val="a"/>
    <w:uiPriority w:val="99"/>
    <w:qFormat/>
    <w:rsid w:val="00DE1FCA"/>
    <w:pPr>
      <w:widowControl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ffa">
    <w:name w:val="Заголовок ЭР (правое окно)"/>
    <w:basedOn w:val="affff9"/>
    <w:next w:val="a"/>
    <w:uiPriority w:val="99"/>
    <w:qFormat/>
    <w:rsid w:val="00DE1FCA"/>
    <w:pPr>
      <w:spacing w:after="0"/>
      <w:jc w:val="left"/>
    </w:pPr>
  </w:style>
  <w:style w:type="paragraph" w:customStyle="1" w:styleId="affffb">
    <w:name w:val="Интерактивный заголовок"/>
    <w:basedOn w:val="1e"/>
    <w:next w:val="a"/>
    <w:uiPriority w:val="99"/>
    <w:qFormat/>
    <w:rsid w:val="00DE1FCA"/>
    <w:rPr>
      <w:u w:val="single"/>
    </w:rPr>
  </w:style>
  <w:style w:type="paragraph" w:customStyle="1" w:styleId="affffc">
    <w:name w:val="Текст информации об изменениях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  <w:lang w:eastAsia="ru-RU"/>
    </w:rPr>
  </w:style>
  <w:style w:type="paragraph" w:customStyle="1" w:styleId="affffd">
    <w:name w:val="Информация об изменениях"/>
    <w:basedOn w:val="affffc"/>
    <w:next w:val="a"/>
    <w:uiPriority w:val="99"/>
    <w:qFormat/>
    <w:rsid w:val="00DE1FCA"/>
    <w:pPr>
      <w:shd w:val="clear" w:color="auto" w:fill="EAEFED"/>
      <w:spacing w:before="180"/>
      <w:ind w:left="360" w:right="360" w:firstLine="0"/>
    </w:pPr>
  </w:style>
  <w:style w:type="paragraph" w:customStyle="1" w:styleId="affffe">
    <w:name w:val="Текст (справка)"/>
    <w:basedOn w:val="a"/>
    <w:next w:val="a"/>
    <w:uiPriority w:val="99"/>
    <w:qFormat/>
    <w:rsid w:val="00DE1FCA"/>
    <w:pPr>
      <w:widowControl w:val="0"/>
      <w:spacing w:line="360" w:lineRule="auto"/>
      <w:ind w:left="170" w:right="1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">
    <w:name w:val="Комментарий"/>
    <w:basedOn w:val="affffe"/>
    <w:next w:val="a"/>
    <w:uiPriority w:val="99"/>
    <w:qFormat/>
    <w:rsid w:val="00DE1FCA"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fff0">
    <w:name w:val="Информация об изменениях документа"/>
    <w:basedOn w:val="afffff"/>
    <w:next w:val="a"/>
    <w:uiPriority w:val="99"/>
    <w:qFormat/>
    <w:rsid w:val="00DE1FCA"/>
    <w:rPr>
      <w:i/>
      <w:iCs/>
    </w:rPr>
  </w:style>
  <w:style w:type="paragraph" w:customStyle="1" w:styleId="afffff1">
    <w:name w:val="Текст (лев. подпись)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2">
    <w:name w:val="Колонтитул (левый)"/>
    <w:basedOn w:val="afffff1"/>
    <w:next w:val="a"/>
    <w:uiPriority w:val="99"/>
    <w:qFormat/>
    <w:rsid w:val="00DE1FCA"/>
    <w:rPr>
      <w:sz w:val="14"/>
      <w:szCs w:val="14"/>
    </w:rPr>
  </w:style>
  <w:style w:type="paragraph" w:customStyle="1" w:styleId="afffff3">
    <w:name w:val="Текст (прав. подпись)"/>
    <w:basedOn w:val="a"/>
    <w:next w:val="a"/>
    <w:uiPriority w:val="99"/>
    <w:qFormat/>
    <w:rsid w:val="00DE1FCA"/>
    <w:pPr>
      <w:widowControl w:val="0"/>
      <w:spacing w:line="36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4">
    <w:name w:val="Колонтитул (правый)"/>
    <w:basedOn w:val="afffff3"/>
    <w:next w:val="a"/>
    <w:uiPriority w:val="99"/>
    <w:qFormat/>
    <w:rsid w:val="00DE1FCA"/>
    <w:rPr>
      <w:sz w:val="14"/>
      <w:szCs w:val="14"/>
    </w:rPr>
  </w:style>
  <w:style w:type="paragraph" w:customStyle="1" w:styleId="afffff5">
    <w:name w:val="Комментарий пользователя"/>
    <w:basedOn w:val="afffff"/>
    <w:next w:val="a"/>
    <w:uiPriority w:val="99"/>
    <w:qFormat/>
    <w:rsid w:val="00DE1FCA"/>
    <w:pPr>
      <w:shd w:val="clear" w:color="auto" w:fill="FFDFE0"/>
      <w:jc w:val="left"/>
    </w:pPr>
  </w:style>
  <w:style w:type="paragraph" w:customStyle="1" w:styleId="afffff6">
    <w:name w:val="Куда обратиться?"/>
    <w:basedOn w:val="affff0"/>
    <w:next w:val="a"/>
    <w:uiPriority w:val="99"/>
    <w:qFormat/>
    <w:rsid w:val="00DE1FCA"/>
  </w:style>
  <w:style w:type="paragraph" w:customStyle="1" w:styleId="afffff7">
    <w:name w:val="Моноширинный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f8">
    <w:name w:val="Напишите нам"/>
    <w:basedOn w:val="a"/>
    <w:next w:val="a"/>
    <w:uiPriority w:val="99"/>
    <w:qFormat/>
    <w:rsid w:val="00DE1FCA"/>
    <w:pPr>
      <w:widowControl w:val="0"/>
      <w:shd w:val="clear" w:color="auto" w:fill="EFFFAD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9">
    <w:name w:val="Необходимые документы"/>
    <w:basedOn w:val="affff0"/>
    <w:next w:val="a"/>
    <w:uiPriority w:val="99"/>
    <w:qFormat/>
    <w:rsid w:val="00DE1FCA"/>
    <w:pPr>
      <w:ind w:firstLine="118"/>
    </w:pPr>
  </w:style>
  <w:style w:type="paragraph" w:customStyle="1" w:styleId="afffffa">
    <w:name w:val="Нормальный (таблица)"/>
    <w:basedOn w:val="a"/>
    <w:next w:val="a"/>
    <w:uiPriority w:val="99"/>
    <w:qFormat/>
    <w:rsid w:val="00DE1FCA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b">
    <w:name w:val="Таблицы (моноширинный)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fc">
    <w:name w:val="Оглавление"/>
    <w:basedOn w:val="afffffb"/>
    <w:next w:val="a"/>
    <w:uiPriority w:val="99"/>
    <w:qFormat/>
    <w:rsid w:val="00DE1FCA"/>
    <w:pPr>
      <w:ind w:left="140"/>
    </w:pPr>
  </w:style>
  <w:style w:type="paragraph" w:customStyle="1" w:styleId="afffffd">
    <w:name w:val="Переменная часть"/>
    <w:basedOn w:val="affff4"/>
    <w:next w:val="a"/>
    <w:uiPriority w:val="99"/>
    <w:qFormat/>
    <w:rsid w:val="00DE1FCA"/>
    <w:rPr>
      <w:sz w:val="18"/>
      <w:szCs w:val="18"/>
    </w:rPr>
  </w:style>
  <w:style w:type="paragraph" w:customStyle="1" w:styleId="afffffe">
    <w:name w:val="Подвал для информации об изменениях"/>
    <w:basedOn w:val="1"/>
    <w:next w:val="a"/>
    <w:uiPriority w:val="99"/>
    <w:qFormat/>
    <w:rsid w:val="00DE1FCA"/>
    <w:pPr>
      <w:keepNext/>
      <w:keepLines/>
      <w:spacing w:before="480" w:beforeAutospacing="0" w:after="240" w:afterAutospacing="0" w:line="360" w:lineRule="auto"/>
      <w:outlineLvl w:val="9"/>
    </w:pPr>
    <w:rPr>
      <w:b w:val="0"/>
      <w:bCs w:val="0"/>
      <w:kern w:val="0"/>
      <w:sz w:val="18"/>
      <w:szCs w:val="18"/>
      <w:lang w:val="x-none" w:eastAsia="x-none"/>
    </w:rPr>
  </w:style>
  <w:style w:type="paragraph" w:customStyle="1" w:styleId="affffff">
    <w:name w:val="Подзаголовок для информации об изменениях"/>
    <w:basedOn w:val="affffc"/>
    <w:next w:val="a"/>
    <w:uiPriority w:val="99"/>
    <w:qFormat/>
    <w:rsid w:val="00DE1FCA"/>
    <w:rPr>
      <w:b/>
      <w:bCs/>
    </w:rPr>
  </w:style>
  <w:style w:type="paragraph" w:customStyle="1" w:styleId="affffff0">
    <w:name w:val="Подчёркнуный текст"/>
    <w:basedOn w:val="a"/>
    <w:next w:val="a"/>
    <w:uiPriority w:val="99"/>
    <w:qFormat/>
    <w:rsid w:val="00DE1FCA"/>
    <w:pPr>
      <w:widowControl w:val="0"/>
      <w:pBdr>
        <w:bottom w:val="single" w:sz="4" w:space="0" w:color="000000"/>
      </w:pBdr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1">
    <w:name w:val="Постоянная часть"/>
    <w:basedOn w:val="affff4"/>
    <w:next w:val="a"/>
    <w:uiPriority w:val="99"/>
    <w:qFormat/>
    <w:rsid w:val="00DE1FCA"/>
    <w:rPr>
      <w:sz w:val="20"/>
      <w:szCs w:val="20"/>
    </w:rPr>
  </w:style>
  <w:style w:type="paragraph" w:customStyle="1" w:styleId="affffff2">
    <w:name w:val="Прижатый влево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3">
    <w:name w:val="Пример."/>
    <w:basedOn w:val="affff0"/>
    <w:next w:val="a"/>
    <w:uiPriority w:val="99"/>
    <w:qFormat/>
    <w:rsid w:val="00DE1FCA"/>
  </w:style>
  <w:style w:type="paragraph" w:customStyle="1" w:styleId="affffff4">
    <w:name w:val="Примечание."/>
    <w:basedOn w:val="affff0"/>
    <w:next w:val="a"/>
    <w:uiPriority w:val="99"/>
    <w:qFormat/>
    <w:rsid w:val="00DE1FCA"/>
  </w:style>
  <w:style w:type="paragraph" w:customStyle="1" w:styleId="affffff5">
    <w:name w:val="Словарная статья"/>
    <w:basedOn w:val="a"/>
    <w:next w:val="a"/>
    <w:uiPriority w:val="99"/>
    <w:qFormat/>
    <w:rsid w:val="00DE1FCA"/>
    <w:pPr>
      <w:widowControl w:val="0"/>
      <w:spacing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6">
    <w:name w:val="Ссылка на официальную публикацию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7">
    <w:name w:val="Текст в таблице"/>
    <w:basedOn w:val="afffffa"/>
    <w:next w:val="a"/>
    <w:uiPriority w:val="99"/>
    <w:qFormat/>
    <w:rsid w:val="00DE1FCA"/>
    <w:pPr>
      <w:ind w:firstLine="500"/>
    </w:pPr>
  </w:style>
  <w:style w:type="paragraph" w:customStyle="1" w:styleId="affffff8">
    <w:name w:val="Текст ЭР (см. также)"/>
    <w:basedOn w:val="a"/>
    <w:next w:val="a"/>
    <w:uiPriority w:val="99"/>
    <w:qFormat/>
    <w:rsid w:val="00DE1FCA"/>
    <w:pPr>
      <w:widowControl w:val="0"/>
      <w:spacing w:before="200" w:line="36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f9">
    <w:name w:val="Технический комментарий"/>
    <w:basedOn w:val="a"/>
    <w:next w:val="a"/>
    <w:uiPriority w:val="99"/>
    <w:qFormat/>
    <w:rsid w:val="00DE1FCA"/>
    <w:pPr>
      <w:widowControl w:val="0"/>
      <w:shd w:val="clear" w:color="auto" w:fill="FFFFA6"/>
      <w:spacing w:line="360" w:lineRule="auto"/>
    </w:pPr>
    <w:rPr>
      <w:rFonts w:ascii="Times New Roman" w:eastAsia="Times New Roman" w:hAnsi="Times New Roman" w:cs="Times New Roman"/>
      <w:color w:val="463F31"/>
      <w:sz w:val="24"/>
      <w:szCs w:val="24"/>
      <w:lang w:eastAsia="ru-RU"/>
    </w:rPr>
  </w:style>
  <w:style w:type="paragraph" w:customStyle="1" w:styleId="affffffa">
    <w:name w:val="Формула"/>
    <w:basedOn w:val="a"/>
    <w:next w:val="a"/>
    <w:uiPriority w:val="99"/>
    <w:qFormat/>
    <w:rsid w:val="00DE1FCA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b">
    <w:name w:val="Центрированный (таблица)"/>
    <w:basedOn w:val="afffffa"/>
    <w:next w:val="a"/>
    <w:uiPriority w:val="99"/>
    <w:qFormat/>
    <w:rsid w:val="00DE1FCA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qFormat/>
    <w:rsid w:val="00DE1FCA"/>
    <w:pPr>
      <w:widowControl w:val="0"/>
      <w:spacing w:before="30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qFormat/>
    <w:rsid w:val="00DE1FCA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qFormat/>
    <w:rsid w:val="00DE1FCA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ffc">
    <w:name w:val="TOC Heading"/>
    <w:basedOn w:val="1"/>
    <w:next w:val="a"/>
    <w:uiPriority w:val="39"/>
    <w:unhideWhenUsed/>
    <w:qFormat/>
    <w:rsid w:val="00064407"/>
    <w:pPr>
      <w:keepNext/>
      <w:keepLines/>
      <w:spacing w:before="240" w:beforeAutospacing="0" w:afterAutospacing="0" w:line="259" w:lineRule="auto"/>
      <w:ind w:firstLine="709"/>
      <w:outlineLvl w:val="9"/>
    </w:pPr>
    <w:rPr>
      <w:rFonts w:ascii="@Batang" w:eastAsia="Segoe UI" w:hAnsi="@Batang" w:cs="Segoe UI"/>
      <w:b w:val="0"/>
      <w:bCs w:val="0"/>
      <w:color w:val="2F5496"/>
      <w:kern w:val="0"/>
    </w:rPr>
  </w:style>
  <w:style w:type="paragraph" w:styleId="afff2">
    <w:name w:val="Title"/>
    <w:basedOn w:val="a"/>
    <w:next w:val="a"/>
    <w:link w:val="afff1"/>
    <w:uiPriority w:val="10"/>
    <w:qFormat/>
    <w:rsid w:val="00064407"/>
    <w:pPr>
      <w:spacing w:after="120" w:line="276" w:lineRule="auto"/>
      <w:ind w:firstLine="709"/>
      <w:outlineLvl w:val="0"/>
    </w:pPr>
    <w:rPr>
      <w:rFonts w:ascii="Segoe UI" w:eastAsia="Segoe UI" w:hAnsi="Segoe UI" w:cs="Segoe UI"/>
      <w:kern w:val="2"/>
      <w:sz w:val="24"/>
      <w:szCs w:val="24"/>
      <w:lang w:eastAsia="ru-RU"/>
    </w:rPr>
  </w:style>
  <w:style w:type="paragraph" w:customStyle="1" w:styleId="120">
    <w:name w:val="таблСлева12"/>
    <w:basedOn w:val="a"/>
    <w:uiPriority w:val="3"/>
    <w:qFormat/>
    <w:rsid w:val="00064407"/>
    <w:pPr>
      <w:snapToGrid w:val="0"/>
    </w:pPr>
    <w:rPr>
      <w:rFonts w:ascii="Segoe UI" w:eastAsia="Segoe UI" w:hAnsi="Segoe UI" w:cs="Segoe UI"/>
      <w:iCs/>
      <w:sz w:val="24"/>
      <w:szCs w:val="28"/>
      <w:lang w:eastAsia="ru-RU"/>
    </w:rPr>
  </w:style>
  <w:style w:type="paragraph" w:customStyle="1" w:styleId="s16">
    <w:name w:val="s_16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7">
    <w:name w:val="Основной текст (2)"/>
    <w:basedOn w:val="a"/>
    <w:link w:val="26"/>
    <w:qFormat/>
    <w:rsid w:val="00064407"/>
    <w:pPr>
      <w:widowControl w:val="0"/>
      <w:shd w:val="clear" w:color="auto" w:fill="FFFFFF"/>
      <w:spacing w:before="360" w:line="240" w:lineRule="atLeast"/>
      <w:jc w:val="both"/>
    </w:pPr>
    <w:rPr>
      <w:sz w:val="28"/>
    </w:rPr>
  </w:style>
  <w:style w:type="paragraph" w:customStyle="1" w:styleId="xl63">
    <w:name w:val="xl63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qFormat/>
    <w:rsid w:val="00064407"/>
    <w:pPr>
      <w:spacing w:beforeAutospacing="1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66">
    <w:name w:val="xl6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2">
    <w:name w:val="xl72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73">
    <w:name w:val="xl73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8">
    <w:name w:val="xl78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9">
    <w:name w:val="xl79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0">
    <w:name w:val="xl80"/>
    <w:basedOn w:val="a"/>
    <w:qFormat/>
    <w:rsid w:val="00064407"/>
    <w:pP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2">
    <w:name w:val="xl82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3">
    <w:name w:val="xl83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4">
    <w:name w:val="xl84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5">
    <w:name w:val="xl85"/>
    <w:basedOn w:val="a"/>
    <w:qFormat/>
    <w:rsid w:val="00064407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6">
    <w:name w:val="xl8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7">
    <w:name w:val="xl87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8">
    <w:name w:val="xl88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9">
    <w:name w:val="xl89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90">
    <w:name w:val="xl90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1">
    <w:name w:val="xl91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2">
    <w:name w:val="xl92"/>
    <w:basedOn w:val="a"/>
    <w:qFormat/>
    <w:rsid w:val="00064407"/>
    <w:pPr>
      <w:pBdr>
        <w:top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3">
    <w:name w:val="xl93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95">
    <w:name w:val="xl95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96">
    <w:name w:val="xl9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7">
    <w:name w:val="xl97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98">
    <w:name w:val="xl98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9">
    <w:name w:val="xl99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1">
    <w:name w:val="xl101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02">
    <w:name w:val="xl102"/>
    <w:basedOn w:val="a"/>
    <w:qFormat/>
    <w:rsid w:val="00064407"/>
    <w:pPr>
      <w:pBdr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3">
    <w:name w:val="xl103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4">
    <w:name w:val="xl104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5">
    <w:name w:val="xl105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6">
    <w:name w:val="xl106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D9D9D9"/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8">
    <w:name w:val="xl108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9">
    <w:name w:val="xl109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0">
    <w:name w:val="xl110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1">
    <w:name w:val="xl111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2">
    <w:name w:val="xl112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3">
    <w:name w:val="xl113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4">
    <w:name w:val="xl114"/>
    <w:basedOn w:val="a"/>
    <w:qFormat/>
    <w:rsid w:val="00064407"/>
    <w:pPr>
      <w:pBdr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5">
    <w:name w:val="xl115"/>
    <w:basedOn w:val="a"/>
    <w:qFormat/>
    <w:rsid w:val="00064407"/>
    <w:pPr>
      <w:pBdr>
        <w:left w:val="single" w:sz="4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"/>
    <w:qFormat/>
    <w:rsid w:val="00064407"/>
    <w:pPr>
      <w:pBdr>
        <w:left w:val="single" w:sz="8" w:space="0" w:color="000000"/>
        <w:right w:val="single" w:sz="8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7">
    <w:name w:val="xl117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8">
    <w:name w:val="xl118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9">
    <w:name w:val="xl119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20">
    <w:name w:val="xl120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1">
    <w:name w:val="xl121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2">
    <w:name w:val="xl122"/>
    <w:basedOn w:val="a"/>
    <w:qFormat/>
    <w:rsid w:val="00064407"/>
    <w:pPr>
      <w:pBdr>
        <w:left w:val="single" w:sz="8" w:space="0" w:color="000000"/>
        <w:right w:val="single" w:sz="8" w:space="0" w:color="000000"/>
      </w:pBdr>
      <w:shd w:val="clear" w:color="000000" w:fill="FFFFFF"/>
      <w:spacing w:beforeAutospacing="1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3">
    <w:name w:val="xl123"/>
    <w:basedOn w:val="a"/>
    <w:qFormat/>
    <w:rsid w:val="00064407"/>
    <w:pPr>
      <w:pBdr>
        <w:right w:val="single" w:sz="8" w:space="0" w:color="000000"/>
      </w:pBdr>
      <w:shd w:val="clear" w:color="000000" w:fill="FFFFFF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4">
    <w:name w:val="xl124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5">
    <w:name w:val="xl125"/>
    <w:basedOn w:val="a"/>
    <w:qFormat/>
    <w:rsid w:val="00064407"/>
    <w:pPr>
      <w:pBdr>
        <w:bottom w:val="single" w:sz="8" w:space="0" w:color="000000"/>
        <w:right w:val="single" w:sz="8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6">
    <w:name w:val="xl126"/>
    <w:basedOn w:val="a"/>
    <w:qFormat/>
    <w:rsid w:val="00064407"/>
    <w:pPr>
      <w:pBdr>
        <w:left w:val="single" w:sz="8" w:space="0" w:color="000000"/>
        <w:bottom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7">
    <w:name w:val="xl127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8">
    <w:name w:val="xl128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9">
    <w:name w:val="xl129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30">
    <w:name w:val="xl130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"/>
    <w:qFormat/>
    <w:rsid w:val="00064407"/>
    <w:pPr>
      <w:pBdr>
        <w:top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2">
    <w:name w:val="xl132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134">
    <w:name w:val="xl134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35">
    <w:name w:val="xl135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6">
    <w:name w:val="xl136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8">
    <w:name w:val="xl138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9">
    <w:name w:val="xl139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42">
    <w:name w:val="xl142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3">
    <w:name w:val="xl143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4">
    <w:name w:val="xl144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5">
    <w:name w:val="xl145"/>
    <w:basedOn w:val="a"/>
    <w:qFormat/>
    <w:rsid w:val="00064407"/>
    <w:pPr>
      <w:pBdr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6">
    <w:name w:val="xl146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7">
    <w:name w:val="xl147"/>
    <w:basedOn w:val="a"/>
    <w:qFormat/>
    <w:rsid w:val="00064407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8">
    <w:name w:val="xl148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9">
    <w:name w:val="xl149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0">
    <w:name w:val="xl150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1">
    <w:name w:val="xl15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2">
    <w:name w:val="xl152"/>
    <w:basedOn w:val="a"/>
    <w:qFormat/>
    <w:rsid w:val="00064407"/>
    <w:pPr>
      <w:pBdr>
        <w:top w:val="single" w:sz="4" w:space="0" w:color="000000"/>
        <w:bottom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4">
    <w:name w:val="xl154"/>
    <w:basedOn w:val="a"/>
    <w:qFormat/>
    <w:rsid w:val="00064407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5">
    <w:name w:val="xl155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6">
    <w:name w:val="xl156"/>
    <w:basedOn w:val="a"/>
    <w:qFormat/>
    <w:rsid w:val="00064407"/>
    <w:pPr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"/>
    <w:qFormat/>
    <w:rsid w:val="00064407"/>
    <w:pPr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"/>
    <w:qFormat/>
    <w:rsid w:val="00064407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9">
    <w:name w:val="xl159"/>
    <w:basedOn w:val="a"/>
    <w:qFormat/>
    <w:rsid w:val="00064407"/>
    <w:pPr>
      <w:pBdr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0">
    <w:name w:val="xl160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1">
    <w:name w:val="xl161"/>
    <w:basedOn w:val="a"/>
    <w:qFormat/>
    <w:rsid w:val="00064407"/>
    <w:pPr>
      <w:pBdr>
        <w:top w:val="single" w:sz="8" w:space="0" w:color="000000"/>
        <w:lef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2">
    <w:name w:val="xl162"/>
    <w:basedOn w:val="a"/>
    <w:qFormat/>
    <w:rsid w:val="00064407"/>
    <w:pPr>
      <w:pBdr>
        <w:lef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3">
    <w:name w:val="xl163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4">
    <w:name w:val="xl164"/>
    <w:basedOn w:val="a"/>
    <w:qFormat/>
    <w:rsid w:val="00064407"/>
    <w:pPr>
      <w:pBdr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65">
    <w:name w:val="xl165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66">
    <w:name w:val="xl16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7">
    <w:name w:val="xl167"/>
    <w:basedOn w:val="a"/>
    <w:qFormat/>
    <w:rsid w:val="00064407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8">
    <w:name w:val="xl168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9">
    <w:name w:val="xl169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0">
    <w:name w:val="xl170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1">
    <w:name w:val="xl17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2">
    <w:name w:val="xl172"/>
    <w:basedOn w:val="a"/>
    <w:qFormat/>
    <w:rsid w:val="00064407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3">
    <w:name w:val="xl173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4">
    <w:name w:val="xl174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5">
    <w:name w:val="xl175"/>
    <w:basedOn w:val="a"/>
    <w:qFormat/>
    <w:rsid w:val="00064407"/>
    <w:pPr>
      <w:pBdr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6">
    <w:name w:val="xl176"/>
    <w:basedOn w:val="a"/>
    <w:qFormat/>
    <w:rsid w:val="00064407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c14">
    <w:name w:val="c14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8">
    <w:name w:val="xl178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9">
    <w:name w:val="xl179"/>
    <w:basedOn w:val="a"/>
    <w:qFormat/>
    <w:rsid w:val="00064407"/>
    <w:pPr>
      <w:shd w:val="clear" w:color="000000" w:fill="FFFFFF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80">
    <w:name w:val="xl180"/>
    <w:basedOn w:val="a"/>
    <w:qFormat/>
    <w:rsid w:val="00064407"/>
    <w:pP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styleId="afff4">
    <w:name w:val="No Spacing"/>
    <w:link w:val="afff3"/>
    <w:uiPriority w:val="1"/>
    <w:qFormat/>
    <w:rsid w:val="00064407"/>
    <w:rPr>
      <w:rFonts w:eastAsia="Times New Roman" w:cs="Times New Roman"/>
      <w:lang w:eastAsia="ru-RU"/>
    </w:rPr>
  </w:style>
  <w:style w:type="paragraph" w:customStyle="1" w:styleId="1f">
    <w:name w:val="Обычный (веб)1"/>
    <w:basedOn w:val="a"/>
    <w:next w:val="affff"/>
    <w:qFormat/>
    <w:rsid w:val="00064407"/>
    <w:pPr>
      <w:widowControl w:val="0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paragraph" w:customStyle="1" w:styleId="ConsPlusCell">
    <w:name w:val="ConsPlusCell"/>
    <w:uiPriority w:val="99"/>
    <w:qFormat/>
    <w:rsid w:val="00064407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c">
    <w:name w:val="Раздел 1"/>
    <w:basedOn w:val="1"/>
    <w:link w:val="1b"/>
    <w:qFormat/>
    <w:rsid w:val="007863C1"/>
    <w:pPr>
      <w:keepNext/>
      <w:spacing w:beforeAutospacing="0" w:after="120" w:afterAutospacing="0"/>
    </w:pPr>
    <w:rPr>
      <w:rFonts w:ascii="Times New Roman Полужирный" w:eastAsia="Segoe UI" w:hAnsi="Times New Roman Полужирный"/>
      <w:caps/>
      <w:lang w:val="x-none" w:eastAsia="x-none"/>
    </w:rPr>
  </w:style>
  <w:style w:type="paragraph" w:customStyle="1" w:styleId="113">
    <w:name w:val="Раздел 1.1"/>
    <w:basedOn w:val="af6"/>
    <w:link w:val="112"/>
    <w:qFormat/>
    <w:rsid w:val="00D93B45"/>
    <w:pPr>
      <w:spacing w:after="120" w:line="276" w:lineRule="auto"/>
      <w:ind w:firstLine="709"/>
      <w:outlineLvl w:val="1"/>
    </w:pPr>
    <w:rPr>
      <w:rFonts w:ascii="Times New Roman Полужирный" w:eastAsia="Segoe UI" w:hAnsi="Times New Roman Полужирный" w:cs="Times New Roman"/>
      <w:b/>
      <w:bCs/>
      <w:color w:val="auto"/>
      <w:spacing w:val="0"/>
      <w:sz w:val="24"/>
      <w:szCs w:val="24"/>
      <w:lang w:eastAsia="ru-RU"/>
    </w:rPr>
  </w:style>
  <w:style w:type="paragraph" w:customStyle="1" w:styleId="pTextStyle">
    <w:name w:val="pTextStyle"/>
    <w:basedOn w:val="a"/>
    <w:qFormat/>
    <w:rsid w:val="00CD2973"/>
    <w:pPr>
      <w:spacing w:line="247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pTextStyleCenter">
    <w:name w:val="pTextStyleCenter"/>
    <w:basedOn w:val="a"/>
    <w:qFormat/>
    <w:rsid w:val="00CD2973"/>
    <w:pPr>
      <w:spacing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12">
    <w:name w:val="Знак сноски1"/>
    <w:basedOn w:val="a"/>
    <w:link w:val="FootnoteCharacters"/>
    <w:uiPriority w:val="99"/>
    <w:qFormat/>
    <w:rsid w:val="005D7117"/>
    <w:rPr>
      <w:rFonts w:cs="Times New Roman"/>
      <w:vertAlign w:val="superscript"/>
    </w:rPr>
  </w:style>
  <w:style w:type="paragraph" w:customStyle="1" w:styleId="Style7">
    <w:name w:val="Style7"/>
    <w:basedOn w:val="a"/>
    <w:uiPriority w:val="99"/>
    <w:qFormat/>
    <w:rsid w:val="00FF6455"/>
    <w:pPr>
      <w:widowControl w:val="0"/>
      <w:spacing w:line="276" w:lineRule="exact"/>
      <w:ind w:firstLine="74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0">
    <w:name w:val="HTML Preformatted"/>
    <w:basedOn w:val="a"/>
    <w:link w:val="HTML"/>
    <w:qFormat/>
    <w:rsid w:val="00DC6F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200" w:line="276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numbering" w:customStyle="1" w:styleId="affffffd">
    <w:name w:val="Без списка"/>
    <w:uiPriority w:val="99"/>
    <w:semiHidden/>
    <w:unhideWhenUsed/>
    <w:qFormat/>
  </w:style>
  <w:style w:type="numbering" w:customStyle="1" w:styleId="1f0">
    <w:name w:val="Нет списка1"/>
    <w:uiPriority w:val="99"/>
    <w:semiHidden/>
    <w:unhideWhenUsed/>
    <w:qFormat/>
    <w:rsid w:val="00DE1FCA"/>
  </w:style>
  <w:style w:type="numbering" w:customStyle="1" w:styleId="114">
    <w:name w:val="Нет списка11"/>
    <w:uiPriority w:val="99"/>
    <w:semiHidden/>
    <w:unhideWhenUsed/>
    <w:qFormat/>
    <w:rsid w:val="00DE1FCA"/>
  </w:style>
  <w:style w:type="numbering" w:customStyle="1" w:styleId="2a">
    <w:name w:val="Нет списка2"/>
    <w:uiPriority w:val="99"/>
    <w:semiHidden/>
    <w:unhideWhenUsed/>
    <w:qFormat/>
    <w:rsid w:val="00064407"/>
  </w:style>
  <w:style w:type="table" w:styleId="affffffe">
    <w:name w:val="Table Grid"/>
    <w:basedOn w:val="a1"/>
    <w:uiPriority w:val="39"/>
    <w:rsid w:val="008221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Заголовок 1 Знак1"/>
    <w:basedOn w:val="a1"/>
    <w:link w:val="1"/>
    <w:uiPriority w:val="39"/>
    <w:rsid w:val="00A219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Сетка таблицы11"/>
    <w:basedOn w:val="a1"/>
    <w:uiPriority w:val="39"/>
    <w:rsid w:val="00774C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b">
    <w:name w:val="Сетка таблицы2"/>
    <w:basedOn w:val="a1"/>
    <w:uiPriority w:val="39"/>
    <w:rsid w:val="00DE1FC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3">
    <w:name w:val="Table Normal13"/>
    <w:uiPriority w:val="2"/>
    <w:semiHidden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uiPriority w:val="43"/>
    <w:rsid w:val="00064407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320">
    <w:name w:val="Таблица простая 32"/>
    <w:basedOn w:val="a1"/>
    <w:uiPriority w:val="43"/>
    <w:rsid w:val="00064407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33">
    <w:name w:val="Сетка таблицы3"/>
    <w:basedOn w:val="a1"/>
    <w:uiPriority w:val="39"/>
    <w:rsid w:val="0006440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uiPriority w:val="39"/>
    <w:rsid w:val="000644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1"/>
    <w:uiPriority w:val="59"/>
    <w:rsid w:val="000644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етка таблицы4"/>
    <w:basedOn w:val="a1"/>
    <w:uiPriority w:val="39"/>
    <w:rsid w:val="005171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18" Type="http://schemas.openxmlformats.org/officeDocument/2006/relationships/hyperlink" Target="https://rumb.plavsostav.ru/eik-obespechenie-bezopasnosti-plavaniya-i-gotovnost-k-deystviyam-v-avariynykh-situaciyakh-na-sudne" TargetMode="External"/><Relationship Id="rId3" Type="http://schemas.openxmlformats.org/officeDocument/2006/relationships/styles" Target="styles.xml"/><Relationship Id="rId21" Type="http://schemas.openxmlformats.org/officeDocument/2006/relationships/header" Target="header8.xml"/><Relationship Id="rId7" Type="http://schemas.openxmlformats.org/officeDocument/2006/relationships/footnotes" Target="footnotes.xml"/><Relationship Id="rId12" Type="http://schemas.openxmlformats.org/officeDocument/2006/relationships/hyperlink" Target="https://rumb.plavsostav.ru/euk-obscheprofessionalnyy-kurs" TargetMode="External"/><Relationship Id="rId17" Type="http://schemas.openxmlformats.org/officeDocument/2006/relationships/hyperlink" Target="https://rumb.plavsostav.ru/eik-lociya-vnutrennikh-vodnykh-putey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umb.plavsostav.ru/euk-pm-nesenie-khodovoy-i-stoyanochnoy-vakhty" TargetMode="External"/><Relationship Id="rId20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eader" Target="header6.xml"/><Relationship Id="rId23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yperlink" Target="https://rumb.plavsostav.ru/euk-rabota-na-passazhirskom-sudne-i-upravlenie-neorganizovannymi-massami-lyudey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5.xml"/><Relationship Id="rId22" Type="http://schemas.openxmlformats.org/officeDocument/2006/relationships/header" Target="header9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4B6CF6-0388-4C40-97C0-F2DC0BA18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58</Pages>
  <Words>15806</Words>
  <Characters>90099</Characters>
  <Application>Microsoft Office Word</Application>
  <DocSecurity>0</DocSecurity>
  <Lines>750</Lines>
  <Paragraphs>211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105694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Тимонина</dc:creator>
  <dc:description/>
  <cp:lastModifiedBy>Tonya</cp:lastModifiedBy>
  <cp:revision>11</cp:revision>
  <cp:lastPrinted>2023-04-28T08:44:00Z</cp:lastPrinted>
  <dcterms:created xsi:type="dcterms:W3CDTF">2025-12-08T18:37:00Z</dcterms:created>
  <dcterms:modified xsi:type="dcterms:W3CDTF">2025-12-16T05:29:00Z</dcterms:modified>
  <dc:language>ru-RU</dc:language>
</cp:coreProperties>
</file>