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4BBFE6F1" w:rsidR="00DC0B5C" w:rsidRPr="00CF320A" w:rsidRDefault="00DC0B5C" w:rsidP="00CF320A">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CA24F5">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w:t>
      </w:r>
      <w:bookmarkStart w:id="0" w:name="_Hlk147906861"/>
      <w:r w:rsidR="00CF320A">
        <w:rPr>
          <w:rFonts w:ascii="Times New Roman" w:eastAsia="Times New Roman" w:hAnsi="Times New Roman" w:cs="Times New Roman"/>
          <w:b/>
          <w:bCs/>
          <w:kern w:val="32"/>
          <w:sz w:val="24"/>
          <w:szCs w:val="24"/>
          <w:lang w:eastAsia="x-none"/>
        </w:rPr>
        <w:t xml:space="preserve">по </w:t>
      </w:r>
      <w:r w:rsidR="00CF320A" w:rsidRPr="00CF320A">
        <w:rPr>
          <w:rFonts w:ascii="Times New Roman" w:eastAsia="Times New Roman" w:hAnsi="Times New Roman" w:cs="Times New Roman"/>
          <w:b/>
          <w:bCs/>
          <w:kern w:val="32"/>
          <w:sz w:val="24"/>
          <w:szCs w:val="24"/>
          <w:lang w:eastAsia="x-none"/>
        </w:rPr>
        <w:t>специальности</w:t>
      </w:r>
      <w:r w:rsidRPr="00CF320A">
        <w:rPr>
          <w:rFonts w:ascii="Times New Roman" w:eastAsia="Times New Roman" w:hAnsi="Times New Roman" w:cs="Times New Roman"/>
          <w:b/>
          <w:bCs/>
          <w:kern w:val="32"/>
          <w:sz w:val="24"/>
          <w:szCs w:val="24"/>
          <w:lang w:eastAsia="x-none"/>
        </w:rPr>
        <w:t xml:space="preserve"> </w:t>
      </w:r>
      <w:r w:rsidR="00C32269" w:rsidRPr="00CF320A">
        <w:rPr>
          <w:rFonts w:ascii="Times New Roman" w:eastAsia="Times New Roman" w:hAnsi="Times New Roman" w:cs="Times New Roman"/>
          <w:b/>
          <w:bCs/>
          <w:kern w:val="32"/>
          <w:sz w:val="24"/>
          <w:szCs w:val="24"/>
          <w:lang w:eastAsia="x-none"/>
        </w:rPr>
        <w:br/>
      </w:r>
      <w:bookmarkEnd w:id="0"/>
      <w:r w:rsidR="00CF320A" w:rsidRPr="00CF320A">
        <w:rPr>
          <w:rFonts w:ascii="Times New Roman" w:eastAsia="Times New Roman" w:hAnsi="Times New Roman" w:cs="Times New Roman"/>
          <w:b/>
          <w:bCs/>
          <w:kern w:val="32"/>
          <w:sz w:val="24"/>
          <w:szCs w:val="24"/>
          <w:lang w:eastAsia="x-none"/>
        </w:rPr>
        <w:t>42.02.01 Реклама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4600C9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CF320A">
        <w:rPr>
          <w:rFonts w:ascii="Times New Roman" w:hAnsi="Times New Roman" w:cs="Times New Roman"/>
          <w:b/>
          <w:bCs/>
          <w:sz w:val="24"/>
          <w:szCs w:val="24"/>
        </w:rPr>
        <w:t>02</w:t>
      </w:r>
      <w:r w:rsidR="008D78CC">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2125573" w14:textId="77777777" w:rsidR="00430473" w:rsidRPr="005B1676"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Общие положения</w:t>
      </w:r>
      <w:r>
        <w:rPr>
          <w:rFonts w:ascii="Times New Roman" w:eastAsia="Times New Roman" w:hAnsi="Times New Roman" w:cs="Times New Roman"/>
          <w:b/>
          <w:bCs/>
          <w:sz w:val="24"/>
          <w:szCs w:val="24"/>
          <w:lang w:eastAsia="zh-CN"/>
        </w:rPr>
        <w:t>………………………………………………………………………………3</w:t>
      </w:r>
    </w:p>
    <w:p w14:paraId="24650441" w14:textId="68AD8729" w:rsidR="00430473"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w:t>
      </w:r>
      <w:proofErr w:type="gramStart"/>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w:t>
      </w:r>
      <w:proofErr w:type="gramEnd"/>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5</w:t>
      </w:r>
    </w:p>
    <w:p w14:paraId="53EE2D60" w14:textId="77777777" w:rsidR="00EA0AB9" w:rsidRDefault="00EA0AB9" w:rsidP="00EA0AB9">
      <w:pPr>
        <w:pStyle w:val="14"/>
        <w:spacing w:line="360" w:lineRule="auto"/>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52610588" w14:textId="5A2B8DDD" w:rsidR="00430473" w:rsidRPr="00EA0AB9" w:rsidRDefault="00430473" w:rsidP="00EA0AB9">
      <w:pPr>
        <w:pStyle w:val="14"/>
        <w:spacing w:line="360" w:lineRule="auto"/>
        <w:rPr>
          <w:rFonts w:asciiTheme="minorHAnsi" w:eastAsiaTheme="minorEastAsia" w:hAnsiTheme="minorHAnsi" w:cstheme="minorBidi"/>
          <w:b w:val="0"/>
          <w:bCs w:val="0"/>
          <w:lang w:eastAsia="ru-RU"/>
        </w:rPr>
      </w:pPr>
      <w:r w:rsidRPr="005B1676">
        <w:rPr>
          <w:rFonts w:eastAsia="Times New Roman"/>
          <w:sz w:val="24"/>
          <w:szCs w:val="24"/>
          <w:lang w:eastAsia="zh-CN"/>
        </w:rPr>
        <w:t>Примерная структура программы ГИА</w:t>
      </w:r>
      <w:r>
        <w:rPr>
          <w:rFonts w:eastAsia="Times New Roman"/>
          <w:sz w:val="24"/>
          <w:szCs w:val="24"/>
          <w:lang w:eastAsia="zh-CN"/>
        </w:rPr>
        <w:t>……………………………………………………..6</w:t>
      </w:r>
    </w:p>
    <w:p w14:paraId="6F1E1D07" w14:textId="77777777" w:rsidR="00430473" w:rsidRPr="005B1676"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714C8196" w14:textId="77777777" w:rsidR="00430473" w:rsidRPr="005B1676"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D38DC67" w14:textId="1F145500" w:rsidR="0013234A"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Оценочные материалы в соответствии со структурой ГЭ</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3C65DE2"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CE0142">
        <w:t xml:space="preserve">специальности </w:t>
      </w:r>
      <w:r w:rsidR="00CF320A" w:rsidRPr="00CE0142">
        <w:t>42.02.01 Реклама</w:t>
      </w:r>
      <w:r w:rsidR="00CF320A" w:rsidRPr="00CE0142">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CE0142">
        <w:t>специальности</w:t>
      </w:r>
      <w:r w:rsidR="00CE0142" w:rsidRPr="00CE0142">
        <w:t xml:space="preserve"> 42.02.01 Реклама </w:t>
      </w:r>
      <w:r>
        <w:t>, и определяет совокупность требований к е</w:t>
      </w:r>
      <w:r w:rsidR="006E2DA7">
        <w:t>е</w:t>
      </w:r>
      <w:r>
        <w:t xml:space="preserve"> организации и проведению.</w:t>
      </w:r>
    </w:p>
    <w:p w14:paraId="72343A06" w14:textId="6A84A77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CE0142">
        <w:t xml:space="preserve">специальности </w:t>
      </w:r>
      <w:r w:rsidR="00C213C2" w:rsidRPr="00CE0142">
        <w:t xml:space="preserve">42.02.01 </w:t>
      </w:r>
      <w:r w:rsidR="00C213C2">
        <w:t>Реклама</w:t>
      </w:r>
      <w:r w:rsidR="00CE0142" w:rsidRPr="00CE0142">
        <w:rPr>
          <w:i/>
          <w:iCs/>
        </w:rPr>
        <w:t xml:space="preserve"> </w:t>
      </w:r>
      <w:r w:rsidR="00CE0142" w:rsidRPr="00C213C2">
        <w:t>соответствующим</w:t>
      </w:r>
      <w:r w:rsidR="00580A60" w:rsidRPr="00C213C2">
        <w:t xml:space="preserve">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89B0383" w:rsidR="001E637C" w:rsidRPr="00C213C2" w:rsidRDefault="001E637C" w:rsidP="001E637C">
      <w:pPr>
        <w:pStyle w:val="af4"/>
        <w:spacing w:before="0" w:after="0" w:line="276" w:lineRule="auto"/>
        <w:ind w:firstLine="709"/>
      </w:pPr>
      <w:r>
        <w:t xml:space="preserve">По результатам ГИА выпускнику по </w:t>
      </w:r>
      <w:r w:rsidRPr="00C213C2">
        <w:t xml:space="preserve">специальности </w:t>
      </w:r>
      <w:r w:rsidR="00C213C2" w:rsidRPr="00C213C2">
        <w:t>42.02.01 Реклама</w:t>
      </w:r>
      <w:r w:rsidR="00C213C2" w:rsidRPr="00C213C2">
        <w:rPr>
          <w:i/>
          <w:iCs/>
        </w:rPr>
        <w:t xml:space="preserve"> </w:t>
      </w:r>
      <w:r>
        <w:t xml:space="preserve">присваивается квалификация: </w:t>
      </w:r>
      <w:r w:rsidR="00C213C2" w:rsidRPr="00C213C2">
        <w:t>Специалист по рекламе</w:t>
      </w:r>
      <w:r w:rsidRPr="00C213C2">
        <w:t>.</w:t>
      </w:r>
    </w:p>
    <w:p w14:paraId="2A45287B" w14:textId="7EE137D4" w:rsidR="001E637C" w:rsidRDefault="00E351CC" w:rsidP="001E637C">
      <w:pPr>
        <w:pStyle w:val="af4"/>
        <w:spacing w:before="0" w:after="0" w:line="276" w:lineRule="auto"/>
        <w:ind w:firstLine="709"/>
      </w:pPr>
      <w:r>
        <w:t xml:space="preserve">Примерная программа ГИА является частью основной </w:t>
      </w:r>
      <w:r w:rsidR="00CA24F5">
        <w:t>ПОП</w:t>
      </w:r>
      <w:r>
        <w:t xml:space="preserve"> по программе подготовки </w:t>
      </w:r>
      <w:r w:rsidRPr="00C213C2">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213C2">
        <w:t>специальности</w:t>
      </w:r>
      <w:r w:rsidRPr="00C213C2">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37CBAB8" w:rsidR="00C07FB3" w:rsidRPr="00CA24F5" w:rsidRDefault="007079C3" w:rsidP="00CA24F5">
            <w:pPr>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ВД 1 Проведение исследований для создания и реализации рекламного продукта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7BDD656A" w:rsidR="00C07FB3" w:rsidRPr="00C07FB3" w:rsidRDefault="00DF415E" w:rsidP="00E6774A">
            <w:pPr>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Проведение исследований для создания и реализации рекламного продукта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5E38D95" w:rsidR="00C07FB3" w:rsidRPr="00C07FB3" w:rsidRDefault="007079C3" w:rsidP="00CA24F5">
            <w:pPr>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ВД 2 Разработка и осуществление стратегического планирования рекламных и коммуникационных кампаний, акций и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591B6A0F" w:rsidR="00C07FB3" w:rsidRPr="00C07FB3" w:rsidRDefault="00DF415E" w:rsidP="00CA24F5">
            <w:pPr>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ПМ.02</w:t>
            </w:r>
            <w:r w:rsidR="00CA24F5">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89EC164" w:rsidR="00C07FB3" w:rsidRPr="00C07FB3" w:rsidRDefault="007079C3" w:rsidP="00CA24F5">
            <w:pPr>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6D1A43C3" w:rsidR="00C07FB3" w:rsidRPr="00C07FB3" w:rsidRDefault="00DF415E" w:rsidP="00CA24F5">
            <w:pPr>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ПМ.03</w:t>
            </w:r>
            <w:r w:rsidR="008D78CC">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Продвижение торговых марок, брендов и организаций в среде Интернет средствами цифровых коммуникационных технологий</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44BE680" w:rsidR="00C07FB3" w:rsidRPr="00C07FB3" w:rsidRDefault="007079C3" w:rsidP="00CA24F5">
            <w:pPr>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lastRenderedPageBreak/>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4492" w:type="dxa"/>
            <w:tcBorders>
              <w:top w:val="single" w:sz="4" w:space="0" w:color="000000"/>
              <w:left w:val="single" w:sz="4" w:space="0" w:color="000000"/>
              <w:bottom w:val="single" w:sz="4" w:space="0" w:color="000000"/>
              <w:right w:val="single" w:sz="4" w:space="0" w:color="000000"/>
            </w:tcBorders>
          </w:tcPr>
          <w:p w14:paraId="588B345D" w14:textId="65A16646" w:rsidR="00C07FB3" w:rsidRPr="00C07FB3" w:rsidRDefault="00DF415E" w:rsidP="00E6774A">
            <w:pPr>
              <w:snapToGrid w:val="0"/>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ПМ.04</w:t>
            </w:r>
            <w:r w:rsidR="008D78CC">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запросу </w:t>
            </w:r>
            <w:r w:rsidR="000751ED" w:rsidRPr="00DF415E">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94E19B5"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67285" w:rsidRPr="00692697" w14:paraId="576D971E" w14:textId="77777777" w:rsidTr="000D2481">
        <w:trPr>
          <w:trHeight w:val="259"/>
        </w:trPr>
        <w:tc>
          <w:tcPr>
            <w:tcW w:w="3387" w:type="dxa"/>
            <w:vMerge w:val="restart"/>
            <w:tcBorders>
              <w:top w:val="single" w:sz="4" w:space="0" w:color="000000"/>
              <w:left w:val="single" w:sz="4" w:space="0" w:color="000000"/>
              <w:right w:val="single" w:sz="4" w:space="0" w:color="000000"/>
            </w:tcBorders>
          </w:tcPr>
          <w:p w14:paraId="1ACB46FD" w14:textId="7788997A" w:rsidR="00F67285" w:rsidRPr="008D78CC" w:rsidRDefault="00F67285" w:rsidP="008D78CC">
            <w:pPr>
              <w:snapToGrid w:val="0"/>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Проведение исследований для создания и реализации рекламного продукта</w:t>
            </w:r>
          </w:p>
        </w:tc>
        <w:tc>
          <w:tcPr>
            <w:tcW w:w="6242" w:type="dxa"/>
            <w:tcBorders>
              <w:top w:val="single" w:sz="4" w:space="0" w:color="000000"/>
              <w:left w:val="single" w:sz="4" w:space="0" w:color="000000"/>
              <w:bottom w:val="single" w:sz="4" w:space="0" w:color="000000"/>
              <w:right w:val="single" w:sz="4" w:space="0" w:color="000000"/>
            </w:tcBorders>
          </w:tcPr>
          <w:p w14:paraId="036F1462" w14:textId="31945033" w:rsidR="00F67285" w:rsidRPr="008D78CC" w:rsidRDefault="00F67285"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1.1. Определять целевую аудиторию и целевые группы</w:t>
            </w:r>
          </w:p>
        </w:tc>
      </w:tr>
      <w:tr w:rsidR="00F67285" w:rsidRPr="00692697" w14:paraId="1CD663CE" w14:textId="77777777" w:rsidTr="000D2481">
        <w:trPr>
          <w:trHeight w:val="250"/>
        </w:trPr>
        <w:tc>
          <w:tcPr>
            <w:tcW w:w="3387" w:type="dxa"/>
            <w:vMerge/>
            <w:tcBorders>
              <w:left w:val="single" w:sz="4" w:space="0" w:color="000000"/>
              <w:right w:val="single" w:sz="4" w:space="0" w:color="000000"/>
            </w:tcBorders>
          </w:tcPr>
          <w:p w14:paraId="224B377C" w14:textId="77777777" w:rsidR="00F67285" w:rsidRPr="008D78CC" w:rsidRDefault="00F67285" w:rsidP="008D78CC">
            <w:pPr>
              <w:snapToGrid w:val="0"/>
              <w:ind w:left="77" w:right="137"/>
              <w:rPr>
                <w:rFonts w:ascii="Times New Roman" w:hAnsi="Times New Roman" w:cs="Times New Roman"/>
                <w:color w:val="00000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5AB3816" w:rsidR="00F67285" w:rsidRPr="008D78CC" w:rsidRDefault="00F67285"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1.2. Проводить анализ объема рынка</w:t>
            </w:r>
          </w:p>
        </w:tc>
      </w:tr>
      <w:tr w:rsidR="00F67285" w:rsidRPr="00692697" w14:paraId="2268B84D" w14:textId="77777777" w:rsidTr="00F67285">
        <w:trPr>
          <w:trHeight w:val="212"/>
        </w:trPr>
        <w:tc>
          <w:tcPr>
            <w:tcW w:w="3387" w:type="dxa"/>
            <w:vMerge/>
            <w:tcBorders>
              <w:left w:val="single" w:sz="4" w:space="0" w:color="000000"/>
              <w:right w:val="single" w:sz="4" w:space="0" w:color="000000"/>
            </w:tcBorders>
          </w:tcPr>
          <w:p w14:paraId="67BF906E" w14:textId="77777777" w:rsidR="00F67285" w:rsidRPr="008D78CC" w:rsidRDefault="00F67285" w:rsidP="008D78CC">
            <w:pPr>
              <w:snapToGrid w:val="0"/>
              <w:ind w:left="77" w:right="137"/>
              <w:rPr>
                <w:rFonts w:ascii="Times New Roman" w:hAnsi="Times New Roman" w:cs="Times New Roman"/>
                <w:color w:val="00000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0A5CD595" w:rsidR="00F67285" w:rsidRPr="008D78CC" w:rsidRDefault="00F67285"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1.3. Проводить анализ конкурентов</w:t>
            </w:r>
          </w:p>
        </w:tc>
      </w:tr>
      <w:tr w:rsidR="00F67285" w:rsidRPr="00692697" w14:paraId="7E86193B" w14:textId="77777777" w:rsidTr="000839E4">
        <w:trPr>
          <w:trHeight w:val="910"/>
        </w:trPr>
        <w:tc>
          <w:tcPr>
            <w:tcW w:w="3387" w:type="dxa"/>
            <w:vMerge/>
            <w:tcBorders>
              <w:left w:val="single" w:sz="4" w:space="0" w:color="000000"/>
              <w:bottom w:val="single" w:sz="4" w:space="0" w:color="000000"/>
              <w:right w:val="single" w:sz="4" w:space="0" w:color="000000"/>
            </w:tcBorders>
          </w:tcPr>
          <w:p w14:paraId="04EEE973" w14:textId="77777777" w:rsidR="00F67285" w:rsidRPr="008D78CC" w:rsidRDefault="00F67285" w:rsidP="008D78CC">
            <w:pPr>
              <w:snapToGrid w:val="0"/>
              <w:ind w:left="77" w:right="137"/>
              <w:rPr>
                <w:rFonts w:ascii="Times New Roman" w:hAnsi="Times New Roman" w:cs="Times New Roman"/>
                <w:color w:val="00000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5C7E90CE" w14:textId="6E43E16A" w:rsidR="00F67285" w:rsidRPr="008D78CC" w:rsidRDefault="00F67285"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1.4. Осуществлять определение и оформление целей и задач рекламных и коммуникационных кампаний, акций и мероприятий</w:t>
            </w:r>
          </w:p>
        </w:tc>
      </w:tr>
      <w:tr w:rsidR="005E441F" w:rsidRPr="00692697" w14:paraId="14D7A82F" w14:textId="77777777" w:rsidTr="001454C4">
        <w:trPr>
          <w:trHeight w:val="86"/>
        </w:trPr>
        <w:tc>
          <w:tcPr>
            <w:tcW w:w="3387" w:type="dxa"/>
            <w:vMerge w:val="restart"/>
            <w:tcBorders>
              <w:top w:val="single" w:sz="4" w:space="0" w:color="000000"/>
              <w:left w:val="single" w:sz="4" w:space="0" w:color="000000"/>
              <w:bottom w:val="single" w:sz="4" w:space="0" w:color="000000"/>
              <w:right w:val="single" w:sz="4" w:space="0" w:color="000000"/>
            </w:tcBorders>
          </w:tcPr>
          <w:p w14:paraId="26732D6D" w14:textId="74762150" w:rsidR="005E441F" w:rsidRPr="008D78CC" w:rsidRDefault="005E441F" w:rsidP="008D78CC">
            <w:pPr>
              <w:snapToGrid w:val="0"/>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 xml:space="preserve"> Разработка и осуществление стратегического планирования рекламных и коммуникационных кампаний, акций и мероприятий</w:t>
            </w:r>
          </w:p>
        </w:tc>
        <w:tc>
          <w:tcPr>
            <w:tcW w:w="6242" w:type="dxa"/>
            <w:tcBorders>
              <w:top w:val="single" w:sz="4" w:space="0" w:color="auto"/>
              <w:left w:val="single" w:sz="4" w:space="0" w:color="auto"/>
              <w:bottom w:val="single" w:sz="4" w:space="0" w:color="auto"/>
              <w:right w:val="single" w:sz="4" w:space="0" w:color="auto"/>
            </w:tcBorders>
          </w:tcPr>
          <w:p w14:paraId="2BA28511" w14:textId="69378B2D" w:rsidR="005E441F" w:rsidRPr="008D78CC" w:rsidRDefault="000839E4"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2.1. Проводить стратегическое и тактическое планирование рекламных и коммуникационных кампаний, акций и мероприятий</w:t>
            </w:r>
          </w:p>
        </w:tc>
      </w:tr>
      <w:tr w:rsidR="005E441F" w:rsidRPr="00692697" w14:paraId="40A4E688" w14:textId="77777777" w:rsidTr="001454C4">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5E441F" w:rsidRPr="008D78CC" w:rsidRDefault="005E441F" w:rsidP="008D78CC">
            <w:pPr>
              <w:snapToGrid w:val="0"/>
              <w:ind w:left="77" w:right="137"/>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1E6F1E4B" w:rsidR="005E441F" w:rsidRPr="008D78CC" w:rsidRDefault="000839E4"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r>
      <w:tr w:rsidR="001D7E72" w:rsidRPr="00692697" w14:paraId="0D73E685" w14:textId="77777777" w:rsidTr="001D7E72">
        <w:trPr>
          <w:trHeight w:val="597"/>
        </w:trPr>
        <w:tc>
          <w:tcPr>
            <w:tcW w:w="3387" w:type="dxa"/>
            <w:vMerge w:val="restart"/>
            <w:tcBorders>
              <w:top w:val="single" w:sz="4" w:space="0" w:color="000000"/>
              <w:left w:val="single" w:sz="4" w:space="0" w:color="000000"/>
              <w:right w:val="single" w:sz="4" w:space="0" w:color="000000"/>
            </w:tcBorders>
          </w:tcPr>
          <w:p w14:paraId="63299742" w14:textId="40FEAE41" w:rsidR="001D7E72" w:rsidRPr="008D78CC" w:rsidRDefault="001D7E72" w:rsidP="008D78CC">
            <w:pPr>
              <w:snapToGrid w:val="0"/>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6242" w:type="dxa"/>
            <w:tcBorders>
              <w:top w:val="single" w:sz="4" w:space="0" w:color="auto"/>
              <w:left w:val="single" w:sz="4" w:space="0" w:color="auto"/>
              <w:bottom w:val="single" w:sz="4" w:space="0" w:color="auto"/>
              <w:right w:val="single" w:sz="4" w:space="0" w:color="auto"/>
            </w:tcBorders>
          </w:tcPr>
          <w:p w14:paraId="4D9CA507" w14:textId="0BF2B9D0"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3.1. Разрабатывать стратегии продвижения бренда в сети Интернет</w:t>
            </w:r>
          </w:p>
        </w:tc>
      </w:tr>
      <w:tr w:rsidR="001D7E72" w:rsidRPr="00692697" w14:paraId="7A712D82" w14:textId="77777777" w:rsidTr="001D7E72">
        <w:trPr>
          <w:trHeight w:val="595"/>
        </w:trPr>
        <w:tc>
          <w:tcPr>
            <w:tcW w:w="3387" w:type="dxa"/>
            <w:vMerge/>
            <w:tcBorders>
              <w:top w:val="single" w:sz="4" w:space="0" w:color="000000"/>
              <w:left w:val="single" w:sz="4" w:space="0" w:color="000000"/>
              <w:right w:val="single" w:sz="4" w:space="0" w:color="000000"/>
            </w:tcBorders>
          </w:tcPr>
          <w:p w14:paraId="209D792D" w14:textId="77777777" w:rsidR="001D7E72" w:rsidRPr="007079C3" w:rsidRDefault="001D7E72" w:rsidP="008D78CC">
            <w:pPr>
              <w:snapToGrid w:val="0"/>
              <w:ind w:left="77" w:right="137"/>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3E7090" w14:textId="1D141328"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 xml:space="preserve"> ПК 3.2. Разрабатывать рекламные кампании бренда в сети Интерне</w:t>
            </w:r>
          </w:p>
        </w:tc>
      </w:tr>
      <w:tr w:rsidR="001D7E72" w:rsidRPr="00692697" w14:paraId="1324A13C" w14:textId="77777777" w:rsidTr="001D7E72">
        <w:trPr>
          <w:trHeight w:val="918"/>
        </w:trPr>
        <w:tc>
          <w:tcPr>
            <w:tcW w:w="3387" w:type="dxa"/>
            <w:vMerge/>
            <w:tcBorders>
              <w:left w:val="single" w:sz="4" w:space="0" w:color="000000"/>
              <w:bottom w:val="single" w:sz="4" w:space="0" w:color="000000"/>
              <w:right w:val="single" w:sz="4" w:space="0" w:color="000000"/>
            </w:tcBorders>
          </w:tcPr>
          <w:p w14:paraId="764DE115" w14:textId="77777777" w:rsidR="001D7E72" w:rsidRPr="007079C3" w:rsidRDefault="001D7E72" w:rsidP="008D78CC">
            <w:pPr>
              <w:snapToGrid w:val="0"/>
              <w:ind w:left="77" w:right="137"/>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4C0CA7B" w14:textId="4D2FDE4D"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 xml:space="preserve">  ПК 3.3. Проводить рекламную кампанию инструментами поисковой оптимизации, контекстно-медийной рекламы и маркетинга в социальных сетях</w:t>
            </w:r>
          </w:p>
        </w:tc>
      </w:tr>
      <w:tr w:rsidR="001D7E72" w:rsidRPr="00692697" w14:paraId="3AA20106" w14:textId="77777777" w:rsidTr="00F341E0">
        <w:trPr>
          <w:trHeight w:val="441"/>
        </w:trPr>
        <w:tc>
          <w:tcPr>
            <w:tcW w:w="3387" w:type="dxa"/>
            <w:vMerge w:val="restart"/>
            <w:tcBorders>
              <w:top w:val="single" w:sz="4" w:space="0" w:color="000000"/>
              <w:left w:val="single" w:sz="4" w:space="0" w:color="000000"/>
              <w:right w:val="single" w:sz="4" w:space="0" w:color="000000"/>
            </w:tcBorders>
          </w:tcPr>
          <w:p w14:paraId="499172FD" w14:textId="056FD925" w:rsidR="001D7E72" w:rsidRPr="008D78CC" w:rsidRDefault="001D7E72" w:rsidP="008D78CC">
            <w:pPr>
              <w:snapToGrid w:val="0"/>
              <w:ind w:left="77" w:right="137"/>
              <w:rPr>
                <w:rFonts w:ascii="Times New Roman" w:hAnsi="Times New Roman" w:cs="Times New Roman"/>
                <w:color w:val="000000"/>
                <w:sz w:val="24"/>
                <w:szCs w:val="24"/>
              </w:rPr>
            </w:pPr>
            <w:r w:rsidRPr="007079C3">
              <w:rPr>
                <w:rFonts w:ascii="Times New Roman" w:hAnsi="Times New Roman" w:cs="Times New Roman"/>
                <w:color w:val="000000"/>
                <w:sz w:val="24"/>
                <w:szCs w:val="24"/>
              </w:rPr>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6242" w:type="dxa"/>
            <w:tcBorders>
              <w:top w:val="single" w:sz="4" w:space="0" w:color="auto"/>
              <w:left w:val="single" w:sz="4" w:space="0" w:color="auto"/>
              <w:bottom w:val="single" w:sz="4" w:space="0" w:color="auto"/>
              <w:right w:val="single" w:sz="4" w:space="0" w:color="auto"/>
            </w:tcBorders>
          </w:tcPr>
          <w:p w14:paraId="6BF53FEB" w14:textId="3D090637"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4.1. Разрабатывать творческие рекламные решения для достижения целей креативной стратегии рекламной/коммуникационной кампании</w:t>
            </w:r>
          </w:p>
        </w:tc>
      </w:tr>
      <w:tr w:rsidR="001D7E72" w:rsidRPr="00692697" w14:paraId="2CEB6736" w14:textId="77777777" w:rsidTr="001D7E72">
        <w:trPr>
          <w:trHeight w:val="360"/>
        </w:trPr>
        <w:tc>
          <w:tcPr>
            <w:tcW w:w="3387" w:type="dxa"/>
            <w:vMerge/>
            <w:tcBorders>
              <w:left w:val="single" w:sz="4" w:space="0" w:color="000000"/>
              <w:right w:val="single" w:sz="4" w:space="0" w:color="000000"/>
            </w:tcBorders>
          </w:tcPr>
          <w:p w14:paraId="6C3563CC"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7427E12" w14:textId="4AFF27E9"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4.2. Разрабатывать творческие рекламные решения в целях тактического планирования рекламной коммуникационной кампании</w:t>
            </w:r>
          </w:p>
        </w:tc>
      </w:tr>
      <w:tr w:rsidR="001D7E72" w:rsidRPr="00692697" w14:paraId="46C93076" w14:textId="77777777" w:rsidTr="001D7E72">
        <w:trPr>
          <w:trHeight w:val="480"/>
        </w:trPr>
        <w:tc>
          <w:tcPr>
            <w:tcW w:w="3387" w:type="dxa"/>
            <w:vMerge/>
            <w:tcBorders>
              <w:left w:val="single" w:sz="4" w:space="0" w:color="000000"/>
              <w:bottom w:val="single" w:sz="4" w:space="0" w:color="auto"/>
              <w:right w:val="single" w:sz="4" w:space="0" w:color="000000"/>
            </w:tcBorders>
          </w:tcPr>
          <w:p w14:paraId="6AC84764"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067BCF8" w14:textId="39AAEF09" w:rsidR="001D7E72" w:rsidRPr="008D78CC" w:rsidRDefault="001D7E72" w:rsidP="008D78CC">
            <w:pPr>
              <w:snapToGrid w:val="0"/>
              <w:ind w:left="77" w:right="137"/>
              <w:rPr>
                <w:rFonts w:ascii="Times New Roman" w:hAnsi="Times New Roman" w:cs="Times New Roman"/>
                <w:color w:val="000000"/>
                <w:sz w:val="24"/>
                <w:szCs w:val="24"/>
              </w:rPr>
            </w:pPr>
            <w:r w:rsidRPr="008D78CC">
              <w:rPr>
                <w:rFonts w:ascii="Times New Roman" w:hAnsi="Times New Roman" w:cs="Times New Roman"/>
                <w:color w:val="000000"/>
                <w:sz w:val="24"/>
                <w:szCs w:val="24"/>
              </w:rPr>
              <w:t>ПК 4.3. Проводить разработку и размещение рекламного контента для продвижения торговой марки/бренда/организации в сети Интернет</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0036740"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52AC12F2"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26A7E94E"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1B2AA9AC" w14:textId="6E378D2C" w:rsidR="00875CE1" w:rsidRPr="00430473" w:rsidRDefault="00C47807" w:rsidP="00430473">
      <w:pPr>
        <w:suppressAutoHyphens/>
        <w:spacing w:line="276" w:lineRule="auto"/>
        <w:ind w:firstLine="708"/>
        <w:jc w:val="both"/>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w:t>
      </w:r>
      <w:r w:rsidR="00430473">
        <w:rPr>
          <w:rFonts w:ascii="Times New Roman" w:hAnsi="Times New Roman" w:cs="Times New Roman"/>
          <w:iCs/>
          <w:sz w:val="24"/>
          <w:szCs w:val="24"/>
        </w:rPr>
        <w:t xml:space="preserve">по </w:t>
      </w:r>
      <w:r w:rsidR="00430473" w:rsidRPr="00430473">
        <w:rPr>
          <w:rFonts w:ascii="Times New Roman" w:eastAsia="Calibri" w:hAnsi="Times New Roman" w:cs="Times New Roman"/>
          <w:bCs/>
          <w:sz w:val="24"/>
          <w:szCs w:val="24"/>
        </w:rPr>
        <w:t>специальности</w:t>
      </w:r>
      <w:r w:rsidRPr="00430473">
        <w:rPr>
          <w:rFonts w:ascii="Times New Roman" w:eastAsia="Calibri" w:hAnsi="Times New Roman" w:cs="Times New Roman"/>
          <w:bCs/>
          <w:sz w:val="24"/>
          <w:szCs w:val="24"/>
        </w:rPr>
        <w:t xml:space="preserve"> </w:t>
      </w:r>
      <w:r w:rsidR="001D7E72" w:rsidRPr="00430473">
        <w:rPr>
          <w:rFonts w:ascii="Times New Roman" w:eastAsia="Calibri" w:hAnsi="Times New Roman" w:cs="Times New Roman"/>
          <w:bCs/>
          <w:sz w:val="24"/>
          <w:szCs w:val="24"/>
        </w:rPr>
        <w:t>42.02.01 Реклама</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430473">
        <w:rPr>
          <w:rFonts w:ascii="Times New Roman" w:hAnsi="Times New Roman" w:cs="Times New Roman"/>
          <w:iCs/>
          <w:sz w:val="24"/>
          <w:szCs w:val="24"/>
        </w:rPr>
        <w:t xml:space="preserve">демонстрационного экзамена </w:t>
      </w:r>
      <w:r w:rsidR="006E2DA7" w:rsidRPr="00430473">
        <w:rPr>
          <w:rFonts w:ascii="Times New Roman" w:hAnsi="Times New Roman" w:cs="Times New Roman"/>
          <w:iCs/>
          <w:sz w:val="24"/>
          <w:szCs w:val="24"/>
        </w:rPr>
        <w:t xml:space="preserve">профильного уровня </w:t>
      </w:r>
      <w:r w:rsidRPr="00430473">
        <w:rPr>
          <w:rFonts w:ascii="Times New Roman" w:hAnsi="Times New Roman" w:cs="Times New Roman"/>
          <w:iCs/>
          <w:sz w:val="24"/>
          <w:szCs w:val="24"/>
        </w:rPr>
        <w:t>и защиты дипломного проекта (работы).</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3047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1. Основные положения </w:t>
      </w:r>
      <w:r w:rsidRPr="00430473">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430473">
        <w:rPr>
          <w:rFonts w:ascii="Times New Roman" w:eastAsia="Times New Roman" w:hAnsi="Times New Roman" w:cs="Times New Roman"/>
          <w:sz w:val="24"/>
          <w:szCs w:val="24"/>
          <w:lang w:eastAsia="zh-CN"/>
        </w:rPr>
        <w:t xml:space="preserve"> </w:t>
      </w:r>
    </w:p>
    <w:p w14:paraId="5C75984C"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430473">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430473">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430473">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430473">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430473">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430473">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30473">
        <w:rPr>
          <w:rFonts w:ascii="Times New Roman" w:eastAsia="Times New Roman" w:hAnsi="Times New Roman" w:cs="Times New Roman"/>
          <w:b/>
          <w:bCs/>
          <w:sz w:val="24"/>
          <w:szCs w:val="24"/>
          <w:lang w:eastAsia="zh-CN"/>
        </w:rPr>
        <w:t>Приложения:</w:t>
      </w:r>
    </w:p>
    <w:p w14:paraId="29860F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Оценочные материалы в соответствии со структурой ГЭ</w:t>
      </w:r>
    </w:p>
    <w:bookmarkEnd w:id="7"/>
    <w:sectPr w:rsidR="009850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F9F6" w14:textId="77777777" w:rsidR="00F810F1" w:rsidRDefault="00F810F1" w:rsidP="00A858FE">
      <w:r>
        <w:separator/>
      </w:r>
    </w:p>
  </w:endnote>
  <w:endnote w:type="continuationSeparator" w:id="0">
    <w:p w14:paraId="757FBF1C" w14:textId="77777777" w:rsidR="00F810F1" w:rsidRDefault="00F810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2E100" w14:textId="77777777" w:rsidR="00F810F1" w:rsidRDefault="00F810F1" w:rsidP="00A858FE">
      <w:r>
        <w:separator/>
      </w:r>
    </w:p>
  </w:footnote>
  <w:footnote w:type="continuationSeparator" w:id="0">
    <w:p w14:paraId="28AA7826" w14:textId="77777777" w:rsidR="00F810F1" w:rsidRDefault="00F810F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DAF7101"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B3BBE">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321C"/>
    <w:rsid w:val="000751ED"/>
    <w:rsid w:val="000839E4"/>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3BBE"/>
    <w:rsid w:val="001C3496"/>
    <w:rsid w:val="001C3659"/>
    <w:rsid w:val="001D439B"/>
    <w:rsid w:val="001D7E72"/>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0C42"/>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2457"/>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473"/>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441F"/>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0EF0"/>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079C3"/>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F4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3733"/>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78CC"/>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9713C"/>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13C2"/>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4F5"/>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142"/>
    <w:rsid w:val="00CF320A"/>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15E"/>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0AB9"/>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67285"/>
    <w:rsid w:val="00F70A68"/>
    <w:rsid w:val="00F716DB"/>
    <w:rsid w:val="00F735C1"/>
    <w:rsid w:val="00F77D1D"/>
    <w:rsid w:val="00F80C94"/>
    <w:rsid w:val="00F810F1"/>
    <w:rsid w:val="00F876CD"/>
    <w:rsid w:val="00F87CCB"/>
    <w:rsid w:val="00F92178"/>
    <w:rsid w:val="00F94F60"/>
    <w:rsid w:val="00F9569D"/>
    <w:rsid w:val="00F97647"/>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70E19-87C2-4F78-8BB6-CADCC801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1221</Words>
  <Characters>9055</Characters>
  <Application>Microsoft Office Word</Application>
  <DocSecurity>0</DocSecurity>
  <Lines>312</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6</cp:revision>
  <cp:lastPrinted>2023-04-28T08:44:00Z</cp:lastPrinted>
  <dcterms:created xsi:type="dcterms:W3CDTF">2024-03-22T09:06:00Z</dcterms:created>
  <dcterms:modified xsi:type="dcterms:W3CDTF">2025-07-25T14:48:00Z</dcterms:modified>
</cp:coreProperties>
</file>