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E2E8E" w14:textId="77777777" w:rsidR="00DC0B5C" w:rsidRPr="00753035" w:rsidRDefault="00DC0B5C" w:rsidP="00DC0B5C">
      <w:pPr>
        <w:keepNext/>
        <w:ind w:firstLine="709"/>
        <w:jc w:val="right"/>
        <w:rPr>
          <w:rFonts w:ascii="Times New Roman" w:eastAsia="Times New Roman" w:hAnsi="Times New Roman" w:cs="Times New Roman"/>
          <w:b/>
          <w:color w:val="000000" w:themeColor="text1"/>
          <w:sz w:val="24"/>
          <w:szCs w:val="24"/>
        </w:rPr>
      </w:pPr>
      <w:r w:rsidRPr="00753035">
        <w:rPr>
          <w:rFonts w:ascii="Times New Roman" w:eastAsia="Times New Roman" w:hAnsi="Times New Roman" w:cs="Times New Roman"/>
          <w:b/>
          <w:color w:val="000000" w:themeColor="text1"/>
          <w:sz w:val="24"/>
          <w:szCs w:val="24"/>
        </w:rPr>
        <w:t xml:space="preserve">ПРИЛОЖЕНИЕ </w:t>
      </w:r>
      <w:r w:rsidR="002A33C2" w:rsidRPr="00753035">
        <w:rPr>
          <w:rFonts w:ascii="Times New Roman" w:eastAsia="Times New Roman" w:hAnsi="Times New Roman" w:cs="Times New Roman"/>
          <w:b/>
          <w:color w:val="000000" w:themeColor="text1"/>
          <w:sz w:val="24"/>
          <w:szCs w:val="24"/>
        </w:rPr>
        <w:t>4</w:t>
      </w:r>
    </w:p>
    <w:p w14:paraId="1A7CBCC1" w14:textId="77777777" w:rsidR="00DC0B5C" w:rsidRPr="00753035" w:rsidRDefault="00DC0B5C" w:rsidP="00DC0B5C">
      <w:pPr>
        <w:keepNext/>
        <w:jc w:val="right"/>
        <w:outlineLvl w:val="0"/>
        <w:rPr>
          <w:rFonts w:ascii="Times New Roman" w:eastAsia="Times New Roman" w:hAnsi="Times New Roman" w:cs="Times New Roman"/>
          <w:b/>
          <w:bCs/>
          <w:color w:val="000000" w:themeColor="text1"/>
          <w:kern w:val="32"/>
          <w:sz w:val="24"/>
          <w:szCs w:val="24"/>
        </w:rPr>
      </w:pPr>
      <w:r w:rsidRPr="00753035">
        <w:rPr>
          <w:rFonts w:ascii="Times New Roman" w:eastAsia="Times New Roman" w:hAnsi="Times New Roman" w:cs="Times New Roman"/>
          <w:b/>
          <w:bCs/>
          <w:color w:val="000000" w:themeColor="text1"/>
          <w:kern w:val="32"/>
          <w:sz w:val="24"/>
          <w:szCs w:val="24"/>
        </w:rPr>
        <w:t xml:space="preserve">к </w:t>
      </w:r>
      <w:r w:rsidR="006E2DA7" w:rsidRPr="00753035">
        <w:rPr>
          <w:rFonts w:ascii="Times New Roman" w:eastAsia="Times New Roman" w:hAnsi="Times New Roman" w:cs="Times New Roman"/>
          <w:b/>
          <w:bCs/>
          <w:color w:val="000000" w:themeColor="text1"/>
          <w:kern w:val="32"/>
          <w:sz w:val="24"/>
          <w:szCs w:val="24"/>
        </w:rPr>
        <w:t>ПОП</w:t>
      </w:r>
      <w:r w:rsidR="00C32269" w:rsidRPr="00753035">
        <w:rPr>
          <w:rFonts w:ascii="Times New Roman" w:eastAsia="Times New Roman" w:hAnsi="Times New Roman" w:cs="Times New Roman"/>
          <w:b/>
          <w:bCs/>
          <w:color w:val="000000" w:themeColor="text1"/>
          <w:kern w:val="32"/>
          <w:sz w:val="24"/>
          <w:szCs w:val="24"/>
        </w:rPr>
        <w:t xml:space="preserve"> по </w:t>
      </w:r>
      <w:bookmarkStart w:id="0" w:name="_Hlk147906861"/>
      <w:r w:rsidRPr="00753035">
        <w:rPr>
          <w:rFonts w:ascii="Times New Roman" w:eastAsia="Times New Roman" w:hAnsi="Times New Roman" w:cs="Times New Roman"/>
          <w:b/>
          <w:bCs/>
          <w:color w:val="000000" w:themeColor="text1"/>
          <w:kern w:val="32"/>
          <w:sz w:val="24"/>
          <w:szCs w:val="24"/>
        </w:rPr>
        <w:t xml:space="preserve">специальности </w:t>
      </w:r>
      <w:r w:rsidR="00C32269" w:rsidRPr="00753035">
        <w:rPr>
          <w:rFonts w:ascii="Times New Roman" w:eastAsia="Times New Roman" w:hAnsi="Times New Roman" w:cs="Times New Roman"/>
          <w:b/>
          <w:bCs/>
          <w:color w:val="000000" w:themeColor="text1"/>
          <w:kern w:val="32"/>
          <w:sz w:val="24"/>
          <w:szCs w:val="24"/>
        </w:rPr>
        <w:br/>
      </w:r>
      <w:bookmarkEnd w:id="0"/>
      <w:r w:rsidR="00753035" w:rsidRPr="00753035">
        <w:rPr>
          <w:rFonts w:ascii="Times New Roman" w:eastAsia="Times New Roman" w:hAnsi="Times New Roman" w:cs="Times New Roman"/>
          <w:b/>
          <w:bCs/>
          <w:color w:val="000000" w:themeColor="text1"/>
          <w:kern w:val="32"/>
          <w:sz w:val="24"/>
          <w:szCs w:val="24"/>
        </w:rPr>
        <w:t>22.02.</w:t>
      </w:r>
      <w:r w:rsidR="00240B38">
        <w:rPr>
          <w:rFonts w:ascii="Times New Roman" w:eastAsia="Times New Roman" w:hAnsi="Times New Roman" w:cs="Times New Roman"/>
          <w:b/>
          <w:bCs/>
          <w:color w:val="000000" w:themeColor="text1"/>
          <w:kern w:val="32"/>
          <w:sz w:val="24"/>
          <w:szCs w:val="24"/>
        </w:rPr>
        <w:t>12 Металлургическое производство</w:t>
      </w:r>
    </w:p>
    <w:p w14:paraId="3E61F04F" w14:textId="77777777" w:rsidR="00DD47A1" w:rsidRPr="00FA680C" w:rsidRDefault="00DD47A1" w:rsidP="00DD47A1">
      <w:pPr>
        <w:jc w:val="center"/>
        <w:rPr>
          <w:rFonts w:ascii="Times New Roman" w:hAnsi="Times New Roman" w:cs="Times New Roman"/>
          <w:b/>
          <w:i/>
          <w:sz w:val="24"/>
          <w:szCs w:val="24"/>
        </w:rPr>
      </w:pPr>
    </w:p>
    <w:p w14:paraId="4E4CE961" w14:textId="77777777" w:rsidR="00DD47A1" w:rsidRPr="00FA680C" w:rsidRDefault="00DD47A1" w:rsidP="00DD47A1">
      <w:pPr>
        <w:jc w:val="center"/>
        <w:rPr>
          <w:rFonts w:ascii="Times New Roman" w:hAnsi="Times New Roman" w:cs="Times New Roman"/>
          <w:b/>
          <w:i/>
          <w:sz w:val="24"/>
          <w:szCs w:val="24"/>
        </w:rPr>
      </w:pPr>
    </w:p>
    <w:p w14:paraId="77A2108B" w14:textId="77777777" w:rsidR="00DD47A1" w:rsidRPr="00FA680C" w:rsidRDefault="00DD47A1" w:rsidP="00DD47A1">
      <w:pPr>
        <w:jc w:val="center"/>
        <w:rPr>
          <w:rFonts w:ascii="Times New Roman" w:hAnsi="Times New Roman" w:cs="Times New Roman"/>
          <w:b/>
          <w:i/>
          <w:sz w:val="24"/>
          <w:szCs w:val="24"/>
        </w:rPr>
      </w:pPr>
    </w:p>
    <w:p w14:paraId="1F618A53" w14:textId="77777777" w:rsidR="00DD47A1" w:rsidRPr="00FA680C" w:rsidRDefault="00DD47A1" w:rsidP="00DD47A1">
      <w:pPr>
        <w:jc w:val="center"/>
        <w:rPr>
          <w:rFonts w:ascii="Times New Roman" w:hAnsi="Times New Roman" w:cs="Times New Roman"/>
          <w:b/>
          <w:i/>
          <w:sz w:val="24"/>
          <w:szCs w:val="24"/>
        </w:rPr>
      </w:pPr>
    </w:p>
    <w:p w14:paraId="7C04664B" w14:textId="77777777" w:rsidR="00DD47A1" w:rsidRPr="00FA680C" w:rsidRDefault="00DD47A1" w:rsidP="00DD47A1">
      <w:pPr>
        <w:jc w:val="center"/>
        <w:rPr>
          <w:rFonts w:ascii="Times New Roman" w:hAnsi="Times New Roman" w:cs="Times New Roman"/>
          <w:b/>
          <w:i/>
          <w:sz w:val="24"/>
          <w:szCs w:val="24"/>
        </w:rPr>
      </w:pPr>
    </w:p>
    <w:p w14:paraId="4FD54AC6" w14:textId="77777777" w:rsidR="00DD47A1" w:rsidRPr="00FA680C" w:rsidRDefault="00DD47A1" w:rsidP="00DD47A1">
      <w:pPr>
        <w:jc w:val="center"/>
        <w:rPr>
          <w:rFonts w:ascii="Times New Roman" w:hAnsi="Times New Roman" w:cs="Times New Roman"/>
          <w:b/>
          <w:i/>
          <w:sz w:val="24"/>
          <w:szCs w:val="24"/>
        </w:rPr>
      </w:pPr>
    </w:p>
    <w:p w14:paraId="44A26DC3" w14:textId="77777777" w:rsidR="00DD47A1" w:rsidRPr="00FA680C" w:rsidRDefault="00DD47A1" w:rsidP="00DD47A1">
      <w:pPr>
        <w:jc w:val="center"/>
        <w:rPr>
          <w:rFonts w:ascii="Times New Roman" w:hAnsi="Times New Roman" w:cs="Times New Roman"/>
          <w:b/>
          <w:i/>
          <w:sz w:val="24"/>
          <w:szCs w:val="24"/>
        </w:rPr>
      </w:pPr>
    </w:p>
    <w:p w14:paraId="2659B7E5" w14:textId="77777777" w:rsidR="00DD47A1" w:rsidRPr="00FA680C" w:rsidRDefault="00DD47A1" w:rsidP="00DD47A1">
      <w:pPr>
        <w:jc w:val="center"/>
        <w:rPr>
          <w:rFonts w:ascii="Times New Roman" w:hAnsi="Times New Roman" w:cs="Times New Roman"/>
          <w:b/>
          <w:i/>
          <w:sz w:val="24"/>
          <w:szCs w:val="24"/>
        </w:rPr>
      </w:pPr>
    </w:p>
    <w:p w14:paraId="5AF08ECD" w14:textId="77777777"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59A33AAB" w14:textId="77777777" w:rsidR="00DD47A1" w:rsidRPr="00FA680C" w:rsidRDefault="00DD47A1" w:rsidP="00DD47A1">
      <w:pPr>
        <w:jc w:val="center"/>
        <w:rPr>
          <w:rFonts w:ascii="Times New Roman" w:hAnsi="Times New Roman" w:cs="Times New Roman"/>
          <w:b/>
          <w:i/>
          <w:sz w:val="24"/>
          <w:szCs w:val="24"/>
        </w:rPr>
      </w:pPr>
    </w:p>
    <w:p w14:paraId="660E970C" w14:textId="77777777" w:rsidR="00DD47A1" w:rsidRPr="00FA680C" w:rsidRDefault="00DD47A1" w:rsidP="00DD47A1">
      <w:pPr>
        <w:jc w:val="center"/>
        <w:rPr>
          <w:rFonts w:ascii="Times New Roman" w:hAnsi="Times New Roman" w:cs="Times New Roman"/>
          <w:b/>
          <w:i/>
          <w:sz w:val="24"/>
          <w:szCs w:val="24"/>
        </w:rPr>
      </w:pPr>
    </w:p>
    <w:p w14:paraId="58C59AE6" w14:textId="77777777" w:rsidR="00DD47A1" w:rsidRPr="00FA680C" w:rsidRDefault="00DD47A1" w:rsidP="00DD47A1">
      <w:pPr>
        <w:jc w:val="center"/>
        <w:rPr>
          <w:rFonts w:ascii="Times New Roman" w:hAnsi="Times New Roman" w:cs="Times New Roman"/>
          <w:b/>
          <w:i/>
          <w:sz w:val="24"/>
          <w:szCs w:val="24"/>
        </w:rPr>
      </w:pPr>
    </w:p>
    <w:p w14:paraId="2FD446D7" w14:textId="77777777" w:rsidR="00DD47A1" w:rsidRPr="00FA680C" w:rsidRDefault="00DD47A1" w:rsidP="00DD47A1">
      <w:pPr>
        <w:jc w:val="center"/>
        <w:rPr>
          <w:rFonts w:ascii="Times New Roman" w:hAnsi="Times New Roman" w:cs="Times New Roman"/>
          <w:b/>
          <w:i/>
          <w:sz w:val="24"/>
          <w:szCs w:val="24"/>
        </w:rPr>
      </w:pPr>
    </w:p>
    <w:p w14:paraId="7DAE8569" w14:textId="77777777" w:rsidR="00DD47A1" w:rsidRPr="00FA680C" w:rsidRDefault="00DD47A1" w:rsidP="00DD47A1">
      <w:pPr>
        <w:jc w:val="center"/>
        <w:rPr>
          <w:rFonts w:ascii="Times New Roman" w:hAnsi="Times New Roman" w:cs="Times New Roman"/>
          <w:b/>
          <w:i/>
          <w:sz w:val="24"/>
          <w:szCs w:val="24"/>
        </w:rPr>
      </w:pPr>
    </w:p>
    <w:p w14:paraId="2B410F26" w14:textId="77777777" w:rsidR="00DD47A1" w:rsidRPr="00FA680C" w:rsidRDefault="00DD47A1" w:rsidP="00DD47A1">
      <w:pPr>
        <w:jc w:val="center"/>
        <w:rPr>
          <w:rFonts w:ascii="Times New Roman" w:hAnsi="Times New Roman" w:cs="Times New Roman"/>
          <w:b/>
          <w:i/>
          <w:sz w:val="24"/>
          <w:szCs w:val="24"/>
        </w:rPr>
      </w:pPr>
    </w:p>
    <w:p w14:paraId="79EEDDF9" w14:textId="77777777" w:rsidR="00DD47A1" w:rsidRPr="00FA680C" w:rsidRDefault="00DD47A1" w:rsidP="00DD47A1">
      <w:pPr>
        <w:jc w:val="center"/>
        <w:rPr>
          <w:rFonts w:ascii="Times New Roman" w:hAnsi="Times New Roman" w:cs="Times New Roman"/>
          <w:b/>
          <w:i/>
          <w:sz w:val="24"/>
          <w:szCs w:val="24"/>
        </w:rPr>
      </w:pPr>
    </w:p>
    <w:p w14:paraId="5BC689FF" w14:textId="77777777" w:rsidR="00DD47A1" w:rsidRPr="00FA680C" w:rsidRDefault="00DD47A1" w:rsidP="00DD47A1">
      <w:pPr>
        <w:jc w:val="center"/>
        <w:rPr>
          <w:rFonts w:ascii="Times New Roman" w:hAnsi="Times New Roman" w:cs="Times New Roman"/>
          <w:b/>
          <w:i/>
          <w:sz w:val="24"/>
          <w:szCs w:val="24"/>
        </w:rPr>
      </w:pPr>
    </w:p>
    <w:p w14:paraId="6AA8F53E" w14:textId="77777777" w:rsidR="00DD47A1" w:rsidRPr="00FA680C" w:rsidRDefault="00DD47A1" w:rsidP="00DD47A1">
      <w:pPr>
        <w:jc w:val="center"/>
        <w:rPr>
          <w:rFonts w:ascii="Times New Roman" w:hAnsi="Times New Roman" w:cs="Times New Roman"/>
          <w:b/>
          <w:i/>
          <w:sz w:val="24"/>
          <w:szCs w:val="24"/>
        </w:rPr>
      </w:pPr>
    </w:p>
    <w:p w14:paraId="6ED54428" w14:textId="77777777" w:rsidR="00DD47A1" w:rsidRPr="00FA680C" w:rsidRDefault="00DD47A1" w:rsidP="00DD47A1">
      <w:pPr>
        <w:jc w:val="center"/>
        <w:rPr>
          <w:rFonts w:ascii="Times New Roman" w:hAnsi="Times New Roman" w:cs="Times New Roman"/>
          <w:b/>
          <w:i/>
          <w:sz w:val="24"/>
          <w:szCs w:val="24"/>
        </w:rPr>
      </w:pPr>
    </w:p>
    <w:p w14:paraId="06A49D4F" w14:textId="77777777" w:rsidR="00DD47A1" w:rsidRPr="00FA680C" w:rsidRDefault="00DD47A1" w:rsidP="00DD47A1">
      <w:pPr>
        <w:jc w:val="center"/>
        <w:rPr>
          <w:rFonts w:ascii="Times New Roman" w:hAnsi="Times New Roman" w:cs="Times New Roman"/>
          <w:b/>
          <w:i/>
          <w:sz w:val="24"/>
          <w:szCs w:val="24"/>
        </w:rPr>
      </w:pPr>
    </w:p>
    <w:p w14:paraId="74338D07" w14:textId="77777777" w:rsidR="00DD47A1" w:rsidRPr="00FA680C" w:rsidRDefault="00DD47A1" w:rsidP="00DD47A1">
      <w:pPr>
        <w:jc w:val="center"/>
        <w:rPr>
          <w:rFonts w:ascii="Times New Roman" w:hAnsi="Times New Roman" w:cs="Times New Roman"/>
          <w:b/>
          <w:i/>
          <w:sz w:val="24"/>
          <w:szCs w:val="24"/>
        </w:rPr>
      </w:pPr>
    </w:p>
    <w:p w14:paraId="78B6419F" w14:textId="77777777" w:rsidR="00DD47A1" w:rsidRPr="00FA680C" w:rsidRDefault="00DD47A1" w:rsidP="00DD47A1">
      <w:pPr>
        <w:jc w:val="center"/>
        <w:rPr>
          <w:rFonts w:ascii="Times New Roman" w:hAnsi="Times New Roman" w:cs="Times New Roman"/>
          <w:b/>
          <w:i/>
          <w:sz w:val="24"/>
          <w:szCs w:val="24"/>
        </w:rPr>
      </w:pPr>
    </w:p>
    <w:p w14:paraId="0300692D" w14:textId="77777777" w:rsidR="00DD47A1" w:rsidRPr="00FA680C" w:rsidRDefault="00DD47A1" w:rsidP="00DD47A1">
      <w:pPr>
        <w:jc w:val="center"/>
        <w:rPr>
          <w:rFonts w:ascii="Times New Roman" w:hAnsi="Times New Roman" w:cs="Times New Roman"/>
          <w:b/>
          <w:i/>
          <w:sz w:val="24"/>
          <w:szCs w:val="24"/>
        </w:rPr>
      </w:pPr>
    </w:p>
    <w:p w14:paraId="41CF92ED" w14:textId="77777777" w:rsidR="00DD47A1" w:rsidRPr="00FA680C" w:rsidRDefault="00DD47A1" w:rsidP="00DD47A1">
      <w:pPr>
        <w:jc w:val="center"/>
        <w:rPr>
          <w:rFonts w:ascii="Times New Roman" w:hAnsi="Times New Roman" w:cs="Times New Roman"/>
          <w:b/>
          <w:i/>
          <w:sz w:val="24"/>
          <w:szCs w:val="24"/>
        </w:rPr>
      </w:pPr>
    </w:p>
    <w:p w14:paraId="5344750D" w14:textId="77777777" w:rsidR="00DD47A1" w:rsidRPr="00FA680C" w:rsidRDefault="00DD47A1" w:rsidP="00DD47A1">
      <w:pPr>
        <w:jc w:val="center"/>
        <w:rPr>
          <w:rFonts w:ascii="Times New Roman" w:hAnsi="Times New Roman" w:cs="Times New Roman"/>
          <w:b/>
          <w:i/>
          <w:sz w:val="24"/>
          <w:szCs w:val="24"/>
        </w:rPr>
      </w:pPr>
    </w:p>
    <w:p w14:paraId="044B543C" w14:textId="77777777" w:rsidR="00DD47A1" w:rsidRPr="00FA680C" w:rsidRDefault="00DD47A1" w:rsidP="00DD47A1">
      <w:pPr>
        <w:jc w:val="center"/>
        <w:rPr>
          <w:rFonts w:ascii="Times New Roman" w:hAnsi="Times New Roman" w:cs="Times New Roman"/>
          <w:b/>
          <w:i/>
          <w:sz w:val="24"/>
          <w:szCs w:val="24"/>
        </w:rPr>
      </w:pPr>
    </w:p>
    <w:p w14:paraId="58EB3379" w14:textId="77777777" w:rsidR="00DD47A1" w:rsidRPr="00FA680C" w:rsidRDefault="00DD47A1" w:rsidP="00DD47A1">
      <w:pPr>
        <w:jc w:val="center"/>
        <w:rPr>
          <w:rFonts w:ascii="Times New Roman" w:hAnsi="Times New Roman" w:cs="Times New Roman"/>
          <w:b/>
          <w:i/>
          <w:sz w:val="24"/>
          <w:szCs w:val="24"/>
        </w:rPr>
      </w:pPr>
    </w:p>
    <w:p w14:paraId="52229334" w14:textId="77777777" w:rsidR="00DD47A1" w:rsidRPr="00FA680C" w:rsidRDefault="00DD47A1" w:rsidP="00DD47A1">
      <w:pPr>
        <w:jc w:val="center"/>
        <w:rPr>
          <w:rFonts w:ascii="Times New Roman" w:hAnsi="Times New Roman" w:cs="Times New Roman"/>
          <w:b/>
          <w:i/>
          <w:sz w:val="24"/>
          <w:szCs w:val="24"/>
        </w:rPr>
      </w:pPr>
    </w:p>
    <w:p w14:paraId="13762176" w14:textId="77777777" w:rsidR="00DD47A1" w:rsidRPr="00FA680C" w:rsidRDefault="00DD47A1" w:rsidP="00DD47A1">
      <w:pPr>
        <w:jc w:val="center"/>
        <w:rPr>
          <w:rFonts w:ascii="Times New Roman" w:hAnsi="Times New Roman" w:cs="Times New Roman"/>
          <w:b/>
          <w:i/>
          <w:sz w:val="24"/>
          <w:szCs w:val="24"/>
        </w:rPr>
      </w:pPr>
    </w:p>
    <w:p w14:paraId="35EE711A" w14:textId="77777777" w:rsidR="00DD47A1" w:rsidRPr="00FA680C" w:rsidRDefault="00DD47A1" w:rsidP="00DD47A1">
      <w:pPr>
        <w:jc w:val="center"/>
        <w:rPr>
          <w:rFonts w:ascii="Times New Roman" w:hAnsi="Times New Roman" w:cs="Times New Roman"/>
          <w:b/>
          <w:i/>
          <w:sz w:val="24"/>
          <w:szCs w:val="24"/>
        </w:rPr>
      </w:pPr>
    </w:p>
    <w:p w14:paraId="1775C5FE" w14:textId="77777777" w:rsidR="00DD47A1" w:rsidRDefault="00DD47A1" w:rsidP="00DD47A1">
      <w:pPr>
        <w:jc w:val="center"/>
        <w:rPr>
          <w:rFonts w:ascii="Times New Roman" w:hAnsi="Times New Roman" w:cs="Times New Roman"/>
          <w:b/>
          <w:i/>
          <w:sz w:val="24"/>
          <w:szCs w:val="24"/>
        </w:rPr>
      </w:pPr>
    </w:p>
    <w:p w14:paraId="1C39690F" w14:textId="77777777" w:rsidR="00DD47A1" w:rsidRDefault="00DD47A1" w:rsidP="00DD47A1">
      <w:pPr>
        <w:jc w:val="center"/>
        <w:rPr>
          <w:rFonts w:ascii="Times New Roman" w:hAnsi="Times New Roman" w:cs="Times New Roman"/>
          <w:b/>
          <w:i/>
          <w:sz w:val="24"/>
          <w:szCs w:val="24"/>
        </w:rPr>
      </w:pPr>
    </w:p>
    <w:p w14:paraId="6180185F" w14:textId="77777777" w:rsidR="00DD47A1" w:rsidRDefault="00DD47A1" w:rsidP="00DD47A1">
      <w:pPr>
        <w:jc w:val="center"/>
        <w:rPr>
          <w:rFonts w:ascii="Times New Roman" w:hAnsi="Times New Roman" w:cs="Times New Roman"/>
          <w:b/>
          <w:i/>
          <w:sz w:val="24"/>
          <w:szCs w:val="24"/>
        </w:rPr>
      </w:pPr>
    </w:p>
    <w:p w14:paraId="0A33EFFF" w14:textId="77777777" w:rsidR="00DD47A1" w:rsidRDefault="00DD47A1" w:rsidP="00DD47A1">
      <w:pPr>
        <w:jc w:val="center"/>
        <w:rPr>
          <w:rFonts w:ascii="Times New Roman" w:hAnsi="Times New Roman" w:cs="Times New Roman"/>
          <w:b/>
          <w:i/>
          <w:sz w:val="24"/>
          <w:szCs w:val="24"/>
        </w:rPr>
      </w:pPr>
    </w:p>
    <w:p w14:paraId="058ACA4E" w14:textId="77777777" w:rsidR="00DD47A1" w:rsidRDefault="00DD47A1" w:rsidP="00DD47A1">
      <w:pPr>
        <w:jc w:val="center"/>
        <w:rPr>
          <w:rFonts w:ascii="Times New Roman" w:hAnsi="Times New Roman" w:cs="Times New Roman"/>
          <w:b/>
          <w:i/>
          <w:sz w:val="24"/>
          <w:szCs w:val="24"/>
        </w:rPr>
      </w:pPr>
    </w:p>
    <w:p w14:paraId="387FBC72" w14:textId="77777777" w:rsidR="00DD47A1" w:rsidRDefault="00DD47A1" w:rsidP="00DD47A1">
      <w:pPr>
        <w:jc w:val="center"/>
        <w:rPr>
          <w:rFonts w:ascii="Times New Roman" w:hAnsi="Times New Roman" w:cs="Times New Roman"/>
          <w:b/>
          <w:i/>
          <w:sz w:val="24"/>
          <w:szCs w:val="24"/>
        </w:rPr>
      </w:pPr>
    </w:p>
    <w:p w14:paraId="176D3E67" w14:textId="77777777" w:rsidR="00DD47A1" w:rsidRDefault="00DD47A1" w:rsidP="00DD47A1">
      <w:pPr>
        <w:jc w:val="center"/>
        <w:rPr>
          <w:rFonts w:ascii="Times New Roman" w:hAnsi="Times New Roman" w:cs="Times New Roman"/>
          <w:b/>
          <w:i/>
          <w:sz w:val="24"/>
          <w:szCs w:val="24"/>
        </w:rPr>
      </w:pPr>
    </w:p>
    <w:p w14:paraId="54FFB8DA" w14:textId="77777777" w:rsidR="00DD47A1" w:rsidRDefault="00DD47A1" w:rsidP="00DD47A1">
      <w:pPr>
        <w:jc w:val="center"/>
        <w:rPr>
          <w:rFonts w:ascii="Times New Roman" w:hAnsi="Times New Roman" w:cs="Times New Roman"/>
          <w:b/>
          <w:i/>
          <w:sz w:val="24"/>
          <w:szCs w:val="24"/>
        </w:rPr>
      </w:pPr>
    </w:p>
    <w:p w14:paraId="71636F50" w14:textId="77777777" w:rsidR="00DD47A1" w:rsidRDefault="00DD47A1" w:rsidP="00DD47A1">
      <w:pPr>
        <w:jc w:val="center"/>
        <w:rPr>
          <w:rFonts w:ascii="Times New Roman" w:hAnsi="Times New Roman" w:cs="Times New Roman"/>
          <w:b/>
          <w:i/>
          <w:sz w:val="24"/>
          <w:szCs w:val="24"/>
        </w:rPr>
      </w:pPr>
    </w:p>
    <w:p w14:paraId="0EB25464" w14:textId="77777777" w:rsidR="00DD47A1" w:rsidRDefault="00DD47A1" w:rsidP="00DD47A1">
      <w:pPr>
        <w:jc w:val="center"/>
        <w:rPr>
          <w:rFonts w:ascii="Times New Roman" w:hAnsi="Times New Roman" w:cs="Times New Roman"/>
          <w:b/>
          <w:i/>
          <w:sz w:val="24"/>
          <w:szCs w:val="24"/>
        </w:rPr>
      </w:pPr>
    </w:p>
    <w:p w14:paraId="6A5C2B69" w14:textId="77777777" w:rsidR="00DD47A1" w:rsidRPr="00FA680C" w:rsidRDefault="00DD47A1" w:rsidP="00DD47A1">
      <w:pPr>
        <w:jc w:val="center"/>
        <w:rPr>
          <w:rFonts w:ascii="Times New Roman" w:hAnsi="Times New Roman" w:cs="Times New Roman"/>
          <w:b/>
          <w:i/>
          <w:sz w:val="24"/>
          <w:szCs w:val="24"/>
        </w:rPr>
      </w:pPr>
    </w:p>
    <w:p w14:paraId="6CFA45FD" w14:textId="77777777" w:rsidR="00DD47A1" w:rsidRPr="00FA680C" w:rsidRDefault="00DD47A1" w:rsidP="00DD47A1">
      <w:pPr>
        <w:jc w:val="center"/>
        <w:rPr>
          <w:rFonts w:ascii="Times New Roman" w:hAnsi="Times New Roman" w:cs="Times New Roman"/>
          <w:b/>
          <w:i/>
          <w:sz w:val="24"/>
          <w:szCs w:val="24"/>
        </w:rPr>
      </w:pPr>
    </w:p>
    <w:p w14:paraId="585BFBDC" w14:textId="77777777" w:rsidR="00DD47A1" w:rsidRPr="00FA680C" w:rsidRDefault="00DD47A1" w:rsidP="00DD47A1">
      <w:pPr>
        <w:jc w:val="center"/>
        <w:rPr>
          <w:rFonts w:ascii="Times New Roman" w:hAnsi="Times New Roman" w:cs="Times New Roman"/>
          <w:b/>
          <w:i/>
          <w:sz w:val="24"/>
          <w:szCs w:val="24"/>
        </w:rPr>
      </w:pPr>
    </w:p>
    <w:p w14:paraId="5BDA17FD" w14:textId="77777777" w:rsidR="00DD47A1" w:rsidRPr="00E6774A" w:rsidRDefault="00753035" w:rsidP="00DD47A1">
      <w:pPr>
        <w:jc w:val="center"/>
        <w:rPr>
          <w:rFonts w:ascii="Times New Roman" w:hAnsi="Times New Roman" w:cs="Times New Roman"/>
          <w:b/>
          <w:sz w:val="24"/>
          <w:szCs w:val="24"/>
        </w:rPr>
      </w:pPr>
      <w:r>
        <w:rPr>
          <w:rFonts w:ascii="Times New Roman" w:hAnsi="Times New Roman" w:cs="Times New Roman"/>
          <w:b/>
          <w:bCs/>
          <w:sz w:val="24"/>
          <w:szCs w:val="24"/>
        </w:rPr>
        <w:t>2026</w:t>
      </w:r>
      <w:r w:rsidR="00DD47A1" w:rsidRPr="00FA680C">
        <w:rPr>
          <w:rFonts w:ascii="Times New Roman" w:hAnsi="Times New Roman" w:cs="Times New Roman"/>
          <w:b/>
          <w:bCs/>
          <w:sz w:val="24"/>
          <w:szCs w:val="24"/>
        </w:rPr>
        <w:t xml:space="preserve"> г.</w:t>
      </w:r>
    </w:p>
    <w:p w14:paraId="58D7226B" w14:textId="77777777"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50505716" w14:textId="77777777"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3529B644" w14:textId="77777777" w:rsidR="008C4F91" w:rsidRDefault="008C4F91">
      <w:pPr>
        <w:rPr>
          <w:rFonts w:ascii="Times New Roman" w:eastAsia="Times New Roman" w:hAnsi="Times New Roman" w:cs="Times New Roman"/>
          <w:b/>
          <w:bCs/>
          <w:sz w:val="24"/>
          <w:szCs w:val="24"/>
          <w:lang w:eastAsia="zh-CN"/>
        </w:rPr>
      </w:pPr>
    </w:p>
    <w:p w14:paraId="1C422F4A" w14:textId="77777777" w:rsidR="00F041F6" w:rsidRDefault="00660ABE">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sidR="0013234A">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fldChar w:fldCharType="begin"/>
      </w:r>
      <w:r w:rsidR="00F041F6">
        <w:instrText xml:space="preserve"> PAGEREF _Toc156565549 \h </w:instrText>
      </w:r>
      <w:r>
        <w:fldChar w:fldCharType="separate"/>
      </w:r>
      <w:r w:rsidR="00580A60">
        <w:t>3</w:t>
      </w:r>
      <w:r>
        <w:fldChar w:fldCharType="end"/>
      </w:r>
    </w:p>
    <w:p w14:paraId="321CE288" w14:textId="7777777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660ABE">
        <w:fldChar w:fldCharType="begin"/>
      </w:r>
      <w:r>
        <w:instrText xml:space="preserve"> PAGEREF _Toc156565551 \h </w:instrText>
      </w:r>
      <w:r w:rsidR="00660ABE">
        <w:fldChar w:fldCharType="separate"/>
      </w:r>
      <w:r w:rsidR="00580A60">
        <w:t>4</w:t>
      </w:r>
      <w:r w:rsidR="00660ABE">
        <w:fldChar w:fldCharType="end"/>
      </w:r>
    </w:p>
    <w:p w14:paraId="2A89D091" w14:textId="77777777" w:rsidR="0013234A" w:rsidRDefault="00660ABE">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04130C64" w14:textId="77777777"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69CF1744" w14:textId="77777777"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48BC7BB9" w14:textId="77777777" w:rsidR="00E351CC" w:rsidRPr="00050305"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w:t>
      </w:r>
      <w:r w:rsidRPr="00050305">
        <w:t xml:space="preserve">выпускников по специальности </w:t>
      </w:r>
      <w:r w:rsidR="006E5E56" w:rsidRPr="00050305">
        <w:rPr>
          <w:iCs/>
        </w:rPr>
        <w:t>22.02.</w:t>
      </w:r>
      <w:r w:rsidR="00240B38">
        <w:rPr>
          <w:iCs/>
        </w:rPr>
        <w:t>12</w:t>
      </w:r>
      <w:r w:rsidR="006E5E56" w:rsidRPr="00050305">
        <w:rPr>
          <w:iCs/>
        </w:rPr>
        <w:t xml:space="preserve"> </w:t>
      </w:r>
      <w:r w:rsidR="00240B38">
        <w:rPr>
          <w:iCs/>
        </w:rPr>
        <w:t>Металлургическое производство</w:t>
      </w:r>
      <w:r w:rsidR="006E5E56" w:rsidRPr="00050305">
        <w:rPr>
          <w:iCs/>
        </w:rPr>
        <w:t xml:space="preserve"> </w:t>
      </w:r>
      <w:r w:rsidRPr="00050305">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050305">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050305">
        <w:t xml:space="preserve">ФГОС СПО по специальности </w:t>
      </w:r>
      <w:r w:rsidR="00240B38" w:rsidRPr="00050305">
        <w:rPr>
          <w:iCs/>
        </w:rPr>
        <w:t>22.02.</w:t>
      </w:r>
      <w:r w:rsidR="00240B38">
        <w:rPr>
          <w:iCs/>
        </w:rPr>
        <w:t>12</w:t>
      </w:r>
      <w:r w:rsidR="00240B38" w:rsidRPr="00050305">
        <w:rPr>
          <w:iCs/>
        </w:rPr>
        <w:t xml:space="preserve"> </w:t>
      </w:r>
      <w:r w:rsidR="00240B38">
        <w:rPr>
          <w:iCs/>
        </w:rPr>
        <w:t>Металлургическое производство</w:t>
      </w:r>
      <w:r w:rsidRPr="00050305">
        <w:t>, и определяет совокупность требований к е</w:t>
      </w:r>
      <w:r w:rsidR="006E2DA7" w:rsidRPr="00050305">
        <w:t>е</w:t>
      </w:r>
      <w:r w:rsidRPr="00050305">
        <w:t xml:space="preserve"> организации и проведению.</w:t>
      </w:r>
    </w:p>
    <w:p w14:paraId="01E330E4" w14:textId="77777777" w:rsidR="00E351CC" w:rsidRPr="00050305" w:rsidRDefault="00E351CC" w:rsidP="001E637C">
      <w:pPr>
        <w:pStyle w:val="af4"/>
        <w:spacing w:before="0" w:after="0" w:line="276" w:lineRule="auto"/>
        <w:ind w:firstLine="709"/>
      </w:pPr>
      <w:r w:rsidRPr="00050305">
        <w:t>Цель государственной итоговой аттестации – установление соответствия</w:t>
      </w:r>
      <w:r w:rsidR="00580A60" w:rsidRPr="00050305">
        <w:t xml:space="preserve"> результатов освоения обучающимися образовательной программы по</w:t>
      </w:r>
      <w:r w:rsidRPr="00050305">
        <w:t xml:space="preserve"> специальности </w:t>
      </w:r>
      <w:r w:rsidR="00240B38" w:rsidRPr="00050305">
        <w:rPr>
          <w:iCs/>
        </w:rPr>
        <w:t>22.02.</w:t>
      </w:r>
      <w:r w:rsidR="00240B38">
        <w:rPr>
          <w:iCs/>
        </w:rPr>
        <w:t>12</w:t>
      </w:r>
      <w:r w:rsidR="00240B38" w:rsidRPr="00050305">
        <w:rPr>
          <w:iCs/>
        </w:rPr>
        <w:t xml:space="preserve"> </w:t>
      </w:r>
      <w:r w:rsidR="00240B38">
        <w:rPr>
          <w:iCs/>
        </w:rPr>
        <w:t>Металлургическое производство</w:t>
      </w:r>
      <w:r w:rsidR="00240B38" w:rsidRPr="00050305">
        <w:rPr>
          <w:iCs/>
        </w:rPr>
        <w:t xml:space="preserve"> </w:t>
      </w:r>
      <w:r w:rsidR="00580A60" w:rsidRPr="00050305">
        <w:t>соответствующим требованиям ФГОС СПО</w:t>
      </w:r>
      <w:r w:rsidRPr="00050305">
        <w:t xml:space="preserve"> с учетом требований регионального рынка труда, их готовность и способность решать профессиональные задачи. </w:t>
      </w:r>
    </w:p>
    <w:p w14:paraId="03D755A7" w14:textId="77777777" w:rsidR="001E637C" w:rsidRDefault="001E637C" w:rsidP="001E637C">
      <w:pPr>
        <w:pStyle w:val="af4"/>
        <w:spacing w:before="0" w:after="0" w:line="276" w:lineRule="auto"/>
        <w:ind w:firstLine="709"/>
      </w:pPr>
      <w:r>
        <w:t>Задачи государственной итоговой аттестации:</w:t>
      </w:r>
    </w:p>
    <w:p w14:paraId="76FD8B55" w14:textId="77777777"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77D73E64" w14:textId="77777777"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1781836F" w14:textId="77777777" w:rsidR="001E637C" w:rsidRDefault="001E637C" w:rsidP="001E637C">
      <w:pPr>
        <w:pStyle w:val="af4"/>
        <w:spacing w:before="0" w:after="0" w:line="276" w:lineRule="auto"/>
        <w:ind w:firstLine="709"/>
      </w:pPr>
      <w:r>
        <w:t xml:space="preserve">По результатам ГИА выпускнику </w:t>
      </w:r>
      <w:r w:rsidRPr="006E5E56">
        <w:t xml:space="preserve">по специальности </w:t>
      </w:r>
      <w:r w:rsidR="00240B38" w:rsidRPr="00050305">
        <w:rPr>
          <w:iCs/>
        </w:rPr>
        <w:t>22.02.</w:t>
      </w:r>
      <w:r w:rsidR="00240B38">
        <w:rPr>
          <w:iCs/>
        </w:rPr>
        <w:t>12</w:t>
      </w:r>
      <w:r w:rsidR="00240B38" w:rsidRPr="00050305">
        <w:rPr>
          <w:iCs/>
        </w:rPr>
        <w:t xml:space="preserve"> </w:t>
      </w:r>
      <w:r w:rsidR="00240B38">
        <w:rPr>
          <w:iCs/>
        </w:rPr>
        <w:t>Металлургическое производство</w:t>
      </w:r>
      <w:r w:rsidR="006E5E56" w:rsidRPr="006E5E56">
        <w:rPr>
          <w:iCs/>
        </w:rPr>
        <w:t xml:space="preserve"> </w:t>
      </w:r>
      <w:r w:rsidRPr="006E5E56">
        <w:t>присваивается квалификация</w:t>
      </w:r>
      <w:r>
        <w:t xml:space="preserve">: </w:t>
      </w:r>
      <w:r w:rsidR="006E5E56" w:rsidRPr="006E5E56">
        <w:rPr>
          <w:iCs/>
        </w:rPr>
        <w:t>техник</w:t>
      </w:r>
      <w:r w:rsidRPr="006E5E56">
        <w:t>.</w:t>
      </w:r>
    </w:p>
    <w:p w14:paraId="5E9BEB99" w14:textId="77777777" w:rsidR="001E637C" w:rsidRDefault="00E351CC" w:rsidP="001E637C">
      <w:pPr>
        <w:pStyle w:val="af4"/>
        <w:spacing w:before="0" w:after="0" w:line="276" w:lineRule="auto"/>
        <w:ind w:firstLine="709"/>
      </w:pPr>
      <w:r>
        <w:t xml:space="preserve">Примерная программа ГИА является частью основной </w:t>
      </w:r>
      <w:proofErr w:type="gramStart"/>
      <w:r w:rsidR="00240B38">
        <w:t xml:space="preserve">ПОП </w:t>
      </w:r>
      <w:r>
        <w:t xml:space="preserve"> по</w:t>
      </w:r>
      <w:proofErr w:type="gramEnd"/>
      <w:r>
        <w:t xml:space="preserve"> программе </w:t>
      </w:r>
      <w:r w:rsidRPr="00050305">
        <w:rPr>
          <w:color w:val="000000" w:themeColor="text1"/>
        </w:rPr>
        <w:t xml:space="preserve">подготовки </w:t>
      </w:r>
      <w:r w:rsidRPr="00050305">
        <w:rPr>
          <w:iCs/>
          <w:color w:val="000000" w:themeColor="text1"/>
        </w:rPr>
        <w:t>специалистов среднего звена</w:t>
      </w:r>
      <w:r w:rsidRPr="00050305">
        <w:rPr>
          <w:color w:val="000000" w:themeColor="text1"/>
        </w:rPr>
        <w:t xml:space="preserve">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050305">
        <w:rPr>
          <w:iCs/>
          <w:color w:val="000000" w:themeColor="text1"/>
        </w:rPr>
        <w:t>специальности</w:t>
      </w:r>
      <w:r w:rsidRPr="00050305">
        <w:rPr>
          <w:color w:val="000000" w:themeColor="text1"/>
        </w:rPr>
        <w:t>.</w:t>
      </w:r>
    </w:p>
    <w:p w14:paraId="1EAA4837" w14:textId="77777777"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05A13496" w14:textId="77777777"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146B005D"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10F34F10"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67F9A728"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6F8E8C49"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4AA8B5C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45530E87"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1E612C75"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0E5AE9F5"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12CC205"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0D1C3647"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0E459B90"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50CE1D44"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79443B0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6D9F55" w14:textId="77777777" w:rsidR="00C07FB3" w:rsidRPr="00240B38" w:rsidRDefault="00050305" w:rsidP="00050305">
            <w:pPr>
              <w:ind w:left="49" w:right="51"/>
              <w:jc w:val="both"/>
              <w:rPr>
                <w:rFonts w:ascii="Times New Roman" w:hAnsi="Times New Roman" w:cs="Times New Roman"/>
                <w:iCs/>
                <w:color w:val="000000"/>
                <w:sz w:val="24"/>
                <w:szCs w:val="24"/>
              </w:rPr>
            </w:pPr>
            <w:r w:rsidRPr="00240B38">
              <w:rPr>
                <w:rFonts w:ascii="Times New Roman" w:hAnsi="Times New Roman" w:cs="Times New Roman"/>
                <w:color w:val="000000"/>
                <w:sz w:val="24"/>
                <w:szCs w:val="24"/>
              </w:rPr>
              <w:t xml:space="preserve">ВД 1 </w:t>
            </w:r>
            <w:r w:rsidR="00240B38" w:rsidRPr="00240B38">
              <w:rPr>
                <w:rFonts w:ascii="Times New Roman" w:hAnsi="Times New Roman"/>
                <w:color w:val="1D1D20"/>
                <w:sz w:val="24"/>
                <w:szCs w:val="24"/>
              </w:rPr>
              <w:t>Организация работы коллектива исполнителей</w:t>
            </w:r>
          </w:p>
        </w:tc>
        <w:tc>
          <w:tcPr>
            <w:tcW w:w="4492" w:type="dxa"/>
            <w:tcBorders>
              <w:top w:val="single" w:sz="4" w:space="0" w:color="000000"/>
              <w:left w:val="single" w:sz="4" w:space="0" w:color="000000"/>
              <w:bottom w:val="single" w:sz="4" w:space="0" w:color="000000"/>
              <w:right w:val="single" w:sz="4" w:space="0" w:color="000000"/>
            </w:tcBorders>
          </w:tcPr>
          <w:p w14:paraId="4B864650" w14:textId="77777777" w:rsidR="00C07FB3" w:rsidRPr="00C07FB3" w:rsidRDefault="00240B38" w:rsidP="00050305">
            <w:pPr>
              <w:ind w:left="77" w:right="137"/>
              <w:jc w:val="both"/>
              <w:rPr>
                <w:rFonts w:ascii="Times New Roman" w:hAnsi="Times New Roman" w:cs="Times New Roman"/>
                <w:color w:val="000000"/>
                <w:sz w:val="24"/>
                <w:szCs w:val="24"/>
              </w:rPr>
            </w:pPr>
            <w:r>
              <w:rPr>
                <w:rFonts w:ascii="Times New Roman" w:hAnsi="Times New Roman"/>
                <w:sz w:val="24"/>
                <w:szCs w:val="24"/>
              </w:rPr>
              <w:t>ПМ.01. Организация работы коллектива исполнителей</w:t>
            </w:r>
          </w:p>
        </w:tc>
      </w:tr>
      <w:tr w:rsidR="00C07FB3" w:rsidRPr="00C07FB3" w14:paraId="75687116"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4998B4A9" w14:textId="77777777" w:rsidR="00C07FB3" w:rsidRPr="00240B38" w:rsidRDefault="00050305" w:rsidP="00050305">
            <w:pPr>
              <w:ind w:left="60" w:right="51"/>
              <w:jc w:val="both"/>
              <w:rPr>
                <w:rFonts w:ascii="Times New Roman" w:hAnsi="Times New Roman" w:cs="Times New Roman"/>
                <w:color w:val="000000"/>
                <w:sz w:val="24"/>
                <w:szCs w:val="24"/>
              </w:rPr>
            </w:pPr>
            <w:r w:rsidRPr="00240B38">
              <w:rPr>
                <w:rFonts w:ascii="Times New Roman" w:hAnsi="Times New Roman" w:cs="Times New Roman"/>
                <w:color w:val="000000"/>
                <w:sz w:val="24"/>
                <w:szCs w:val="24"/>
              </w:rPr>
              <w:t xml:space="preserve">ВД 2. </w:t>
            </w:r>
            <w:r w:rsidR="00240B38" w:rsidRPr="00240B38">
              <w:rPr>
                <w:rFonts w:ascii="Times New Roman" w:hAnsi="Times New Roman"/>
                <w:iCs/>
                <w:color w:val="1D1D20"/>
                <w:sz w:val="24"/>
                <w:szCs w:val="24"/>
              </w:rPr>
              <w:t>Ведение технологического процесса производства металлических порошков, композитных материалов, покрытий</w:t>
            </w:r>
          </w:p>
        </w:tc>
        <w:tc>
          <w:tcPr>
            <w:tcW w:w="4492" w:type="dxa"/>
            <w:tcBorders>
              <w:top w:val="single" w:sz="4" w:space="0" w:color="000000"/>
              <w:left w:val="single" w:sz="4" w:space="0" w:color="000000"/>
              <w:bottom w:val="single" w:sz="4" w:space="0" w:color="000000"/>
              <w:right w:val="single" w:sz="4" w:space="0" w:color="000000"/>
            </w:tcBorders>
          </w:tcPr>
          <w:p w14:paraId="025797D5" w14:textId="77777777" w:rsidR="00C07FB3" w:rsidRPr="00C07FB3" w:rsidRDefault="00050305" w:rsidP="00050305">
            <w:pPr>
              <w:ind w:left="90" w:right="13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ПМ.02 </w:t>
            </w:r>
            <w:r w:rsidR="00240B38">
              <w:rPr>
                <w:rFonts w:ascii="Times New Roman" w:hAnsi="Times New Roman"/>
                <w:sz w:val="24"/>
                <w:szCs w:val="24"/>
              </w:rPr>
              <w:t>Ведение технологического процесса производства металлических порошков, композитных материалов, покрытий</w:t>
            </w:r>
          </w:p>
        </w:tc>
      </w:tr>
      <w:tr w:rsidR="006E2DA7" w:rsidRPr="00C07FB3" w14:paraId="72099A9E"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42C7475D" w14:textId="77777777" w:rsidR="006E2DA7" w:rsidRPr="00240B38" w:rsidRDefault="006E2DA7" w:rsidP="006E2DA7">
            <w:pPr>
              <w:snapToGrid w:val="0"/>
              <w:ind w:left="77" w:right="137"/>
              <w:jc w:val="center"/>
              <w:rPr>
                <w:rFonts w:ascii="Times New Roman" w:hAnsi="Times New Roman" w:cs="Times New Roman"/>
                <w:color w:val="000000"/>
                <w:sz w:val="24"/>
                <w:szCs w:val="24"/>
              </w:rPr>
            </w:pPr>
            <w:r w:rsidRPr="00240B38">
              <w:rPr>
                <w:rFonts w:ascii="Times New Roman" w:hAnsi="Times New Roman" w:cs="Times New Roman"/>
                <w:b/>
                <w:color w:val="000000"/>
                <w:sz w:val="24"/>
                <w:szCs w:val="24"/>
              </w:rPr>
              <w:t xml:space="preserve">По запросу </w:t>
            </w:r>
            <w:r w:rsidR="000751ED" w:rsidRPr="00240B38">
              <w:rPr>
                <w:rFonts w:ascii="Times New Roman" w:hAnsi="Times New Roman" w:cs="Times New Roman"/>
                <w:b/>
                <w:color w:val="000000"/>
                <w:sz w:val="24"/>
                <w:szCs w:val="24"/>
              </w:rPr>
              <w:t>отрасли</w:t>
            </w:r>
            <w:r w:rsidRPr="00240B38">
              <w:rPr>
                <w:rFonts w:ascii="Times New Roman" w:hAnsi="Times New Roman" w:cs="Times New Roman"/>
                <w:b/>
                <w:color w:val="000000"/>
                <w:sz w:val="24"/>
                <w:szCs w:val="24"/>
              </w:rPr>
              <w:t xml:space="preserve"> (при наличии)</w:t>
            </w:r>
          </w:p>
        </w:tc>
      </w:tr>
      <w:tr w:rsidR="006E2DA7" w:rsidRPr="00C07FB3" w14:paraId="1438F2C4"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57D8573" w14:textId="77777777" w:rsidR="006E2DA7" w:rsidRPr="00240B38" w:rsidRDefault="00257556" w:rsidP="00257556">
            <w:pPr>
              <w:snapToGrid w:val="0"/>
              <w:ind w:left="49" w:right="51"/>
              <w:jc w:val="both"/>
              <w:rPr>
                <w:rFonts w:ascii="Times New Roman" w:hAnsi="Times New Roman" w:cs="Times New Roman"/>
                <w:color w:val="000000"/>
                <w:sz w:val="24"/>
                <w:szCs w:val="24"/>
              </w:rPr>
            </w:pPr>
            <w:r w:rsidRPr="00240B38">
              <w:rPr>
                <w:rFonts w:ascii="Times New Roman" w:hAnsi="Times New Roman" w:cs="Times New Roman"/>
                <w:color w:val="000000"/>
                <w:sz w:val="24"/>
                <w:szCs w:val="24"/>
              </w:rPr>
              <w:t>ВД 3. Освоение профессий, должностей служащих</w:t>
            </w:r>
          </w:p>
        </w:tc>
        <w:tc>
          <w:tcPr>
            <w:tcW w:w="4492" w:type="dxa"/>
            <w:tcBorders>
              <w:top w:val="single" w:sz="4" w:space="0" w:color="auto"/>
              <w:left w:val="single" w:sz="4" w:space="0" w:color="auto"/>
              <w:bottom w:val="single" w:sz="4" w:space="0" w:color="auto"/>
              <w:right w:val="single" w:sz="4" w:space="0" w:color="auto"/>
            </w:tcBorders>
          </w:tcPr>
          <w:p w14:paraId="6B7575E6" w14:textId="77777777" w:rsidR="006E2DA7" w:rsidRPr="00C07FB3" w:rsidRDefault="00050305" w:rsidP="00050305">
            <w:pPr>
              <w:snapToGrid w:val="0"/>
              <w:ind w:left="77" w:right="137"/>
              <w:jc w:val="both"/>
              <w:rPr>
                <w:rFonts w:ascii="Times New Roman" w:hAnsi="Times New Roman" w:cs="Times New Roman"/>
                <w:color w:val="000000"/>
                <w:sz w:val="24"/>
                <w:szCs w:val="24"/>
              </w:rPr>
            </w:pPr>
            <w:r>
              <w:rPr>
                <w:rFonts w:ascii="Times New Roman" w:hAnsi="Times New Roman" w:cs="Times New Roman"/>
                <w:color w:val="000000"/>
                <w:sz w:val="24"/>
                <w:szCs w:val="24"/>
              </w:rPr>
              <w:t>ПМ.03 Освоение профессий, должностей с</w:t>
            </w:r>
            <w:r w:rsidRPr="00050305">
              <w:rPr>
                <w:rFonts w:ascii="Times New Roman" w:hAnsi="Times New Roman" w:cs="Times New Roman"/>
                <w:color w:val="000000"/>
                <w:sz w:val="24"/>
                <w:szCs w:val="24"/>
              </w:rPr>
              <w:t>лужащих</w:t>
            </w:r>
          </w:p>
        </w:tc>
      </w:tr>
      <w:tr w:rsidR="00240B38" w:rsidRPr="00C07FB3" w14:paraId="32F6DFD0" w14:textId="77777777" w:rsidTr="009A5FF3">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67C60691" w14:textId="77777777" w:rsidR="00240B38" w:rsidRPr="00240B38" w:rsidRDefault="00240B38" w:rsidP="00050305">
            <w:pPr>
              <w:snapToGrid w:val="0"/>
              <w:ind w:left="77" w:right="137"/>
              <w:jc w:val="both"/>
              <w:rPr>
                <w:rFonts w:ascii="Times New Roman" w:hAnsi="Times New Roman" w:cs="Times New Roman"/>
                <w:color w:val="000000"/>
                <w:sz w:val="24"/>
                <w:szCs w:val="24"/>
              </w:rPr>
            </w:pPr>
            <w:r w:rsidRPr="00240B38">
              <w:rPr>
                <w:rFonts w:ascii="Times New Roman" w:hAnsi="Times New Roman" w:cs="Times New Roman"/>
                <w:color w:val="000000"/>
                <w:sz w:val="24"/>
                <w:szCs w:val="24"/>
              </w:rPr>
              <w:t>Направленность 2</w:t>
            </w:r>
          </w:p>
        </w:tc>
      </w:tr>
      <w:tr w:rsidR="00240B38" w:rsidRPr="00C07FB3" w14:paraId="2950A77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43F5010F" w14:textId="77777777" w:rsidR="00240B38" w:rsidRPr="00240B38" w:rsidRDefault="00240B38" w:rsidP="004651BC">
            <w:pPr>
              <w:ind w:left="49" w:right="51"/>
              <w:jc w:val="both"/>
              <w:rPr>
                <w:rFonts w:ascii="Times New Roman" w:hAnsi="Times New Roman" w:cs="Times New Roman"/>
                <w:iCs/>
                <w:color w:val="000000"/>
                <w:sz w:val="24"/>
                <w:szCs w:val="24"/>
              </w:rPr>
            </w:pPr>
            <w:r w:rsidRPr="00240B38">
              <w:rPr>
                <w:rFonts w:ascii="Times New Roman" w:hAnsi="Times New Roman" w:cs="Times New Roman"/>
                <w:color w:val="000000"/>
                <w:sz w:val="24"/>
                <w:szCs w:val="24"/>
              </w:rPr>
              <w:lastRenderedPageBreak/>
              <w:t xml:space="preserve">ВД 1 </w:t>
            </w:r>
            <w:r w:rsidRPr="00240B38">
              <w:rPr>
                <w:rFonts w:ascii="Times New Roman" w:hAnsi="Times New Roman"/>
                <w:color w:val="1D1D20"/>
                <w:sz w:val="24"/>
                <w:szCs w:val="24"/>
              </w:rPr>
              <w:t>Организация работы коллектива исполнителей</w:t>
            </w:r>
          </w:p>
        </w:tc>
        <w:tc>
          <w:tcPr>
            <w:tcW w:w="4492" w:type="dxa"/>
            <w:tcBorders>
              <w:top w:val="single" w:sz="4" w:space="0" w:color="auto"/>
              <w:left w:val="single" w:sz="4" w:space="0" w:color="auto"/>
              <w:bottom w:val="single" w:sz="4" w:space="0" w:color="auto"/>
              <w:right w:val="single" w:sz="4" w:space="0" w:color="auto"/>
            </w:tcBorders>
          </w:tcPr>
          <w:p w14:paraId="293675C4" w14:textId="77777777" w:rsidR="00240B38" w:rsidRPr="00C07FB3" w:rsidRDefault="00240B38" w:rsidP="004651BC">
            <w:pPr>
              <w:ind w:left="77" w:right="137"/>
              <w:jc w:val="both"/>
              <w:rPr>
                <w:rFonts w:ascii="Times New Roman" w:hAnsi="Times New Roman" w:cs="Times New Roman"/>
                <w:color w:val="000000"/>
                <w:sz w:val="24"/>
                <w:szCs w:val="24"/>
              </w:rPr>
            </w:pPr>
            <w:r>
              <w:rPr>
                <w:rFonts w:ascii="Times New Roman" w:hAnsi="Times New Roman"/>
                <w:sz w:val="24"/>
                <w:szCs w:val="24"/>
              </w:rPr>
              <w:t>ПМ.01. Организация работы коллектива исполнителей</w:t>
            </w:r>
          </w:p>
        </w:tc>
      </w:tr>
      <w:tr w:rsidR="00240B38" w:rsidRPr="00C07FB3" w14:paraId="5F3CC387"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163529BE" w14:textId="77777777" w:rsidR="00240B38" w:rsidRPr="00240B38" w:rsidRDefault="00240B38" w:rsidP="004651BC">
            <w:pPr>
              <w:ind w:left="60" w:right="51"/>
              <w:jc w:val="both"/>
              <w:rPr>
                <w:rFonts w:ascii="Times New Roman" w:hAnsi="Times New Roman" w:cs="Times New Roman"/>
                <w:color w:val="000000"/>
                <w:sz w:val="24"/>
                <w:szCs w:val="24"/>
              </w:rPr>
            </w:pPr>
            <w:r w:rsidRPr="00240B38">
              <w:rPr>
                <w:rFonts w:ascii="Times New Roman" w:hAnsi="Times New Roman" w:cs="Times New Roman"/>
                <w:color w:val="000000"/>
                <w:sz w:val="24"/>
                <w:szCs w:val="24"/>
              </w:rPr>
              <w:t xml:space="preserve">ВД 2. </w:t>
            </w:r>
            <w:r w:rsidRPr="00240B38">
              <w:rPr>
                <w:rFonts w:ascii="Times New Roman" w:hAnsi="Times New Roman"/>
                <w:iCs/>
                <w:color w:val="1D1D20"/>
                <w:sz w:val="24"/>
                <w:szCs w:val="24"/>
              </w:rPr>
              <w:t>Ведение технологического процесса в литейном производстве черных и цветных металлов</w:t>
            </w:r>
          </w:p>
        </w:tc>
        <w:tc>
          <w:tcPr>
            <w:tcW w:w="4492" w:type="dxa"/>
            <w:tcBorders>
              <w:top w:val="single" w:sz="4" w:space="0" w:color="auto"/>
              <w:left w:val="single" w:sz="4" w:space="0" w:color="auto"/>
              <w:bottom w:val="single" w:sz="4" w:space="0" w:color="auto"/>
              <w:right w:val="single" w:sz="4" w:space="0" w:color="auto"/>
            </w:tcBorders>
          </w:tcPr>
          <w:p w14:paraId="108F29A1" w14:textId="77777777" w:rsidR="00240B38" w:rsidRPr="00C07FB3" w:rsidRDefault="00240B38" w:rsidP="004651BC">
            <w:pPr>
              <w:ind w:left="90" w:right="13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ПМ.02 </w:t>
            </w:r>
            <w:r>
              <w:rPr>
                <w:rFonts w:ascii="Times New Roman" w:hAnsi="Times New Roman"/>
                <w:sz w:val="24"/>
                <w:szCs w:val="24"/>
              </w:rPr>
              <w:t>Ведение технологического процесса в литейном производстве черных и цветных металлов</w:t>
            </w:r>
          </w:p>
        </w:tc>
      </w:tr>
      <w:tr w:rsidR="00240B38" w:rsidRPr="00C07FB3" w14:paraId="7B7AFD03"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3925FB2B" w14:textId="77777777" w:rsidR="00240B38" w:rsidRPr="00C07FB3" w:rsidRDefault="00240B38" w:rsidP="004651BC">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запросу отрасли</w:t>
            </w:r>
            <w:r>
              <w:rPr>
                <w:rFonts w:ascii="Times New Roman" w:hAnsi="Times New Roman" w:cs="Times New Roman"/>
                <w:b/>
                <w:color w:val="000000"/>
                <w:sz w:val="24"/>
                <w:szCs w:val="24"/>
              </w:rPr>
              <w:t xml:space="preserve"> (при наличии)</w:t>
            </w:r>
          </w:p>
        </w:tc>
        <w:tc>
          <w:tcPr>
            <w:tcW w:w="4492" w:type="dxa"/>
            <w:tcBorders>
              <w:top w:val="single" w:sz="4" w:space="0" w:color="auto"/>
              <w:left w:val="single" w:sz="4" w:space="0" w:color="auto"/>
              <w:bottom w:val="single" w:sz="4" w:space="0" w:color="auto"/>
              <w:right w:val="single" w:sz="4" w:space="0" w:color="auto"/>
            </w:tcBorders>
          </w:tcPr>
          <w:p w14:paraId="01217465" w14:textId="77777777" w:rsidR="00240B38" w:rsidRDefault="00240B38" w:rsidP="004651BC">
            <w:pPr>
              <w:ind w:left="90" w:right="137"/>
              <w:jc w:val="both"/>
              <w:rPr>
                <w:rFonts w:ascii="Times New Roman" w:hAnsi="Times New Roman" w:cs="Times New Roman"/>
                <w:color w:val="000000"/>
                <w:sz w:val="24"/>
                <w:szCs w:val="24"/>
              </w:rPr>
            </w:pPr>
          </w:p>
        </w:tc>
      </w:tr>
      <w:tr w:rsidR="00240B38" w:rsidRPr="00C07FB3" w14:paraId="07854A3C"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38495061" w14:textId="77777777" w:rsidR="00240B38" w:rsidRPr="00C07FB3" w:rsidRDefault="00240B38" w:rsidP="004651BC">
            <w:pPr>
              <w:snapToGrid w:val="0"/>
              <w:ind w:left="49" w:right="51"/>
              <w:jc w:val="both"/>
              <w:rPr>
                <w:rFonts w:ascii="Times New Roman" w:hAnsi="Times New Roman" w:cs="Times New Roman"/>
                <w:color w:val="000000"/>
                <w:sz w:val="24"/>
                <w:szCs w:val="24"/>
              </w:rPr>
            </w:pPr>
            <w:r>
              <w:rPr>
                <w:rFonts w:ascii="Times New Roman" w:hAnsi="Times New Roman" w:cs="Times New Roman"/>
                <w:color w:val="000000"/>
                <w:sz w:val="24"/>
                <w:szCs w:val="24"/>
              </w:rPr>
              <w:t>ВД 3. Освоение профессий, должностей с</w:t>
            </w:r>
            <w:r w:rsidRPr="00050305">
              <w:rPr>
                <w:rFonts w:ascii="Times New Roman" w:hAnsi="Times New Roman" w:cs="Times New Roman"/>
                <w:color w:val="000000"/>
                <w:sz w:val="24"/>
                <w:szCs w:val="24"/>
              </w:rPr>
              <w:t>лужащих</w:t>
            </w:r>
          </w:p>
        </w:tc>
        <w:tc>
          <w:tcPr>
            <w:tcW w:w="4492" w:type="dxa"/>
            <w:tcBorders>
              <w:top w:val="single" w:sz="4" w:space="0" w:color="auto"/>
              <w:left w:val="single" w:sz="4" w:space="0" w:color="auto"/>
              <w:bottom w:val="single" w:sz="4" w:space="0" w:color="auto"/>
              <w:right w:val="single" w:sz="4" w:space="0" w:color="auto"/>
            </w:tcBorders>
          </w:tcPr>
          <w:p w14:paraId="6F9D7B04" w14:textId="77777777" w:rsidR="00240B38" w:rsidRPr="00C07FB3" w:rsidRDefault="00240B38" w:rsidP="004651BC">
            <w:pPr>
              <w:snapToGrid w:val="0"/>
              <w:ind w:left="77" w:right="137"/>
              <w:jc w:val="both"/>
              <w:rPr>
                <w:rFonts w:ascii="Times New Roman" w:hAnsi="Times New Roman" w:cs="Times New Roman"/>
                <w:color w:val="000000"/>
                <w:sz w:val="24"/>
                <w:szCs w:val="24"/>
              </w:rPr>
            </w:pPr>
            <w:r>
              <w:rPr>
                <w:rFonts w:ascii="Times New Roman" w:hAnsi="Times New Roman" w:cs="Times New Roman"/>
                <w:color w:val="000000"/>
                <w:sz w:val="24"/>
                <w:szCs w:val="24"/>
              </w:rPr>
              <w:t>ПМ.03 Освоение профессий, должностей с</w:t>
            </w:r>
            <w:r w:rsidRPr="00050305">
              <w:rPr>
                <w:rFonts w:ascii="Times New Roman" w:hAnsi="Times New Roman" w:cs="Times New Roman"/>
                <w:color w:val="000000"/>
                <w:sz w:val="24"/>
                <w:szCs w:val="24"/>
              </w:rPr>
              <w:t>лужащих</w:t>
            </w:r>
          </w:p>
        </w:tc>
      </w:tr>
    </w:tbl>
    <w:p w14:paraId="1F7D83FD" w14:textId="7D0FB5D3"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5EBF51C4" w14:textId="6CB0BE9E" w:rsidR="00F508E8" w:rsidRDefault="00F508E8" w:rsidP="00C07FB3">
      <w:pPr>
        <w:pStyle w:val="a4"/>
        <w:spacing w:line="276" w:lineRule="auto"/>
        <w:ind w:left="0" w:firstLine="709"/>
        <w:jc w:val="both"/>
        <w:rPr>
          <w:rFonts w:ascii="Times New Roman" w:hAnsi="Times New Roman" w:cs="Times New Roman"/>
          <w:i/>
          <w:iCs/>
          <w:shd w:val="clear" w:color="auto" w:fill="FFFFFF"/>
        </w:rPr>
      </w:pPr>
    </w:p>
    <w:tbl>
      <w:tblPr>
        <w:tblW w:w="9589" w:type="dxa"/>
        <w:tblInd w:w="-113" w:type="dxa"/>
        <w:tblLayout w:type="fixed"/>
        <w:tblLook w:val="0000" w:firstRow="0" w:lastRow="0" w:firstColumn="0" w:lastColumn="0" w:noHBand="0" w:noVBand="0"/>
      </w:tblPr>
      <w:tblGrid>
        <w:gridCol w:w="4757"/>
        <w:gridCol w:w="4819"/>
        <w:gridCol w:w="13"/>
      </w:tblGrid>
      <w:tr w:rsidR="00F508E8" w:rsidRPr="005A4E87" w14:paraId="18DB0FA5" w14:textId="77777777" w:rsidTr="00F508E8">
        <w:trPr>
          <w:gridAfter w:val="1"/>
          <w:wAfter w:w="13" w:type="dxa"/>
          <w:trHeight w:val="347"/>
        </w:trPr>
        <w:tc>
          <w:tcPr>
            <w:tcW w:w="4757" w:type="dxa"/>
            <w:tcBorders>
              <w:top w:val="single" w:sz="4" w:space="0" w:color="000000"/>
              <w:left w:val="single" w:sz="4" w:space="0" w:color="000000"/>
              <w:bottom w:val="single" w:sz="4" w:space="0" w:color="000000"/>
              <w:right w:val="single" w:sz="4" w:space="0" w:color="000000"/>
            </w:tcBorders>
          </w:tcPr>
          <w:p w14:paraId="7A89B6CB" w14:textId="77777777" w:rsidR="00F508E8" w:rsidRPr="005A4E87" w:rsidRDefault="00F508E8" w:rsidP="001C2CEC">
            <w:pPr>
              <w:jc w:val="center"/>
              <w:rPr>
                <w:rFonts w:ascii="Times New Roman" w:hAnsi="Times New Roman" w:cs="Times New Roman"/>
                <w:sz w:val="24"/>
                <w:szCs w:val="24"/>
              </w:rPr>
            </w:pPr>
            <w:r w:rsidRPr="005A4E87">
              <w:rPr>
                <w:rFonts w:ascii="Times New Roman" w:hAnsi="Times New Roman" w:cs="Times New Roman"/>
                <w:sz w:val="24"/>
                <w:szCs w:val="24"/>
              </w:rPr>
              <w:t>Наименование видов деятельности</w:t>
            </w:r>
          </w:p>
        </w:tc>
        <w:tc>
          <w:tcPr>
            <w:tcW w:w="4819" w:type="dxa"/>
            <w:tcBorders>
              <w:top w:val="single" w:sz="4" w:space="0" w:color="000000"/>
              <w:left w:val="single" w:sz="4" w:space="0" w:color="000000"/>
              <w:bottom w:val="single" w:sz="4" w:space="0" w:color="000000"/>
              <w:right w:val="single" w:sz="4" w:space="0" w:color="000000"/>
            </w:tcBorders>
          </w:tcPr>
          <w:p w14:paraId="10369411" w14:textId="77777777" w:rsidR="00F508E8" w:rsidRPr="005A4E87" w:rsidRDefault="00F508E8" w:rsidP="001C2CEC">
            <w:pPr>
              <w:jc w:val="center"/>
              <w:rPr>
                <w:rFonts w:ascii="Times New Roman" w:hAnsi="Times New Roman" w:cs="Times New Roman"/>
                <w:sz w:val="24"/>
                <w:szCs w:val="24"/>
              </w:rPr>
            </w:pPr>
            <w:r w:rsidRPr="005A4E87">
              <w:rPr>
                <w:rFonts w:ascii="Times New Roman" w:hAnsi="Times New Roman" w:cs="Times New Roman"/>
                <w:sz w:val="24"/>
                <w:szCs w:val="24"/>
              </w:rPr>
              <w:t>Код и наименование ПМ</w:t>
            </w:r>
          </w:p>
        </w:tc>
      </w:tr>
      <w:tr w:rsidR="00F508E8" w:rsidRPr="005A4E87" w14:paraId="7417E480" w14:textId="77777777" w:rsidTr="00F508E8">
        <w:trPr>
          <w:trHeight w:val="389"/>
        </w:trPr>
        <w:tc>
          <w:tcPr>
            <w:tcW w:w="9589" w:type="dxa"/>
            <w:gridSpan w:val="3"/>
            <w:tcBorders>
              <w:top w:val="single" w:sz="4" w:space="0" w:color="000000"/>
              <w:left w:val="single" w:sz="4" w:space="0" w:color="000000"/>
              <w:bottom w:val="single" w:sz="4" w:space="0" w:color="000000"/>
              <w:right w:val="single" w:sz="4" w:space="0" w:color="000000"/>
            </w:tcBorders>
          </w:tcPr>
          <w:p w14:paraId="26F3DAA6" w14:textId="42B3C508" w:rsidR="00F508E8" w:rsidRPr="005A4E87" w:rsidRDefault="00F508E8" w:rsidP="00F508E8">
            <w:pPr>
              <w:jc w:val="center"/>
              <w:rPr>
                <w:rFonts w:ascii="Times New Roman" w:hAnsi="Times New Roman" w:cs="Times New Roman"/>
              </w:rPr>
            </w:pPr>
            <w:r w:rsidRPr="00C07FB3">
              <w:rPr>
                <w:rFonts w:ascii="Times New Roman" w:hAnsi="Times New Roman" w:cs="Times New Roman"/>
                <w:b/>
                <w:color w:val="000000"/>
                <w:sz w:val="24"/>
                <w:szCs w:val="24"/>
              </w:rPr>
              <w:t>В соответствии с ФГОС</w:t>
            </w:r>
          </w:p>
        </w:tc>
      </w:tr>
      <w:tr w:rsidR="00F508E8" w:rsidRPr="005A4E87" w14:paraId="5938CBA4" w14:textId="77777777" w:rsidTr="00F508E8">
        <w:trPr>
          <w:gridAfter w:val="1"/>
          <w:wAfter w:w="13" w:type="dxa"/>
        </w:trPr>
        <w:tc>
          <w:tcPr>
            <w:tcW w:w="4757" w:type="dxa"/>
            <w:tcBorders>
              <w:top w:val="single" w:sz="4" w:space="0" w:color="000000"/>
              <w:left w:val="single" w:sz="4" w:space="0" w:color="000000"/>
              <w:bottom w:val="single" w:sz="4" w:space="0" w:color="000000"/>
              <w:right w:val="single" w:sz="4" w:space="0" w:color="000000"/>
            </w:tcBorders>
          </w:tcPr>
          <w:p w14:paraId="53A5E64E" w14:textId="789A3A3C" w:rsidR="00F508E8" w:rsidRPr="00F508E8" w:rsidRDefault="00F508E8" w:rsidP="00F508E8">
            <w:pPr>
              <w:ind w:left="60" w:right="51"/>
              <w:jc w:val="both"/>
              <w:rPr>
                <w:rFonts w:ascii="Times New Roman" w:hAnsi="Times New Roman"/>
                <w:iCs/>
                <w:color w:val="1D1D20"/>
                <w:sz w:val="24"/>
                <w:szCs w:val="24"/>
              </w:rPr>
            </w:pPr>
            <w:r w:rsidRPr="00240B38">
              <w:rPr>
                <w:rFonts w:ascii="Times New Roman" w:hAnsi="Times New Roman" w:cs="Times New Roman"/>
                <w:color w:val="000000"/>
                <w:sz w:val="24"/>
                <w:szCs w:val="24"/>
              </w:rPr>
              <w:t xml:space="preserve">ВД 1 </w:t>
            </w:r>
            <w:r w:rsidRPr="00F508E8">
              <w:rPr>
                <w:rFonts w:ascii="Times New Roman" w:hAnsi="Times New Roman"/>
                <w:iCs/>
                <w:color w:val="1D1D20"/>
                <w:sz w:val="24"/>
                <w:szCs w:val="24"/>
              </w:rPr>
              <w:t>Организация работы коллектива исполнителей</w:t>
            </w:r>
          </w:p>
        </w:tc>
        <w:tc>
          <w:tcPr>
            <w:tcW w:w="4819" w:type="dxa"/>
            <w:tcBorders>
              <w:top w:val="single" w:sz="4" w:space="0" w:color="000000"/>
              <w:left w:val="single" w:sz="4" w:space="0" w:color="000000"/>
              <w:bottom w:val="single" w:sz="4" w:space="0" w:color="000000"/>
              <w:right w:val="single" w:sz="4" w:space="0" w:color="000000"/>
            </w:tcBorders>
          </w:tcPr>
          <w:p w14:paraId="1E811614" w14:textId="77777777"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ПМ.01. Организация работы коллектива исполнителей</w:t>
            </w:r>
          </w:p>
        </w:tc>
      </w:tr>
      <w:tr w:rsidR="00F508E8" w:rsidRPr="005A4E87" w14:paraId="12FB981B" w14:textId="77777777" w:rsidTr="00F508E8">
        <w:trPr>
          <w:gridAfter w:val="1"/>
          <w:wAfter w:w="13" w:type="dxa"/>
        </w:trPr>
        <w:tc>
          <w:tcPr>
            <w:tcW w:w="4757" w:type="dxa"/>
            <w:tcBorders>
              <w:top w:val="single" w:sz="4" w:space="0" w:color="000000"/>
              <w:left w:val="single" w:sz="4" w:space="0" w:color="000000"/>
              <w:bottom w:val="single" w:sz="4" w:space="0" w:color="000000"/>
              <w:right w:val="single" w:sz="4" w:space="0" w:color="000000"/>
            </w:tcBorders>
          </w:tcPr>
          <w:p w14:paraId="72E92C44" w14:textId="53E73E6E" w:rsidR="00F508E8" w:rsidRPr="00F508E8" w:rsidRDefault="00F508E8" w:rsidP="00F508E8">
            <w:pPr>
              <w:ind w:left="60" w:right="51"/>
              <w:jc w:val="both"/>
              <w:rPr>
                <w:rFonts w:ascii="Times New Roman" w:hAnsi="Times New Roman"/>
                <w:iCs/>
                <w:color w:val="1D1D20"/>
                <w:sz w:val="24"/>
                <w:szCs w:val="24"/>
              </w:rPr>
            </w:pPr>
            <w:proofErr w:type="spellStart"/>
            <w:r w:rsidRPr="00240B38">
              <w:rPr>
                <w:rFonts w:ascii="Times New Roman" w:hAnsi="Times New Roman" w:cs="Times New Roman"/>
                <w:color w:val="000000"/>
                <w:sz w:val="24"/>
                <w:szCs w:val="24"/>
              </w:rPr>
              <w:t>ВД</w:t>
            </w:r>
            <w:r>
              <w:rPr>
                <w:rFonts w:ascii="Times New Roman" w:hAnsi="Times New Roman" w:cs="Times New Roman"/>
                <w:color w:val="000000"/>
                <w:sz w:val="24"/>
                <w:szCs w:val="24"/>
              </w:rPr>
              <w:t>н</w:t>
            </w:r>
            <w:proofErr w:type="spellEnd"/>
            <w:r>
              <w:rPr>
                <w:rFonts w:ascii="Times New Roman" w:hAnsi="Times New Roman" w:cs="Times New Roman"/>
                <w:color w:val="000000"/>
                <w:sz w:val="24"/>
                <w:szCs w:val="24"/>
              </w:rPr>
              <w:t>.</w:t>
            </w:r>
            <w:r w:rsidRPr="00240B38">
              <w:rPr>
                <w:rFonts w:ascii="Times New Roman" w:hAnsi="Times New Roman" w:cs="Times New Roman"/>
                <w:color w:val="000000"/>
                <w:sz w:val="24"/>
                <w:szCs w:val="24"/>
              </w:rPr>
              <w:t xml:space="preserve"> </w:t>
            </w:r>
            <w:r>
              <w:rPr>
                <w:rFonts w:ascii="Times New Roman" w:hAnsi="Times New Roman" w:cs="Times New Roman"/>
                <w:color w:val="000000"/>
                <w:sz w:val="24"/>
                <w:szCs w:val="24"/>
              </w:rPr>
              <w:t>2</w:t>
            </w:r>
            <w:r w:rsidRPr="00240B38">
              <w:rPr>
                <w:rFonts w:ascii="Times New Roman" w:hAnsi="Times New Roman" w:cs="Times New Roman"/>
                <w:color w:val="000000"/>
                <w:sz w:val="24"/>
                <w:szCs w:val="24"/>
              </w:rPr>
              <w:t xml:space="preserve"> </w:t>
            </w:r>
            <w:r w:rsidRPr="00F508E8">
              <w:rPr>
                <w:rFonts w:ascii="Times New Roman" w:hAnsi="Times New Roman"/>
                <w:iCs/>
                <w:color w:val="1D1D20"/>
                <w:sz w:val="24"/>
                <w:szCs w:val="24"/>
              </w:rPr>
              <w:t>Ведение технологического процесса производства металлических порошков, композитных материалов, покрытий (по выбору)</w:t>
            </w:r>
          </w:p>
        </w:tc>
        <w:tc>
          <w:tcPr>
            <w:tcW w:w="4819" w:type="dxa"/>
            <w:tcBorders>
              <w:top w:val="single" w:sz="4" w:space="0" w:color="000000"/>
              <w:left w:val="single" w:sz="4" w:space="0" w:color="000000"/>
              <w:bottom w:val="single" w:sz="4" w:space="0" w:color="000000"/>
              <w:right w:val="single" w:sz="4" w:space="0" w:color="000000"/>
            </w:tcBorders>
          </w:tcPr>
          <w:p w14:paraId="765416CC" w14:textId="77777777"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ПМн.02. Ведение технологического процесса производства металлургических порошков, композиционных материалов, покрытий</w:t>
            </w:r>
          </w:p>
        </w:tc>
      </w:tr>
      <w:tr w:rsidR="00F508E8" w:rsidRPr="005A4E87" w14:paraId="350C8C24" w14:textId="77777777" w:rsidTr="00F508E8">
        <w:trPr>
          <w:gridAfter w:val="1"/>
          <w:wAfter w:w="13" w:type="dxa"/>
        </w:trPr>
        <w:tc>
          <w:tcPr>
            <w:tcW w:w="4757" w:type="dxa"/>
            <w:tcBorders>
              <w:left w:val="single" w:sz="4" w:space="0" w:color="000000"/>
              <w:bottom w:val="single" w:sz="4" w:space="0" w:color="000000"/>
              <w:right w:val="single" w:sz="4" w:space="0" w:color="000000"/>
            </w:tcBorders>
          </w:tcPr>
          <w:p w14:paraId="5907115C" w14:textId="6E1C6F50" w:rsidR="00F508E8" w:rsidRPr="00F508E8" w:rsidRDefault="00F508E8" w:rsidP="00F508E8">
            <w:pPr>
              <w:ind w:left="60" w:right="51"/>
              <w:jc w:val="both"/>
              <w:rPr>
                <w:rFonts w:ascii="Times New Roman" w:hAnsi="Times New Roman"/>
                <w:iCs/>
                <w:color w:val="1D1D20"/>
                <w:sz w:val="24"/>
                <w:szCs w:val="24"/>
              </w:rPr>
            </w:pPr>
            <w:proofErr w:type="spellStart"/>
            <w:r w:rsidRPr="00240B38">
              <w:rPr>
                <w:rFonts w:ascii="Times New Roman" w:hAnsi="Times New Roman" w:cs="Times New Roman"/>
                <w:color w:val="000000"/>
                <w:sz w:val="24"/>
                <w:szCs w:val="24"/>
              </w:rPr>
              <w:t>ВД</w:t>
            </w:r>
            <w:r>
              <w:rPr>
                <w:rFonts w:ascii="Times New Roman" w:hAnsi="Times New Roman" w:cs="Times New Roman"/>
                <w:color w:val="000000"/>
                <w:sz w:val="24"/>
                <w:szCs w:val="24"/>
              </w:rPr>
              <w:t>н</w:t>
            </w:r>
            <w:proofErr w:type="spellEnd"/>
            <w:r>
              <w:rPr>
                <w:rFonts w:ascii="Times New Roman" w:hAnsi="Times New Roman" w:cs="Times New Roman"/>
                <w:color w:val="000000"/>
                <w:sz w:val="24"/>
                <w:szCs w:val="24"/>
              </w:rPr>
              <w:t>.</w:t>
            </w:r>
            <w:r w:rsidRPr="00240B38">
              <w:rPr>
                <w:rFonts w:ascii="Times New Roman" w:hAnsi="Times New Roman" w:cs="Times New Roman"/>
                <w:color w:val="000000"/>
                <w:sz w:val="24"/>
                <w:szCs w:val="24"/>
              </w:rPr>
              <w:t xml:space="preserve"> </w:t>
            </w:r>
            <w:r>
              <w:rPr>
                <w:rFonts w:ascii="Times New Roman" w:hAnsi="Times New Roman" w:cs="Times New Roman"/>
                <w:color w:val="000000"/>
                <w:sz w:val="24"/>
                <w:szCs w:val="24"/>
              </w:rPr>
              <w:t>2</w:t>
            </w:r>
            <w:r w:rsidRPr="00240B38">
              <w:rPr>
                <w:rFonts w:ascii="Times New Roman" w:hAnsi="Times New Roman" w:cs="Times New Roman"/>
                <w:color w:val="000000"/>
                <w:sz w:val="24"/>
                <w:szCs w:val="24"/>
              </w:rPr>
              <w:t xml:space="preserve"> </w:t>
            </w:r>
            <w:r w:rsidRPr="00F508E8">
              <w:rPr>
                <w:rFonts w:ascii="Times New Roman" w:hAnsi="Times New Roman"/>
                <w:iCs/>
                <w:color w:val="1D1D20"/>
                <w:sz w:val="24"/>
                <w:szCs w:val="24"/>
              </w:rPr>
              <w:t>Ведение технологического процесса в литейном производстве черных и цветных металлов (по выбору)</w:t>
            </w:r>
          </w:p>
        </w:tc>
        <w:tc>
          <w:tcPr>
            <w:tcW w:w="4819" w:type="dxa"/>
            <w:tcBorders>
              <w:left w:val="single" w:sz="4" w:space="0" w:color="000000"/>
              <w:bottom w:val="single" w:sz="4" w:space="0" w:color="000000"/>
              <w:right w:val="single" w:sz="4" w:space="0" w:color="000000"/>
            </w:tcBorders>
          </w:tcPr>
          <w:p w14:paraId="7F31D02F" w14:textId="77777777"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ПМн.02. Ведение технологического процесса в литейном производстве черных и цветных металлов</w:t>
            </w:r>
          </w:p>
        </w:tc>
      </w:tr>
      <w:tr w:rsidR="00F508E8" w:rsidRPr="005A4E87" w14:paraId="04CA3495" w14:textId="77777777" w:rsidTr="00F508E8">
        <w:tc>
          <w:tcPr>
            <w:tcW w:w="9589" w:type="dxa"/>
            <w:gridSpan w:val="3"/>
            <w:tcBorders>
              <w:top w:val="single" w:sz="4" w:space="0" w:color="000000"/>
              <w:left w:val="single" w:sz="4" w:space="0" w:color="000000"/>
              <w:bottom w:val="single" w:sz="4" w:space="0" w:color="000000"/>
              <w:right w:val="single" w:sz="4" w:space="0" w:color="000000"/>
            </w:tcBorders>
          </w:tcPr>
          <w:p w14:paraId="3D691EAA" w14:textId="7CF0FB46" w:rsidR="00F508E8" w:rsidRPr="00F508E8" w:rsidRDefault="00F508E8" w:rsidP="00F508E8">
            <w:pPr>
              <w:ind w:left="60" w:right="51"/>
              <w:jc w:val="center"/>
              <w:rPr>
                <w:rFonts w:ascii="Times New Roman" w:hAnsi="Times New Roman"/>
                <w:iCs/>
                <w:color w:val="1D1D2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запросу отрасли</w:t>
            </w:r>
            <w:r>
              <w:rPr>
                <w:rFonts w:ascii="Times New Roman" w:hAnsi="Times New Roman" w:cs="Times New Roman"/>
                <w:b/>
                <w:color w:val="000000"/>
                <w:sz w:val="24"/>
                <w:szCs w:val="24"/>
              </w:rPr>
              <w:t xml:space="preserve"> (при наличии)</w:t>
            </w:r>
          </w:p>
        </w:tc>
      </w:tr>
      <w:tr w:rsidR="00F508E8" w:rsidRPr="005A4E87" w14:paraId="3341E601" w14:textId="77777777" w:rsidTr="00F508E8">
        <w:trPr>
          <w:gridAfter w:val="1"/>
          <w:wAfter w:w="13" w:type="dxa"/>
        </w:trPr>
        <w:tc>
          <w:tcPr>
            <w:tcW w:w="4757" w:type="dxa"/>
            <w:tcBorders>
              <w:top w:val="single" w:sz="4" w:space="0" w:color="000000"/>
              <w:left w:val="single" w:sz="4" w:space="0" w:color="000000"/>
              <w:bottom w:val="single" w:sz="4" w:space="0" w:color="000000"/>
              <w:right w:val="single" w:sz="4" w:space="0" w:color="000000"/>
            </w:tcBorders>
          </w:tcPr>
          <w:p w14:paraId="5C4FDCEB" w14:textId="774CC51B" w:rsidR="00F508E8" w:rsidRPr="00F508E8" w:rsidRDefault="00F508E8" w:rsidP="00F508E8">
            <w:pPr>
              <w:ind w:left="60" w:right="51"/>
              <w:jc w:val="both"/>
              <w:rPr>
                <w:rFonts w:ascii="Times New Roman" w:hAnsi="Times New Roman"/>
                <w:iCs/>
                <w:color w:val="1D1D20"/>
                <w:sz w:val="24"/>
                <w:szCs w:val="24"/>
              </w:rPr>
            </w:pPr>
            <w:r w:rsidRPr="00240B38">
              <w:rPr>
                <w:rFonts w:ascii="Times New Roman" w:hAnsi="Times New Roman" w:cs="Times New Roman"/>
                <w:color w:val="000000"/>
                <w:sz w:val="24"/>
                <w:szCs w:val="24"/>
              </w:rPr>
              <w:t xml:space="preserve">ВД </w:t>
            </w:r>
            <w:r>
              <w:rPr>
                <w:rFonts w:ascii="Times New Roman" w:hAnsi="Times New Roman" w:cs="Times New Roman"/>
                <w:color w:val="000000"/>
                <w:sz w:val="24"/>
                <w:szCs w:val="24"/>
              </w:rPr>
              <w:t>3</w:t>
            </w:r>
            <w:r w:rsidRPr="00240B38">
              <w:rPr>
                <w:rFonts w:ascii="Times New Roman" w:hAnsi="Times New Roman" w:cs="Times New Roman"/>
                <w:color w:val="000000"/>
                <w:sz w:val="24"/>
                <w:szCs w:val="24"/>
              </w:rPr>
              <w:t xml:space="preserve"> </w:t>
            </w:r>
            <w:r w:rsidRPr="00F508E8">
              <w:rPr>
                <w:rFonts w:ascii="Times New Roman" w:hAnsi="Times New Roman"/>
                <w:iCs/>
                <w:color w:val="1D1D20"/>
                <w:sz w:val="24"/>
                <w:szCs w:val="24"/>
              </w:rPr>
              <w:t>Освоение профессии рабочего, должности служащего (одной или нескольких)</w:t>
            </w:r>
          </w:p>
        </w:tc>
        <w:tc>
          <w:tcPr>
            <w:tcW w:w="4819" w:type="dxa"/>
            <w:tcBorders>
              <w:top w:val="single" w:sz="4" w:space="0" w:color="000000"/>
              <w:left w:val="single" w:sz="4" w:space="0" w:color="000000"/>
              <w:bottom w:val="single" w:sz="4" w:space="0" w:color="000000"/>
              <w:right w:val="single" w:sz="4" w:space="0" w:color="000000"/>
            </w:tcBorders>
          </w:tcPr>
          <w:p w14:paraId="7EDB0453" w14:textId="77777777"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ПМ.03. Освоение профессии рабочего, должности служащего</w:t>
            </w:r>
          </w:p>
        </w:tc>
      </w:tr>
    </w:tbl>
    <w:p w14:paraId="538D9B40" w14:textId="77777777" w:rsidR="00F508E8" w:rsidRDefault="00F508E8" w:rsidP="00C07FB3">
      <w:pPr>
        <w:pStyle w:val="a4"/>
        <w:spacing w:line="276" w:lineRule="auto"/>
        <w:ind w:left="0" w:firstLine="709"/>
        <w:jc w:val="both"/>
        <w:rPr>
          <w:rFonts w:ascii="Times New Roman" w:hAnsi="Times New Roman" w:cs="Times New Roman"/>
          <w:i/>
          <w:iCs/>
          <w:shd w:val="clear" w:color="auto" w:fill="FFFFFF"/>
        </w:rPr>
      </w:pPr>
    </w:p>
    <w:p w14:paraId="2D3D507C" w14:textId="77777777"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p>
    <w:p w14:paraId="24457B24" w14:textId="77777777"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1891E29B" w14:textId="12B1240D" w:rsidR="001E637C" w:rsidRPr="00240B38" w:rsidRDefault="00F508E8" w:rsidP="0056201B">
      <w:pPr>
        <w:spacing w:after="120"/>
        <w:jc w:val="center"/>
        <w:rPr>
          <w:rFonts w:ascii="Times New Roman" w:hAnsi="Times New Roman"/>
          <w:sz w:val="24"/>
          <w:szCs w:val="24"/>
        </w:rPr>
      </w:pPr>
      <w:r w:rsidRPr="00F508E8">
        <w:rPr>
          <w:rFonts w:ascii="Times New Roman" w:hAnsi="Times New Roman"/>
          <w:sz w:val="24"/>
          <w:szCs w:val="24"/>
        </w:rPr>
        <w:t>Направленность 1: Производство металлических порошков, композитных материалов, покрытий</w:t>
      </w:r>
    </w:p>
    <w:tbl>
      <w:tblPr>
        <w:tblW w:w="4846"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2830"/>
        <w:gridCol w:w="6522"/>
      </w:tblGrid>
      <w:tr w:rsidR="00D13E2F" w:rsidRPr="00240B38" w14:paraId="7D942A92" w14:textId="77777777" w:rsidTr="00EC2BA3">
        <w:trPr>
          <w:trHeight w:val="472"/>
        </w:trPr>
        <w:tc>
          <w:tcPr>
            <w:tcW w:w="2830" w:type="dxa"/>
          </w:tcPr>
          <w:p w14:paraId="2FAF1593" w14:textId="77777777" w:rsidR="00D13E2F" w:rsidRPr="00240B38" w:rsidRDefault="00D13E2F" w:rsidP="00D25349">
            <w:pPr>
              <w:widowControl w:val="0"/>
              <w:jc w:val="center"/>
              <w:rPr>
                <w:rFonts w:ascii="Times New Roman" w:hAnsi="Times New Roman"/>
                <w:b/>
                <w:bCs/>
                <w:color w:val="000000"/>
                <w:sz w:val="24"/>
                <w:szCs w:val="24"/>
              </w:rPr>
            </w:pPr>
            <w:r w:rsidRPr="00240B38">
              <w:rPr>
                <w:rFonts w:ascii="Times New Roman" w:hAnsi="Times New Roman"/>
                <w:color w:val="000000"/>
                <w:sz w:val="24"/>
                <w:szCs w:val="24"/>
                <w:shd w:val="clear" w:color="auto" w:fill="FFFFFF"/>
                <w:lang w:eastAsia="ru-RU"/>
              </w:rPr>
              <w:t xml:space="preserve">Оцениваемые виды деятельности </w:t>
            </w:r>
          </w:p>
        </w:tc>
        <w:tc>
          <w:tcPr>
            <w:tcW w:w="6521" w:type="dxa"/>
          </w:tcPr>
          <w:p w14:paraId="6ADB63E5" w14:textId="77777777" w:rsidR="00D13E2F" w:rsidRPr="00240B38" w:rsidRDefault="00D13E2F" w:rsidP="00D25349">
            <w:pPr>
              <w:widowControl w:val="0"/>
              <w:jc w:val="center"/>
              <w:rPr>
                <w:rFonts w:ascii="Times New Roman" w:hAnsi="Times New Roman"/>
                <w:b/>
                <w:bCs/>
                <w:color w:val="000000"/>
                <w:sz w:val="24"/>
                <w:szCs w:val="24"/>
              </w:rPr>
            </w:pPr>
            <w:r w:rsidRPr="00240B38">
              <w:rPr>
                <w:rFonts w:ascii="Times New Roman" w:hAnsi="Times New Roman"/>
                <w:color w:val="000000"/>
                <w:sz w:val="24"/>
                <w:szCs w:val="24"/>
                <w:shd w:val="clear" w:color="auto" w:fill="FFFFFF"/>
                <w:lang w:eastAsia="ru-RU"/>
              </w:rPr>
              <w:t>Профессиональные компетенции</w:t>
            </w:r>
          </w:p>
        </w:tc>
      </w:tr>
      <w:tr w:rsidR="00F508E8" w:rsidRPr="00240B38" w14:paraId="578526A2" w14:textId="77777777" w:rsidTr="00EC2BA3">
        <w:trPr>
          <w:trHeight w:val="259"/>
        </w:trPr>
        <w:tc>
          <w:tcPr>
            <w:tcW w:w="2830" w:type="dxa"/>
            <w:vMerge w:val="restart"/>
          </w:tcPr>
          <w:p w14:paraId="38320FE9" w14:textId="77777777" w:rsidR="00F508E8" w:rsidRPr="00EC2BA3" w:rsidRDefault="00F508E8" w:rsidP="00EC2BA3">
            <w:pPr>
              <w:ind w:left="60" w:right="51"/>
              <w:jc w:val="both"/>
              <w:rPr>
                <w:rFonts w:ascii="Times New Roman" w:hAnsi="Times New Roman"/>
                <w:iCs/>
                <w:color w:val="1D1D20"/>
                <w:sz w:val="24"/>
                <w:szCs w:val="24"/>
              </w:rPr>
            </w:pPr>
            <w:r w:rsidRPr="00EC2BA3">
              <w:rPr>
                <w:rFonts w:ascii="Times New Roman" w:hAnsi="Times New Roman"/>
                <w:iCs/>
                <w:color w:val="1D1D20"/>
                <w:sz w:val="24"/>
                <w:szCs w:val="24"/>
              </w:rPr>
              <w:t>Организация работы коллектива исполнителей</w:t>
            </w:r>
          </w:p>
        </w:tc>
        <w:tc>
          <w:tcPr>
            <w:tcW w:w="6521" w:type="dxa"/>
          </w:tcPr>
          <w:p w14:paraId="739934A2" w14:textId="33F2621E"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1.1. Организовывать работу коллектива исполнителей по соблюдению технологических регламентов процесса производства.</w:t>
            </w:r>
          </w:p>
        </w:tc>
      </w:tr>
      <w:tr w:rsidR="00F508E8" w:rsidRPr="00240B38" w14:paraId="775D86E8" w14:textId="77777777" w:rsidTr="00EC2BA3">
        <w:trPr>
          <w:trHeight w:val="118"/>
        </w:trPr>
        <w:tc>
          <w:tcPr>
            <w:tcW w:w="2830" w:type="dxa"/>
            <w:vMerge/>
          </w:tcPr>
          <w:p w14:paraId="2A27F164" w14:textId="77777777" w:rsidR="00F508E8" w:rsidRPr="00EC2BA3" w:rsidRDefault="00F508E8" w:rsidP="00EC2BA3">
            <w:pPr>
              <w:ind w:left="60" w:right="51"/>
              <w:jc w:val="both"/>
              <w:rPr>
                <w:rFonts w:ascii="Times New Roman" w:hAnsi="Times New Roman"/>
                <w:iCs/>
                <w:color w:val="1D1D20"/>
                <w:sz w:val="24"/>
                <w:szCs w:val="24"/>
              </w:rPr>
            </w:pPr>
          </w:p>
        </w:tc>
        <w:tc>
          <w:tcPr>
            <w:tcW w:w="6521" w:type="dxa"/>
          </w:tcPr>
          <w:p w14:paraId="59644951" w14:textId="5A71ADE3"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1.2. Обеспечивать выполнение производственных заданий и требований нормативной документации к качеству работ и продукции.</w:t>
            </w:r>
          </w:p>
        </w:tc>
      </w:tr>
      <w:tr w:rsidR="00F508E8" w:rsidRPr="00240B38" w14:paraId="134D5381" w14:textId="77777777" w:rsidTr="00EC2BA3">
        <w:trPr>
          <w:trHeight w:val="118"/>
        </w:trPr>
        <w:tc>
          <w:tcPr>
            <w:tcW w:w="2830" w:type="dxa"/>
            <w:vMerge/>
          </w:tcPr>
          <w:p w14:paraId="5A0D745B" w14:textId="77777777" w:rsidR="00F508E8" w:rsidRPr="00EC2BA3" w:rsidRDefault="00F508E8" w:rsidP="00EC2BA3">
            <w:pPr>
              <w:ind w:left="60" w:right="51"/>
              <w:jc w:val="both"/>
              <w:rPr>
                <w:rFonts w:ascii="Times New Roman" w:hAnsi="Times New Roman"/>
                <w:iCs/>
                <w:color w:val="1D1D20"/>
                <w:sz w:val="24"/>
                <w:szCs w:val="24"/>
              </w:rPr>
            </w:pPr>
          </w:p>
        </w:tc>
        <w:tc>
          <w:tcPr>
            <w:tcW w:w="6521" w:type="dxa"/>
          </w:tcPr>
          <w:p w14:paraId="5135AD7C" w14:textId="7437EF8E"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1.3. Выполнять основные расчеты экономических показателей работы производственного участка.</w:t>
            </w:r>
          </w:p>
        </w:tc>
      </w:tr>
      <w:tr w:rsidR="00F508E8" w:rsidRPr="00240B38" w14:paraId="7A268A76" w14:textId="77777777" w:rsidTr="00EC2BA3">
        <w:trPr>
          <w:trHeight w:val="118"/>
        </w:trPr>
        <w:tc>
          <w:tcPr>
            <w:tcW w:w="2830" w:type="dxa"/>
            <w:vMerge/>
          </w:tcPr>
          <w:p w14:paraId="18892D18" w14:textId="77777777" w:rsidR="00F508E8" w:rsidRPr="00EC2BA3" w:rsidRDefault="00F508E8" w:rsidP="00EC2BA3">
            <w:pPr>
              <w:ind w:left="60" w:right="51"/>
              <w:jc w:val="both"/>
              <w:rPr>
                <w:rFonts w:ascii="Times New Roman" w:hAnsi="Times New Roman"/>
                <w:iCs/>
                <w:color w:val="1D1D20"/>
                <w:sz w:val="24"/>
                <w:szCs w:val="24"/>
              </w:rPr>
            </w:pPr>
          </w:p>
        </w:tc>
        <w:tc>
          <w:tcPr>
            <w:tcW w:w="6521" w:type="dxa"/>
          </w:tcPr>
          <w:p w14:paraId="6193B228" w14:textId="68785549"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1.4. Контролировать ведение и хранение работниками учетной и технической документации</w:t>
            </w:r>
          </w:p>
        </w:tc>
      </w:tr>
      <w:tr w:rsidR="00F508E8" w:rsidRPr="00240B38" w14:paraId="1B4C9519" w14:textId="77777777" w:rsidTr="00EC2BA3">
        <w:trPr>
          <w:trHeight w:val="118"/>
        </w:trPr>
        <w:tc>
          <w:tcPr>
            <w:tcW w:w="2830" w:type="dxa"/>
            <w:vMerge/>
          </w:tcPr>
          <w:p w14:paraId="339ABA38" w14:textId="77777777" w:rsidR="00F508E8" w:rsidRPr="00EC2BA3" w:rsidRDefault="00F508E8" w:rsidP="00EC2BA3">
            <w:pPr>
              <w:ind w:left="60" w:right="51"/>
              <w:jc w:val="both"/>
              <w:rPr>
                <w:rFonts w:ascii="Times New Roman" w:hAnsi="Times New Roman"/>
                <w:iCs/>
                <w:color w:val="1D1D20"/>
                <w:sz w:val="24"/>
                <w:szCs w:val="24"/>
              </w:rPr>
            </w:pPr>
          </w:p>
        </w:tc>
        <w:tc>
          <w:tcPr>
            <w:tcW w:w="6521" w:type="dxa"/>
          </w:tcPr>
          <w:p w14:paraId="51E6B8CE" w14:textId="44808860"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1.5. Контролировать соблюдение работниками требований охраны труда, пожарной, промышленной и экологической безопасности.</w:t>
            </w:r>
          </w:p>
        </w:tc>
      </w:tr>
      <w:tr w:rsidR="00F508E8" w:rsidRPr="00240B38" w14:paraId="4CE0B2F1" w14:textId="77777777" w:rsidTr="00EC2BA3">
        <w:trPr>
          <w:trHeight w:val="118"/>
        </w:trPr>
        <w:tc>
          <w:tcPr>
            <w:tcW w:w="2830" w:type="dxa"/>
            <w:vMerge w:val="restart"/>
          </w:tcPr>
          <w:p w14:paraId="6400A6E3" w14:textId="77777777" w:rsidR="00F508E8" w:rsidRPr="00EC2BA3" w:rsidRDefault="00F508E8" w:rsidP="00EC2BA3">
            <w:pPr>
              <w:ind w:left="60" w:right="51"/>
              <w:jc w:val="both"/>
              <w:rPr>
                <w:rFonts w:ascii="Times New Roman" w:hAnsi="Times New Roman"/>
                <w:iCs/>
                <w:color w:val="1D1D20"/>
                <w:sz w:val="24"/>
                <w:szCs w:val="24"/>
              </w:rPr>
            </w:pPr>
            <w:r w:rsidRPr="00EC2BA3">
              <w:rPr>
                <w:rFonts w:ascii="Times New Roman" w:hAnsi="Times New Roman"/>
                <w:iCs/>
                <w:color w:val="1D1D20"/>
                <w:sz w:val="24"/>
                <w:szCs w:val="24"/>
              </w:rPr>
              <w:t xml:space="preserve">Ведение технологического процесса производства металлических порошков, композитных материалов, </w:t>
            </w:r>
            <w:r w:rsidRPr="00EC2BA3">
              <w:rPr>
                <w:rFonts w:ascii="Times New Roman" w:hAnsi="Times New Roman"/>
                <w:iCs/>
                <w:color w:val="1D1D20"/>
                <w:sz w:val="24"/>
                <w:szCs w:val="24"/>
              </w:rPr>
              <w:lastRenderedPageBreak/>
              <w:t>покрытий (по выбору)</w:t>
            </w:r>
          </w:p>
        </w:tc>
        <w:tc>
          <w:tcPr>
            <w:tcW w:w="6521" w:type="dxa"/>
          </w:tcPr>
          <w:p w14:paraId="080F4542" w14:textId="1C2DB36C"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lastRenderedPageBreak/>
              <w:t>2.1. Выполнять расчеты параметров технологических процессов производства металлических порошков, композитных материалов, покрытий, работы оборудования, характеристик исходных материалов и продукции (изделий).</w:t>
            </w:r>
          </w:p>
        </w:tc>
      </w:tr>
      <w:tr w:rsidR="00F508E8" w:rsidRPr="00240B38" w14:paraId="6F830240" w14:textId="77777777" w:rsidTr="00EC2BA3">
        <w:trPr>
          <w:trHeight w:val="118"/>
        </w:trPr>
        <w:tc>
          <w:tcPr>
            <w:tcW w:w="2830" w:type="dxa"/>
            <w:vMerge/>
          </w:tcPr>
          <w:p w14:paraId="633DA9B4" w14:textId="77777777" w:rsidR="00F508E8" w:rsidRPr="00240B38" w:rsidRDefault="00F508E8" w:rsidP="00F508E8"/>
        </w:tc>
        <w:tc>
          <w:tcPr>
            <w:tcW w:w="6521" w:type="dxa"/>
          </w:tcPr>
          <w:p w14:paraId="4FA45CA5" w14:textId="28D5F5CF"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 xml:space="preserve">ПК 2.2. Осуществлять подготовку к переработке и контроль </w:t>
            </w:r>
            <w:r w:rsidRPr="00F508E8">
              <w:rPr>
                <w:rFonts w:ascii="Times New Roman" w:hAnsi="Times New Roman"/>
                <w:iCs/>
                <w:color w:val="1D1D20"/>
                <w:sz w:val="24"/>
                <w:szCs w:val="24"/>
              </w:rPr>
              <w:lastRenderedPageBreak/>
              <w:t>качества исходных материалов.</w:t>
            </w:r>
          </w:p>
        </w:tc>
      </w:tr>
      <w:tr w:rsidR="00F508E8" w:rsidRPr="00240B38" w14:paraId="7A41B111" w14:textId="77777777" w:rsidTr="00EC2BA3">
        <w:trPr>
          <w:trHeight w:val="118"/>
        </w:trPr>
        <w:tc>
          <w:tcPr>
            <w:tcW w:w="2830" w:type="dxa"/>
            <w:vMerge/>
          </w:tcPr>
          <w:p w14:paraId="0FFA4910" w14:textId="77777777" w:rsidR="00F508E8" w:rsidRPr="00240B38" w:rsidRDefault="00F508E8" w:rsidP="00F508E8"/>
        </w:tc>
        <w:tc>
          <w:tcPr>
            <w:tcW w:w="6521" w:type="dxa"/>
          </w:tcPr>
          <w:p w14:paraId="0FD1AF60" w14:textId="494AE71B"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2.3. Выполнять операции по производству металлических порошков, композитных материалов, покрытий.</w:t>
            </w:r>
          </w:p>
        </w:tc>
      </w:tr>
      <w:tr w:rsidR="00F508E8" w:rsidRPr="00240B38" w14:paraId="26A8FF1E" w14:textId="77777777" w:rsidTr="00EC2BA3">
        <w:trPr>
          <w:trHeight w:val="118"/>
        </w:trPr>
        <w:tc>
          <w:tcPr>
            <w:tcW w:w="2830" w:type="dxa"/>
            <w:vMerge/>
          </w:tcPr>
          <w:p w14:paraId="4532C60C" w14:textId="77777777" w:rsidR="00F508E8" w:rsidRPr="00240B38" w:rsidRDefault="00F508E8" w:rsidP="00F508E8"/>
        </w:tc>
        <w:tc>
          <w:tcPr>
            <w:tcW w:w="6521" w:type="dxa"/>
          </w:tcPr>
          <w:p w14:paraId="47E4915A" w14:textId="21C41772"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2.4. Контролировать соответствия установленным параметров работы устройств и механизмов основного технологического оборудования, автоматики управления режимами агрегатов, контрольно-измерительных приборов.</w:t>
            </w:r>
          </w:p>
        </w:tc>
      </w:tr>
      <w:tr w:rsidR="00F508E8" w:rsidRPr="00240B38" w14:paraId="3591D950" w14:textId="77777777" w:rsidTr="00EC2BA3">
        <w:trPr>
          <w:trHeight w:val="118"/>
        </w:trPr>
        <w:tc>
          <w:tcPr>
            <w:tcW w:w="2830" w:type="dxa"/>
            <w:vMerge/>
          </w:tcPr>
          <w:p w14:paraId="3C4FD812" w14:textId="77777777" w:rsidR="00F508E8" w:rsidRPr="00240B38" w:rsidRDefault="00F508E8" w:rsidP="00F508E8"/>
        </w:tc>
        <w:tc>
          <w:tcPr>
            <w:tcW w:w="6521" w:type="dxa"/>
          </w:tcPr>
          <w:p w14:paraId="5E2110E4" w14:textId="5658FD2F"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2.5. Вести регламентные работы по подготовке к работе и техническому обслуживанию оборудования участка получения порошков металлов и сплавов, композитных материалов, покрытий.</w:t>
            </w:r>
          </w:p>
        </w:tc>
      </w:tr>
      <w:tr w:rsidR="00F508E8" w:rsidRPr="00240B38" w14:paraId="69986782" w14:textId="77777777" w:rsidTr="00EC2BA3">
        <w:trPr>
          <w:trHeight w:val="118"/>
        </w:trPr>
        <w:tc>
          <w:tcPr>
            <w:tcW w:w="2830" w:type="dxa"/>
            <w:vMerge/>
          </w:tcPr>
          <w:p w14:paraId="374AADC7" w14:textId="77777777" w:rsidR="00F508E8" w:rsidRPr="00240B38" w:rsidRDefault="00F508E8" w:rsidP="00F508E8">
            <w:pPr>
              <w:rPr>
                <w:rFonts w:ascii="XO Thames" w:hAnsi="XO Thames" w:cs="Times New Roman"/>
              </w:rPr>
            </w:pPr>
          </w:p>
        </w:tc>
        <w:tc>
          <w:tcPr>
            <w:tcW w:w="6521" w:type="dxa"/>
          </w:tcPr>
          <w:p w14:paraId="46F96B5B" w14:textId="263163F5" w:rsidR="00F508E8" w:rsidRPr="00F508E8" w:rsidRDefault="00F508E8" w:rsidP="00F508E8">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2.6. Проверять техническое состояние технологического оборудования участка получения порошков металлов и сплавов, композитных материалов, покрытий.</w:t>
            </w:r>
          </w:p>
        </w:tc>
      </w:tr>
      <w:tr w:rsidR="00F508E8" w:rsidRPr="00240B38" w14:paraId="44601118" w14:textId="77777777" w:rsidTr="00EC2BA3">
        <w:trPr>
          <w:trHeight w:val="118"/>
        </w:trPr>
        <w:tc>
          <w:tcPr>
            <w:tcW w:w="2830" w:type="dxa"/>
          </w:tcPr>
          <w:p w14:paraId="23BDA3BE" w14:textId="655DE4ED" w:rsidR="00F508E8" w:rsidRPr="00240B38" w:rsidRDefault="000307C7" w:rsidP="00EC2BA3">
            <w:pPr>
              <w:ind w:left="60" w:right="51"/>
              <w:jc w:val="both"/>
            </w:pPr>
            <w:r>
              <w:rPr>
                <w:rFonts w:ascii="Times New Roman" w:hAnsi="Times New Roman"/>
                <w:iCs/>
                <w:color w:val="1D1D20"/>
                <w:sz w:val="24"/>
                <w:szCs w:val="24"/>
              </w:rPr>
              <w:t>Выполнение работ по</w:t>
            </w:r>
            <w:r w:rsidR="00F508E8" w:rsidRPr="00F508E8">
              <w:rPr>
                <w:rFonts w:ascii="Times New Roman" w:hAnsi="Times New Roman"/>
                <w:iCs/>
                <w:color w:val="1D1D20"/>
                <w:sz w:val="24"/>
                <w:szCs w:val="24"/>
              </w:rPr>
              <w:t xml:space="preserve"> профессии рабочего, должности служащего (одной или нескольких)</w:t>
            </w:r>
          </w:p>
        </w:tc>
        <w:tc>
          <w:tcPr>
            <w:tcW w:w="6521" w:type="dxa"/>
          </w:tcPr>
          <w:p w14:paraId="3D3F6705" w14:textId="77777777" w:rsidR="00F508E8" w:rsidRPr="00F508E8" w:rsidRDefault="00F508E8" w:rsidP="00F508E8">
            <w:pPr>
              <w:ind w:left="60" w:right="51"/>
              <w:jc w:val="both"/>
              <w:rPr>
                <w:rFonts w:ascii="Times New Roman" w:hAnsi="Times New Roman"/>
                <w:iCs/>
                <w:color w:val="1D1D20"/>
                <w:sz w:val="24"/>
                <w:szCs w:val="24"/>
              </w:rPr>
            </w:pPr>
          </w:p>
        </w:tc>
      </w:tr>
    </w:tbl>
    <w:p w14:paraId="080BF290" w14:textId="30C0B208"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6B7AB64B" w14:textId="5DB04FD5" w:rsidR="00F508E8" w:rsidRDefault="00F508E8" w:rsidP="00C07FB3">
      <w:pPr>
        <w:pStyle w:val="a4"/>
        <w:spacing w:line="276" w:lineRule="auto"/>
        <w:ind w:left="0" w:firstLine="709"/>
        <w:jc w:val="both"/>
        <w:rPr>
          <w:rFonts w:ascii="Times New Roman" w:hAnsi="Times New Roman" w:cs="Times New Roman"/>
          <w:i/>
          <w:iCs/>
          <w:shd w:val="clear" w:color="auto" w:fill="FFFFFF"/>
        </w:rPr>
      </w:pPr>
    </w:p>
    <w:p w14:paraId="4FF3907E" w14:textId="7E97D663" w:rsidR="00F508E8" w:rsidRDefault="00F508E8" w:rsidP="00C07FB3">
      <w:pPr>
        <w:pStyle w:val="a4"/>
        <w:spacing w:line="276" w:lineRule="auto"/>
        <w:ind w:left="0" w:firstLine="709"/>
        <w:jc w:val="both"/>
        <w:rPr>
          <w:rFonts w:ascii="Times New Roman" w:hAnsi="Times New Roman" w:cs="Times New Roman"/>
          <w:i/>
          <w:iCs/>
          <w:shd w:val="clear" w:color="auto" w:fill="FFFFFF"/>
        </w:rPr>
      </w:pPr>
      <w:r w:rsidRPr="00F508E8">
        <w:rPr>
          <w:rFonts w:ascii="Times New Roman" w:hAnsi="Times New Roman" w:cs="Times New Roman"/>
          <w:i/>
          <w:iCs/>
          <w:shd w:val="clear" w:color="auto" w:fill="FFFFFF"/>
        </w:rPr>
        <w:t>Направленность 2: Литейное производство черных и цветных металлов</w:t>
      </w:r>
    </w:p>
    <w:tbl>
      <w:tblPr>
        <w:tblW w:w="4846"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2830"/>
        <w:gridCol w:w="6522"/>
      </w:tblGrid>
      <w:tr w:rsidR="00F508E8" w:rsidRPr="00240B38" w14:paraId="159D355E" w14:textId="77777777" w:rsidTr="00EC2BA3">
        <w:trPr>
          <w:trHeight w:val="472"/>
        </w:trPr>
        <w:tc>
          <w:tcPr>
            <w:tcW w:w="2830" w:type="dxa"/>
          </w:tcPr>
          <w:p w14:paraId="4C151FEB" w14:textId="77777777" w:rsidR="00F508E8" w:rsidRPr="00240B38" w:rsidRDefault="00F508E8" w:rsidP="001C2CEC">
            <w:pPr>
              <w:widowControl w:val="0"/>
              <w:jc w:val="center"/>
              <w:rPr>
                <w:rFonts w:ascii="Times New Roman" w:hAnsi="Times New Roman"/>
                <w:b/>
                <w:bCs/>
                <w:color w:val="000000"/>
                <w:sz w:val="24"/>
                <w:szCs w:val="24"/>
              </w:rPr>
            </w:pPr>
            <w:r w:rsidRPr="00240B38">
              <w:rPr>
                <w:rFonts w:ascii="Times New Roman" w:hAnsi="Times New Roman"/>
                <w:color w:val="000000"/>
                <w:sz w:val="24"/>
                <w:szCs w:val="24"/>
                <w:shd w:val="clear" w:color="auto" w:fill="FFFFFF"/>
                <w:lang w:eastAsia="ru-RU"/>
              </w:rPr>
              <w:t xml:space="preserve">Оцениваемые виды деятельности </w:t>
            </w:r>
          </w:p>
        </w:tc>
        <w:tc>
          <w:tcPr>
            <w:tcW w:w="6521" w:type="dxa"/>
          </w:tcPr>
          <w:p w14:paraId="61766212" w14:textId="77777777" w:rsidR="00F508E8" w:rsidRPr="00240B38" w:rsidRDefault="00F508E8" w:rsidP="001C2CEC">
            <w:pPr>
              <w:widowControl w:val="0"/>
              <w:jc w:val="center"/>
              <w:rPr>
                <w:rFonts w:ascii="Times New Roman" w:hAnsi="Times New Roman"/>
                <w:b/>
                <w:bCs/>
                <w:color w:val="000000"/>
                <w:sz w:val="24"/>
                <w:szCs w:val="24"/>
              </w:rPr>
            </w:pPr>
            <w:r w:rsidRPr="00240B38">
              <w:rPr>
                <w:rFonts w:ascii="Times New Roman" w:hAnsi="Times New Roman"/>
                <w:color w:val="000000"/>
                <w:sz w:val="24"/>
                <w:szCs w:val="24"/>
                <w:shd w:val="clear" w:color="auto" w:fill="FFFFFF"/>
                <w:lang w:eastAsia="ru-RU"/>
              </w:rPr>
              <w:t>Профессиональные компетенции</w:t>
            </w:r>
          </w:p>
        </w:tc>
      </w:tr>
      <w:tr w:rsidR="00F508E8" w:rsidRPr="00240B38" w14:paraId="49CC6C0C" w14:textId="77777777" w:rsidTr="00EC2BA3">
        <w:trPr>
          <w:trHeight w:val="259"/>
        </w:trPr>
        <w:tc>
          <w:tcPr>
            <w:tcW w:w="2830" w:type="dxa"/>
            <w:vMerge w:val="restart"/>
          </w:tcPr>
          <w:p w14:paraId="4B150F0B" w14:textId="77777777" w:rsidR="00F508E8" w:rsidRPr="00A50D1F" w:rsidRDefault="00F508E8" w:rsidP="00EC2BA3">
            <w:pPr>
              <w:ind w:left="60" w:right="51"/>
              <w:jc w:val="both"/>
              <w:rPr>
                <w:rFonts w:ascii="Times New Roman" w:hAnsi="Times New Roman"/>
                <w:iCs/>
                <w:color w:val="1D1D20"/>
                <w:sz w:val="24"/>
                <w:szCs w:val="24"/>
              </w:rPr>
            </w:pPr>
            <w:r w:rsidRPr="00A50D1F">
              <w:rPr>
                <w:rFonts w:ascii="Times New Roman" w:hAnsi="Times New Roman"/>
                <w:iCs/>
                <w:color w:val="1D1D20"/>
                <w:sz w:val="24"/>
                <w:szCs w:val="24"/>
              </w:rPr>
              <w:t>Организация работы коллектива исполнителей</w:t>
            </w:r>
          </w:p>
        </w:tc>
        <w:tc>
          <w:tcPr>
            <w:tcW w:w="6521" w:type="dxa"/>
          </w:tcPr>
          <w:p w14:paraId="01EF062C" w14:textId="77777777" w:rsidR="00F508E8" w:rsidRPr="00F508E8" w:rsidRDefault="00F508E8" w:rsidP="001C2CEC">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1.1. Организовывать работу коллектива исполнителей по соблюдению технологических регламентов процесса производства.</w:t>
            </w:r>
          </w:p>
        </w:tc>
      </w:tr>
      <w:tr w:rsidR="00F508E8" w:rsidRPr="00240B38" w14:paraId="5F682EE8" w14:textId="77777777" w:rsidTr="00EC2BA3">
        <w:trPr>
          <w:trHeight w:val="118"/>
        </w:trPr>
        <w:tc>
          <w:tcPr>
            <w:tcW w:w="2830" w:type="dxa"/>
            <w:vMerge/>
          </w:tcPr>
          <w:p w14:paraId="4259ECB1" w14:textId="77777777" w:rsidR="00F508E8" w:rsidRPr="00A50D1F" w:rsidRDefault="00F508E8" w:rsidP="00EC2BA3">
            <w:pPr>
              <w:ind w:left="60" w:right="51"/>
              <w:jc w:val="both"/>
              <w:rPr>
                <w:rFonts w:ascii="Times New Roman" w:hAnsi="Times New Roman"/>
                <w:iCs/>
                <w:color w:val="1D1D20"/>
                <w:sz w:val="24"/>
                <w:szCs w:val="24"/>
              </w:rPr>
            </w:pPr>
          </w:p>
        </w:tc>
        <w:tc>
          <w:tcPr>
            <w:tcW w:w="6521" w:type="dxa"/>
          </w:tcPr>
          <w:p w14:paraId="0EDA151A" w14:textId="77777777" w:rsidR="00F508E8" w:rsidRPr="00F508E8" w:rsidRDefault="00F508E8" w:rsidP="001C2CEC">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1.2. Обеспечивать выполнение производственных заданий и требований нормативной документации к качеству работ и продукции.</w:t>
            </w:r>
          </w:p>
        </w:tc>
      </w:tr>
      <w:tr w:rsidR="00F508E8" w:rsidRPr="00240B38" w14:paraId="0928AF68" w14:textId="77777777" w:rsidTr="00EC2BA3">
        <w:trPr>
          <w:trHeight w:val="118"/>
        </w:trPr>
        <w:tc>
          <w:tcPr>
            <w:tcW w:w="2830" w:type="dxa"/>
            <w:vMerge/>
          </w:tcPr>
          <w:p w14:paraId="3ADC576B" w14:textId="77777777" w:rsidR="00F508E8" w:rsidRPr="00A50D1F" w:rsidRDefault="00F508E8" w:rsidP="00EC2BA3">
            <w:pPr>
              <w:ind w:left="60" w:right="51"/>
              <w:jc w:val="both"/>
              <w:rPr>
                <w:rFonts w:ascii="Times New Roman" w:hAnsi="Times New Roman"/>
                <w:iCs/>
                <w:color w:val="1D1D20"/>
                <w:sz w:val="24"/>
                <w:szCs w:val="24"/>
              </w:rPr>
            </w:pPr>
          </w:p>
        </w:tc>
        <w:tc>
          <w:tcPr>
            <w:tcW w:w="6521" w:type="dxa"/>
          </w:tcPr>
          <w:p w14:paraId="3212753F" w14:textId="77777777" w:rsidR="00F508E8" w:rsidRPr="00F508E8" w:rsidRDefault="00F508E8" w:rsidP="001C2CEC">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1.3. Выполнять основные расчеты экономических показателей работы производственного участка.</w:t>
            </w:r>
          </w:p>
        </w:tc>
      </w:tr>
      <w:tr w:rsidR="00F508E8" w:rsidRPr="00240B38" w14:paraId="26C219AA" w14:textId="77777777" w:rsidTr="00EC2BA3">
        <w:trPr>
          <w:trHeight w:val="118"/>
        </w:trPr>
        <w:tc>
          <w:tcPr>
            <w:tcW w:w="2830" w:type="dxa"/>
            <w:vMerge/>
          </w:tcPr>
          <w:p w14:paraId="78DDE120" w14:textId="77777777" w:rsidR="00F508E8" w:rsidRPr="00A50D1F" w:rsidRDefault="00F508E8" w:rsidP="00EC2BA3">
            <w:pPr>
              <w:ind w:left="60" w:right="51"/>
              <w:jc w:val="both"/>
              <w:rPr>
                <w:rFonts w:ascii="Times New Roman" w:hAnsi="Times New Roman"/>
                <w:iCs/>
                <w:color w:val="1D1D20"/>
                <w:sz w:val="24"/>
                <w:szCs w:val="24"/>
              </w:rPr>
            </w:pPr>
          </w:p>
        </w:tc>
        <w:tc>
          <w:tcPr>
            <w:tcW w:w="6521" w:type="dxa"/>
          </w:tcPr>
          <w:p w14:paraId="7312793D" w14:textId="77777777" w:rsidR="00F508E8" w:rsidRPr="00F508E8" w:rsidRDefault="00F508E8" w:rsidP="001C2CEC">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1.4. Контролировать ведение и хранение работниками учетной и технической документации</w:t>
            </w:r>
          </w:p>
        </w:tc>
      </w:tr>
      <w:tr w:rsidR="00F508E8" w:rsidRPr="00240B38" w14:paraId="7AE70D44" w14:textId="77777777" w:rsidTr="00EC2BA3">
        <w:trPr>
          <w:trHeight w:val="118"/>
        </w:trPr>
        <w:tc>
          <w:tcPr>
            <w:tcW w:w="2830" w:type="dxa"/>
            <w:vMerge/>
          </w:tcPr>
          <w:p w14:paraId="7F5F5603" w14:textId="77777777" w:rsidR="00F508E8" w:rsidRPr="00A50D1F" w:rsidRDefault="00F508E8" w:rsidP="00EC2BA3">
            <w:pPr>
              <w:ind w:left="60" w:right="51"/>
              <w:jc w:val="both"/>
              <w:rPr>
                <w:rFonts w:ascii="Times New Roman" w:hAnsi="Times New Roman"/>
                <w:iCs/>
                <w:color w:val="1D1D20"/>
                <w:sz w:val="24"/>
                <w:szCs w:val="24"/>
              </w:rPr>
            </w:pPr>
          </w:p>
        </w:tc>
        <w:tc>
          <w:tcPr>
            <w:tcW w:w="6521" w:type="dxa"/>
          </w:tcPr>
          <w:p w14:paraId="0773A755" w14:textId="77777777" w:rsidR="00F508E8" w:rsidRPr="00F508E8" w:rsidRDefault="00F508E8" w:rsidP="001C2CEC">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1.5. Контролировать соблюдение работниками требований охраны труда, пожарной, промышленной и экологической безопасности.</w:t>
            </w:r>
          </w:p>
        </w:tc>
      </w:tr>
      <w:tr w:rsidR="00F508E8" w:rsidRPr="00240B38" w14:paraId="4AE9695D" w14:textId="77777777" w:rsidTr="00EC2BA3">
        <w:trPr>
          <w:trHeight w:val="118"/>
        </w:trPr>
        <w:tc>
          <w:tcPr>
            <w:tcW w:w="2830" w:type="dxa"/>
            <w:vMerge w:val="restart"/>
          </w:tcPr>
          <w:p w14:paraId="55423930" w14:textId="77777777" w:rsidR="00F508E8" w:rsidRPr="00A50D1F" w:rsidRDefault="00F508E8" w:rsidP="00EC2BA3">
            <w:pPr>
              <w:ind w:left="60" w:right="51"/>
              <w:jc w:val="both"/>
              <w:rPr>
                <w:rFonts w:ascii="Times New Roman" w:hAnsi="Times New Roman"/>
                <w:iCs/>
                <w:color w:val="1D1D20"/>
                <w:sz w:val="24"/>
                <w:szCs w:val="24"/>
              </w:rPr>
            </w:pPr>
            <w:r w:rsidRPr="00A50D1F">
              <w:rPr>
                <w:rFonts w:ascii="Times New Roman" w:hAnsi="Times New Roman"/>
                <w:iCs/>
                <w:color w:val="1D1D20"/>
                <w:sz w:val="24"/>
                <w:szCs w:val="24"/>
              </w:rPr>
              <w:t>Ведение технологического процесса в литейном производстве черных и цветных металлов (по выбору)</w:t>
            </w:r>
          </w:p>
        </w:tc>
        <w:tc>
          <w:tcPr>
            <w:tcW w:w="6521" w:type="dxa"/>
          </w:tcPr>
          <w:p w14:paraId="6898D9D3" w14:textId="77777777" w:rsidR="00F508E8" w:rsidRPr="00F508E8" w:rsidRDefault="00F508E8" w:rsidP="001C2CEC">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2.1. Выполнять расчеты параметров технологического процесса, работы оборудования, характеристик шихтовых, формовочных материалов, готовой продукции (отливки) в литейном производстве черных и цветных металлов.</w:t>
            </w:r>
          </w:p>
        </w:tc>
      </w:tr>
      <w:tr w:rsidR="00F508E8" w:rsidRPr="00240B38" w14:paraId="2304BA91" w14:textId="77777777" w:rsidTr="00EC2BA3">
        <w:trPr>
          <w:trHeight w:val="118"/>
        </w:trPr>
        <w:tc>
          <w:tcPr>
            <w:tcW w:w="2830" w:type="dxa"/>
            <w:vMerge/>
          </w:tcPr>
          <w:p w14:paraId="777BFC55" w14:textId="77777777" w:rsidR="00F508E8" w:rsidRPr="00240B38" w:rsidRDefault="00F508E8" w:rsidP="001C2CEC"/>
        </w:tc>
        <w:tc>
          <w:tcPr>
            <w:tcW w:w="6521" w:type="dxa"/>
          </w:tcPr>
          <w:p w14:paraId="6A8C4A21" w14:textId="77777777" w:rsidR="00F508E8" w:rsidRPr="00F508E8" w:rsidRDefault="00F508E8" w:rsidP="001C2CEC">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2.2. Осуществлять подготовку исходного сырья, шихтовых, формовочных материалов к переработке</w:t>
            </w:r>
          </w:p>
        </w:tc>
      </w:tr>
      <w:tr w:rsidR="00F508E8" w:rsidRPr="00240B38" w14:paraId="137B8337" w14:textId="77777777" w:rsidTr="00EC2BA3">
        <w:trPr>
          <w:trHeight w:val="118"/>
        </w:trPr>
        <w:tc>
          <w:tcPr>
            <w:tcW w:w="2830" w:type="dxa"/>
            <w:vMerge/>
          </w:tcPr>
          <w:p w14:paraId="077619B5" w14:textId="77777777" w:rsidR="00F508E8" w:rsidRPr="00240B38" w:rsidRDefault="00F508E8" w:rsidP="001C2CEC"/>
        </w:tc>
        <w:tc>
          <w:tcPr>
            <w:tcW w:w="6521" w:type="dxa"/>
          </w:tcPr>
          <w:p w14:paraId="58C4DDBD" w14:textId="77777777" w:rsidR="00F508E8" w:rsidRPr="00F508E8" w:rsidRDefault="00F508E8" w:rsidP="001C2CEC">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2.3. Вести технологический процесс плавки металла, изготовления литейной формы, производства отливок из черных и цветных металлов, в соответствии с требованиями технологических инструкций.</w:t>
            </w:r>
          </w:p>
        </w:tc>
      </w:tr>
      <w:tr w:rsidR="00F508E8" w:rsidRPr="00240B38" w14:paraId="5F6FDC34" w14:textId="77777777" w:rsidTr="00EC2BA3">
        <w:trPr>
          <w:trHeight w:val="118"/>
        </w:trPr>
        <w:tc>
          <w:tcPr>
            <w:tcW w:w="2830" w:type="dxa"/>
            <w:vMerge/>
          </w:tcPr>
          <w:p w14:paraId="04658982" w14:textId="77777777" w:rsidR="00F508E8" w:rsidRPr="00240B38" w:rsidRDefault="00F508E8" w:rsidP="001C2CEC"/>
        </w:tc>
        <w:tc>
          <w:tcPr>
            <w:tcW w:w="6521" w:type="dxa"/>
          </w:tcPr>
          <w:p w14:paraId="4659005D" w14:textId="77777777" w:rsidR="00F508E8" w:rsidRPr="00F508E8" w:rsidRDefault="00F508E8" w:rsidP="001C2CEC">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2.4. Контролировать выполнение мероприятий корректирующего и предупреждающего действия по устранению причин возникновения некачественной (бракованной) продукции</w:t>
            </w:r>
          </w:p>
        </w:tc>
      </w:tr>
      <w:tr w:rsidR="00F508E8" w:rsidRPr="00240B38" w14:paraId="69AEDE02" w14:textId="77777777" w:rsidTr="00EC2BA3">
        <w:trPr>
          <w:trHeight w:val="118"/>
        </w:trPr>
        <w:tc>
          <w:tcPr>
            <w:tcW w:w="2830" w:type="dxa"/>
            <w:vMerge/>
          </w:tcPr>
          <w:p w14:paraId="615FB0B9" w14:textId="77777777" w:rsidR="00F508E8" w:rsidRPr="00240B38" w:rsidRDefault="00F508E8" w:rsidP="001C2CEC"/>
        </w:tc>
        <w:tc>
          <w:tcPr>
            <w:tcW w:w="6521" w:type="dxa"/>
          </w:tcPr>
          <w:p w14:paraId="2F0B9062" w14:textId="77777777" w:rsidR="00F508E8" w:rsidRPr="00F508E8" w:rsidRDefault="00F508E8" w:rsidP="001C2CEC">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 xml:space="preserve">ПК 2.5. Осуществлять эксплуатацию и обслуживание </w:t>
            </w:r>
            <w:r w:rsidRPr="00F508E8">
              <w:rPr>
                <w:rFonts w:ascii="Times New Roman" w:hAnsi="Times New Roman"/>
                <w:iCs/>
                <w:color w:val="1D1D20"/>
                <w:sz w:val="24"/>
                <w:szCs w:val="24"/>
              </w:rPr>
              <w:lastRenderedPageBreak/>
              <w:t>плавильного, литейного технологического оборудования в производстве отливок из черных и цветных металлов</w:t>
            </w:r>
          </w:p>
        </w:tc>
      </w:tr>
      <w:tr w:rsidR="00F508E8" w:rsidRPr="00240B38" w14:paraId="4DC9DF53" w14:textId="77777777" w:rsidTr="00EC2BA3">
        <w:trPr>
          <w:trHeight w:val="118"/>
        </w:trPr>
        <w:tc>
          <w:tcPr>
            <w:tcW w:w="2830" w:type="dxa"/>
            <w:vMerge/>
          </w:tcPr>
          <w:p w14:paraId="7487EDD5" w14:textId="77777777" w:rsidR="00F508E8" w:rsidRPr="00240B38" w:rsidRDefault="00F508E8" w:rsidP="001C2CEC"/>
        </w:tc>
        <w:tc>
          <w:tcPr>
            <w:tcW w:w="6521" w:type="dxa"/>
          </w:tcPr>
          <w:p w14:paraId="1DBBEEEE" w14:textId="77777777" w:rsidR="00F508E8" w:rsidRPr="00F508E8" w:rsidRDefault="00F508E8" w:rsidP="001C2CEC">
            <w:pPr>
              <w:ind w:left="60" w:right="51"/>
              <w:jc w:val="both"/>
              <w:rPr>
                <w:rFonts w:ascii="Times New Roman" w:hAnsi="Times New Roman"/>
                <w:iCs/>
                <w:color w:val="1D1D20"/>
                <w:sz w:val="24"/>
                <w:szCs w:val="24"/>
              </w:rPr>
            </w:pPr>
            <w:r w:rsidRPr="00F508E8">
              <w:rPr>
                <w:rFonts w:ascii="Times New Roman" w:hAnsi="Times New Roman"/>
                <w:iCs/>
                <w:color w:val="1D1D20"/>
                <w:sz w:val="24"/>
                <w:szCs w:val="24"/>
              </w:rPr>
              <w:t>ПК 2.6. Проводить проверку технического состояния плавильного, литейного технологического оборудования, контрольно-измерительных приборов и систем автоматического регулирования при изготовлении отливок в литейном производстве</w:t>
            </w:r>
          </w:p>
        </w:tc>
      </w:tr>
      <w:tr w:rsidR="00F508E8" w:rsidRPr="00240B38" w14:paraId="6CD17E1B" w14:textId="77777777" w:rsidTr="00EC2BA3">
        <w:trPr>
          <w:trHeight w:val="118"/>
        </w:trPr>
        <w:tc>
          <w:tcPr>
            <w:tcW w:w="2830" w:type="dxa"/>
          </w:tcPr>
          <w:p w14:paraId="54895C33" w14:textId="73007622" w:rsidR="00F508E8" w:rsidRPr="00240B38" w:rsidRDefault="000307C7" w:rsidP="00EC2BA3">
            <w:pPr>
              <w:ind w:left="60" w:right="51"/>
              <w:jc w:val="both"/>
            </w:pPr>
            <w:r>
              <w:rPr>
                <w:rFonts w:ascii="Times New Roman" w:hAnsi="Times New Roman"/>
                <w:iCs/>
                <w:color w:val="1D1D20"/>
                <w:sz w:val="24"/>
                <w:szCs w:val="24"/>
              </w:rPr>
              <w:t>Выполнение работ по</w:t>
            </w:r>
            <w:r w:rsidRPr="00F508E8">
              <w:rPr>
                <w:rFonts w:ascii="Times New Roman" w:hAnsi="Times New Roman"/>
                <w:iCs/>
                <w:color w:val="1D1D20"/>
                <w:sz w:val="24"/>
                <w:szCs w:val="24"/>
              </w:rPr>
              <w:t xml:space="preserve"> профессии рабочего, должности служащего (одной или нескольких)</w:t>
            </w:r>
          </w:p>
        </w:tc>
        <w:tc>
          <w:tcPr>
            <w:tcW w:w="6521" w:type="dxa"/>
          </w:tcPr>
          <w:p w14:paraId="34A303B1" w14:textId="77777777" w:rsidR="00F508E8" w:rsidRPr="00F508E8" w:rsidRDefault="00F508E8" w:rsidP="001C2CEC">
            <w:pPr>
              <w:ind w:left="60" w:right="51"/>
              <w:jc w:val="both"/>
              <w:rPr>
                <w:rFonts w:ascii="Times New Roman" w:hAnsi="Times New Roman"/>
                <w:iCs/>
                <w:color w:val="1D1D20"/>
                <w:sz w:val="24"/>
                <w:szCs w:val="24"/>
              </w:rPr>
            </w:pPr>
          </w:p>
        </w:tc>
      </w:tr>
    </w:tbl>
    <w:p w14:paraId="4AD95FDB" w14:textId="77777777" w:rsidR="00F508E8" w:rsidRDefault="00F508E8" w:rsidP="00C07FB3">
      <w:pPr>
        <w:pStyle w:val="a4"/>
        <w:spacing w:line="276" w:lineRule="auto"/>
        <w:ind w:left="0" w:firstLine="709"/>
        <w:jc w:val="both"/>
        <w:rPr>
          <w:rFonts w:ascii="Times New Roman" w:hAnsi="Times New Roman" w:cs="Times New Roman"/>
          <w:i/>
          <w:iCs/>
          <w:shd w:val="clear" w:color="auto" w:fill="FFFFFF"/>
        </w:rPr>
      </w:pPr>
    </w:p>
    <w:p w14:paraId="4D6530E3" w14:textId="21803E30"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 xml:space="preserve">Выпускники, </w:t>
      </w:r>
      <w:r w:rsidRPr="00257556">
        <w:rPr>
          <w:rFonts w:ascii="Times New Roman" w:hAnsi="Times New Roman" w:cs="Times New Roman"/>
          <w:iCs/>
          <w:color w:val="000000" w:themeColor="text1"/>
          <w:sz w:val="24"/>
          <w:szCs w:val="24"/>
        </w:rPr>
        <w:t xml:space="preserve">освоившие программу по </w:t>
      </w:r>
      <w:r w:rsidRPr="00257556">
        <w:rPr>
          <w:rFonts w:ascii="Times New Roman" w:eastAsia="Calibri" w:hAnsi="Times New Roman" w:cs="Times New Roman"/>
          <w:bCs/>
          <w:iCs/>
          <w:color w:val="000000" w:themeColor="text1"/>
          <w:sz w:val="24"/>
          <w:szCs w:val="24"/>
        </w:rPr>
        <w:t xml:space="preserve">специальности </w:t>
      </w:r>
      <w:r w:rsidR="00257556" w:rsidRPr="00257556">
        <w:rPr>
          <w:rFonts w:ascii="Times New Roman" w:eastAsia="Calibri" w:hAnsi="Times New Roman" w:cs="Times New Roman"/>
          <w:bCs/>
          <w:color w:val="000000" w:themeColor="text1"/>
          <w:sz w:val="24"/>
          <w:szCs w:val="24"/>
        </w:rPr>
        <w:t>22.02.</w:t>
      </w:r>
      <w:r w:rsidR="00240B38">
        <w:rPr>
          <w:rFonts w:ascii="Times New Roman" w:eastAsia="Calibri" w:hAnsi="Times New Roman" w:cs="Times New Roman"/>
          <w:bCs/>
          <w:color w:val="000000" w:themeColor="text1"/>
          <w:sz w:val="24"/>
          <w:szCs w:val="24"/>
        </w:rPr>
        <w:t>12</w:t>
      </w:r>
      <w:r w:rsidR="00257556" w:rsidRPr="00257556">
        <w:rPr>
          <w:rFonts w:ascii="Times New Roman" w:eastAsia="Calibri" w:hAnsi="Times New Roman" w:cs="Times New Roman"/>
          <w:bCs/>
          <w:color w:val="000000" w:themeColor="text1"/>
          <w:sz w:val="24"/>
          <w:szCs w:val="24"/>
        </w:rPr>
        <w:t xml:space="preserve"> </w:t>
      </w:r>
      <w:r w:rsidR="00240B38">
        <w:rPr>
          <w:rFonts w:ascii="Times New Roman" w:eastAsia="Calibri" w:hAnsi="Times New Roman" w:cs="Times New Roman"/>
          <w:bCs/>
          <w:color w:val="000000" w:themeColor="text1"/>
          <w:sz w:val="24"/>
          <w:szCs w:val="24"/>
        </w:rPr>
        <w:t>Металлургическое производство</w:t>
      </w:r>
      <w:r w:rsidRPr="00257556">
        <w:rPr>
          <w:rFonts w:ascii="Times New Roman" w:eastAsia="Calibri" w:hAnsi="Times New Roman" w:cs="Times New Roman"/>
          <w:iCs/>
          <w:color w:val="000000" w:themeColor="text1"/>
          <w:sz w:val="24"/>
          <w:szCs w:val="24"/>
        </w:rPr>
        <w:t>,</w:t>
      </w:r>
      <w:r w:rsidR="00240B38">
        <w:rPr>
          <w:rFonts w:ascii="Times New Roman" w:eastAsia="Calibri" w:hAnsi="Times New Roman" w:cs="Times New Roman"/>
          <w:iCs/>
          <w:color w:val="000000" w:themeColor="text1"/>
          <w:sz w:val="24"/>
          <w:szCs w:val="24"/>
        </w:rPr>
        <w:t xml:space="preserve"> </w:t>
      </w:r>
      <w:r w:rsidRPr="00257556">
        <w:rPr>
          <w:rFonts w:ascii="Times New Roman" w:hAnsi="Times New Roman" w:cs="Times New Roman"/>
          <w:iCs/>
          <w:color w:val="000000" w:themeColor="text1"/>
          <w:sz w:val="24"/>
          <w:szCs w:val="24"/>
        </w:rPr>
        <w:t>сдают ГИА в форме</w:t>
      </w:r>
      <w:r w:rsidRPr="00257556">
        <w:rPr>
          <w:rFonts w:ascii="Times New Roman" w:hAnsi="Times New Roman" w:cs="Times New Roman"/>
          <w:color w:val="000000" w:themeColor="text1"/>
          <w:sz w:val="24"/>
          <w:szCs w:val="24"/>
        </w:rPr>
        <w:t xml:space="preserve"> демонстрационного экзамена </w:t>
      </w:r>
      <w:r w:rsidR="006E2DA7" w:rsidRPr="00257556">
        <w:rPr>
          <w:rFonts w:ascii="Times New Roman" w:hAnsi="Times New Roman" w:cs="Times New Roman"/>
          <w:color w:val="000000" w:themeColor="text1"/>
          <w:sz w:val="24"/>
          <w:szCs w:val="24"/>
        </w:rPr>
        <w:t>профильного уровня</w:t>
      </w:r>
      <w:r w:rsidR="00257556" w:rsidRPr="00257556">
        <w:rPr>
          <w:rFonts w:ascii="Times New Roman" w:hAnsi="Times New Roman" w:cs="Times New Roman"/>
          <w:color w:val="000000" w:themeColor="text1"/>
          <w:sz w:val="24"/>
          <w:szCs w:val="24"/>
        </w:rPr>
        <w:t>.</w:t>
      </w:r>
    </w:p>
    <w:p w14:paraId="3E11659B"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77895C8" w14:textId="77777777" w:rsidR="000307C7" w:rsidRPr="00211B20" w:rsidRDefault="000307C7" w:rsidP="000307C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bookmarkStart w:id="5" w:name="_Hlk233992634"/>
      <w:r w:rsidRPr="00211B20">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4"/>
    </w:p>
    <w:p w14:paraId="4816FC30" w14:textId="77777777" w:rsidR="000307C7" w:rsidRPr="00211B20" w:rsidRDefault="000307C7" w:rsidP="000307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 xml:space="preserve">Демонстрационный экзамен </w:t>
      </w:r>
      <w:r w:rsidRPr="00211B20">
        <w:rPr>
          <w:rFonts w:ascii="Times New Roman" w:eastAsia="Times New Roman" w:hAnsi="Times New Roman" w:cs="Times New Roman"/>
          <w:b/>
          <w:bCs/>
          <w:sz w:val="24"/>
          <w:szCs w:val="24"/>
          <w:lang w:eastAsia="zh-CN"/>
        </w:rPr>
        <w:t>профильного уровня</w:t>
      </w:r>
      <w:r w:rsidRPr="00211B20">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34D591CF" w14:textId="77777777" w:rsidR="000307C7" w:rsidRPr="00211B20" w:rsidRDefault="000307C7" w:rsidP="000307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Демонстрационный экзамен проводится с использованием единых контрольно-измерительных материалов, представляющих собой комплексы заданий стандартизированной формы и критериев их оценивания, выбранные образовательной организацией, исходя из содержания реализуемой образовательной программы, из размещенных на официальном сайте оператора в информационно-телекоммуникационной сети «Интернет».</w:t>
      </w:r>
    </w:p>
    <w:p w14:paraId="004779E9" w14:textId="77777777" w:rsidR="000307C7" w:rsidRPr="00766602" w:rsidRDefault="000307C7" w:rsidP="000307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 xml:space="preserve">Контрольно-измерительные материалы (КИМ) включает комплекс требований для проведения демонстрационного экзамена, перечень оборудования </w:t>
      </w:r>
      <w:r w:rsidRPr="00766602">
        <w:rPr>
          <w:rFonts w:ascii="Times New Roman" w:eastAsia="Times New Roman" w:hAnsi="Times New Roman" w:cs="Times New Roman"/>
          <w:sz w:val="24"/>
          <w:szCs w:val="24"/>
          <w:lang w:eastAsia="zh-CN"/>
        </w:rPr>
        <w:t>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11C8C9A" w14:textId="77777777" w:rsidR="000307C7" w:rsidRDefault="000307C7" w:rsidP="000307C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p>
    <w:p w14:paraId="4F4AC930" w14:textId="77777777" w:rsidR="000307C7" w:rsidRPr="00766602" w:rsidRDefault="000307C7" w:rsidP="000307C7">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eastAsia="Times New Roman" w:hAnsi="Times New Roman" w:cs="Times New Roman"/>
          <w:b/>
          <w:bCs/>
          <w:sz w:val="24"/>
          <w:szCs w:val="24"/>
          <w:lang w:eastAsia="zh-CN"/>
        </w:rPr>
        <w:t>Примерная структура программы ГИА</w:t>
      </w:r>
    </w:p>
    <w:p w14:paraId="0315051E" w14:textId="77777777" w:rsidR="000307C7" w:rsidRPr="00766602" w:rsidRDefault="000307C7" w:rsidP="000307C7">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1. Основные положения </w:t>
      </w:r>
      <w:r w:rsidRPr="00766602">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766602">
        <w:rPr>
          <w:rFonts w:ascii="Times New Roman" w:eastAsia="Times New Roman" w:hAnsi="Times New Roman" w:cs="Times New Roman"/>
          <w:sz w:val="24"/>
          <w:szCs w:val="24"/>
          <w:lang w:eastAsia="zh-CN"/>
        </w:rPr>
        <w:t xml:space="preserve"> </w:t>
      </w:r>
    </w:p>
    <w:p w14:paraId="5871F8BC" w14:textId="77777777" w:rsidR="000307C7" w:rsidRPr="00766602" w:rsidRDefault="000307C7" w:rsidP="000307C7">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766602">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7601DEA" w14:textId="77777777" w:rsidR="000307C7" w:rsidRPr="00766602" w:rsidRDefault="000307C7" w:rsidP="000307C7">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766602">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к ДЭ)</w:t>
      </w:r>
    </w:p>
    <w:p w14:paraId="2D686DC7" w14:textId="77777777" w:rsidR="000307C7" w:rsidRPr="00766602" w:rsidRDefault="000307C7" w:rsidP="000307C7">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lastRenderedPageBreak/>
        <w:t xml:space="preserve">4. Организация и порядок проведения государственной итоговой аттестации </w:t>
      </w:r>
      <w:r w:rsidRPr="00766602">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1A4847FB" w14:textId="77777777" w:rsidR="000307C7" w:rsidRPr="00766602" w:rsidRDefault="000307C7" w:rsidP="000307C7">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766602">
        <w:rPr>
          <w:rFonts w:ascii="Times New Roman" w:eastAsia="Times New Roman" w:hAnsi="Times New Roman" w:cs="Times New Roman"/>
          <w:i/>
          <w:iCs/>
          <w:sz w:val="24"/>
          <w:szCs w:val="24"/>
          <w:lang w:eastAsia="zh-CN"/>
        </w:rPr>
        <w:t>(описание критериев оценки ДЭ)</w:t>
      </w:r>
    </w:p>
    <w:p w14:paraId="61FE361B" w14:textId="77777777" w:rsidR="000307C7" w:rsidRPr="00766602" w:rsidRDefault="000307C7" w:rsidP="000307C7">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766602">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766602">
        <w:rPr>
          <w:rFonts w:ascii="Times New Roman" w:eastAsia="Times New Roman" w:hAnsi="Times New Roman" w:cs="Times New Roman"/>
          <w:i/>
          <w:iCs/>
          <w:sz w:val="24"/>
          <w:szCs w:val="24"/>
          <w:lang w:eastAsia="zh-CN"/>
        </w:rPr>
        <w:t>(описание процедуры подачи апелляции)</w:t>
      </w:r>
    </w:p>
    <w:p w14:paraId="706EA669" w14:textId="77777777" w:rsidR="000307C7" w:rsidRPr="00766602" w:rsidRDefault="000307C7" w:rsidP="000307C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FF30CF8" w14:textId="77777777" w:rsidR="000307C7" w:rsidRPr="00766602" w:rsidRDefault="000307C7" w:rsidP="000307C7">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eastAsia="Times New Roman" w:hAnsi="Times New Roman" w:cs="Times New Roman"/>
          <w:b/>
          <w:bCs/>
          <w:sz w:val="24"/>
          <w:szCs w:val="24"/>
          <w:lang w:eastAsia="zh-CN"/>
        </w:rPr>
        <w:t>Приложения:</w:t>
      </w:r>
    </w:p>
    <w:p w14:paraId="0A4565A2" w14:textId="77777777" w:rsidR="000307C7" w:rsidRDefault="000307C7" w:rsidP="000307C7">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w:t>
      </w:r>
      <w:r w:rsidRPr="00BC58DA">
        <w:rPr>
          <w:rFonts w:ascii="Times New Roman" w:eastAsia="Times New Roman" w:hAnsi="Times New Roman" w:cs="Times New Roman"/>
          <w:sz w:val="24"/>
          <w:szCs w:val="24"/>
          <w:lang w:eastAsia="zh-CN"/>
        </w:rPr>
        <w:t xml:space="preserve"> государственной итоговой аттестации выпускников</w:t>
      </w:r>
      <w:bookmarkEnd w:id="5"/>
      <w:bookmarkEnd w:id="6"/>
    </w:p>
    <w:p w14:paraId="475CC5F7" w14:textId="77777777" w:rsidR="00552BFF" w:rsidRPr="00F041F6" w:rsidRDefault="00552BFF" w:rsidP="000307C7">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D9A71" w14:textId="77777777" w:rsidR="007E39EE" w:rsidRDefault="007E39EE" w:rsidP="00A858FE">
      <w:r>
        <w:separator/>
      </w:r>
    </w:p>
  </w:endnote>
  <w:endnote w:type="continuationSeparator" w:id="0">
    <w:p w14:paraId="3ABA2811" w14:textId="77777777" w:rsidR="007E39EE" w:rsidRDefault="007E39E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3631B" w14:textId="77777777" w:rsidR="007E39EE" w:rsidRDefault="007E39EE" w:rsidP="00A858FE">
      <w:r>
        <w:separator/>
      </w:r>
    </w:p>
  </w:footnote>
  <w:footnote w:type="continuationSeparator" w:id="0">
    <w:p w14:paraId="0020DE3D" w14:textId="77777777" w:rsidR="007E39EE" w:rsidRDefault="007E39E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1C780142" w14:textId="77777777" w:rsidR="00663DF9" w:rsidRPr="007B5CC1" w:rsidRDefault="00660ABE"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007B5CC1"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240B38">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07C7"/>
    <w:rsid w:val="000310CB"/>
    <w:rsid w:val="00042069"/>
    <w:rsid w:val="00050305"/>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E75FE"/>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0B38"/>
    <w:rsid w:val="002415E0"/>
    <w:rsid w:val="00246043"/>
    <w:rsid w:val="0024748B"/>
    <w:rsid w:val="00247667"/>
    <w:rsid w:val="00250BEC"/>
    <w:rsid w:val="002513D8"/>
    <w:rsid w:val="00252C9A"/>
    <w:rsid w:val="0025322E"/>
    <w:rsid w:val="00257556"/>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46EB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138B"/>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0ABE"/>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E5E56"/>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03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4CFD"/>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9EE"/>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8F503C"/>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0D1F"/>
    <w:rsid w:val="00A52F39"/>
    <w:rsid w:val="00A54E6F"/>
    <w:rsid w:val="00A55A51"/>
    <w:rsid w:val="00A63431"/>
    <w:rsid w:val="00A6653D"/>
    <w:rsid w:val="00A679AA"/>
    <w:rsid w:val="00A71768"/>
    <w:rsid w:val="00A73A61"/>
    <w:rsid w:val="00A77FF8"/>
    <w:rsid w:val="00A858FE"/>
    <w:rsid w:val="00A9035F"/>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2BA3"/>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8E8"/>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1087FBF4"/>
  <w15:docId w15:val="{759E0E25-7FAE-4CBA-B401-CEA79A627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5">
    <w:name w:val="Содержимое таблицы"/>
    <w:basedOn w:val="a"/>
    <w:qFormat/>
    <w:rsid w:val="00240B38"/>
    <w:pPr>
      <w:widowControl w:val="0"/>
      <w:suppressLineNumbers/>
      <w:suppressAutoHyphens/>
    </w:pPr>
    <w:rPr>
      <w:rFonts w:ascii="Calibri" w:eastAsia="Calibri" w:hAnsi="Calibri" w:cs="Tahoma"/>
    </w:rPr>
  </w:style>
  <w:style w:type="paragraph" w:styleId="affffff6">
    <w:name w:val="Body Text First Indent"/>
    <w:basedOn w:val="a"/>
    <w:link w:val="affffff7"/>
    <w:rsid w:val="00240B38"/>
    <w:pPr>
      <w:suppressAutoHyphens/>
      <w:ind w:firstLine="709"/>
      <w:jc w:val="both"/>
    </w:pPr>
    <w:rPr>
      <w:rFonts w:ascii="Calibri" w:eastAsia="Calibri" w:hAnsi="Calibri" w:cs="Tahoma"/>
    </w:rPr>
  </w:style>
  <w:style w:type="character" w:customStyle="1" w:styleId="affffff7">
    <w:name w:val="Красная строка Знак"/>
    <w:basedOn w:val="af5"/>
    <w:link w:val="affffff6"/>
    <w:rsid w:val="00240B38"/>
    <w:rPr>
      <w:rFonts w:ascii="Calibri" w:eastAsia="Calibri" w:hAnsi="Calibri" w:cs="Tahoma"/>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631B8-3D2E-45DB-92A9-581D5D8B8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1605</Words>
  <Characters>9154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8</cp:revision>
  <cp:lastPrinted>2023-04-28T08:44:00Z</cp:lastPrinted>
  <dcterms:created xsi:type="dcterms:W3CDTF">2026-05-19T12:50:00Z</dcterms:created>
  <dcterms:modified xsi:type="dcterms:W3CDTF">2026-07-23T06:51:00Z</dcterms:modified>
</cp:coreProperties>
</file>