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9A918" w14:textId="77777777" w:rsidR="00570C92" w:rsidRDefault="00EF67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по организации и проведению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Единого дня открытых дверей в кластерах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среднего профессионального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17 октября 2026 года</w:t>
      </w:r>
    </w:p>
    <w:p w14:paraId="4918BCCF" w14:textId="77777777" w:rsidR="00570C92" w:rsidRDefault="00570C9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1028CA" w14:textId="77777777" w:rsidR="00570C92" w:rsidRDefault="00EF67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67F9B42F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Настоящие рекомендации определяют порядок организации и проведения Единого дня открытых дверей (далее – ЕДОД) в кластерах среднего профессионального образования (далее – кластеры СПО).</w:t>
      </w:r>
    </w:p>
    <w:p w14:paraId="71825101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проведения ЕДОД является формирование устойчивого позитивного образа системы среднего профессионального образования (далее – система СПО)</w:t>
      </w:r>
      <w:r>
        <w:rPr>
          <w:rFonts w:ascii="Times New Roman" w:hAnsi="Times New Roman" w:cs="Times New Roman"/>
          <w:sz w:val="28"/>
          <w:szCs w:val="28"/>
        </w:rPr>
        <w:t xml:space="preserve"> и федерального проекта «Профессионалитет», а также демонстрация возможности обучения в образовательных организациях кластеров СПО, как преимущества для построения личной образовательной и карьерной траектории.</w:t>
      </w:r>
    </w:p>
    <w:p w14:paraId="2F6A7CB7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ЕДОД проводится во всех образовательных организациях кластера СПО (базовых и сетевых).</w:t>
      </w:r>
    </w:p>
    <w:p w14:paraId="233F3ACB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Целевой аудиторией ЕДОД являются обучающиеся 8-11 классов общеобразовательных организаций, их родители (законные представители).</w:t>
      </w:r>
    </w:p>
    <w:p w14:paraId="4BBF4E12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ЕДОД представляет собой комплекс информационно-просветительских и профориентационных </w:t>
      </w:r>
      <w:r>
        <w:rPr>
          <w:rFonts w:ascii="Times New Roman" w:hAnsi="Times New Roman" w:cs="Times New Roman"/>
          <w:sz w:val="28"/>
          <w:szCs w:val="28"/>
        </w:rPr>
        <w:t xml:space="preserve">мероприятий, проходящий в период с 5 по 17 октября </w:t>
      </w:r>
      <w:r>
        <w:rPr>
          <w:rFonts w:ascii="Times New Roman" w:hAnsi="Times New Roman" w:cs="Times New Roman"/>
          <w:sz w:val="28"/>
          <w:szCs w:val="28"/>
        </w:rPr>
        <w:br/>
        <w:t xml:space="preserve">2026 года. </w:t>
      </w:r>
    </w:p>
    <w:p w14:paraId="0522D798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комплекса мероприятий ЕДОД входят:</w:t>
      </w:r>
    </w:p>
    <w:p w14:paraId="24B58789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Родительское собрание</w:t>
      </w:r>
      <w:r>
        <w:rPr>
          <w:rFonts w:ascii="Times New Roman" w:hAnsi="Times New Roman" w:cs="Times New Roman"/>
          <w:sz w:val="28"/>
          <w:szCs w:val="28"/>
        </w:rPr>
        <w:t xml:space="preserve"> – информационное мероприятие с родителями обучающихся 8-11 классов общеобразовательных организаций, позволяющее узнать о возможностях системы СПО, процедурах поступления и карьерных перспективах (5-17 октября 2026 года, очно/онлайн/гибридный формат);</w:t>
      </w:r>
    </w:p>
    <w:p w14:paraId="631D57C7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Экскурсии на площадку 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– интерактивные встречи обучающихся 8–11 классов</w:t>
      </w:r>
      <w:r>
        <w:rPr>
          <w:rFonts w:ascii="Times New Roman" w:hAnsi="Times New Roman" w:cs="Times New Roman"/>
          <w:sz w:val="28"/>
          <w:szCs w:val="28"/>
        </w:rPr>
        <w:t xml:space="preserve"> с представителями предприятий-партнеров на производственных площадках кластеров СПО с целью знакомства с реальными условиями труда и корпоративной культурой (5-17 октября 2026 года, очно);</w:t>
      </w:r>
    </w:p>
    <w:p w14:paraId="77BD524B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Профессиональные пробы</w:t>
      </w:r>
      <w:r>
        <w:rPr>
          <w:rFonts w:ascii="Times New Roman" w:hAnsi="Times New Roman" w:cs="Times New Roman"/>
          <w:sz w:val="28"/>
          <w:szCs w:val="28"/>
        </w:rPr>
        <w:t xml:space="preserve"> – практико-ориентированные мероприятия с элементами реальной профессиональной деятельности, позволяющие «примерить» профессию и оценить ее соответствие своим интересам, на базе мастерских или производственных площадок кластеров СПО (5-17 октября 2026 года, очно);</w:t>
      </w:r>
    </w:p>
    <w:p w14:paraId="350B01C1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Всероссийский классный час «</w:t>
      </w:r>
      <w:r>
        <w:rPr>
          <w:rFonts w:ascii="Times New Roman" w:hAnsi="Times New Roman" w:cs="Times New Roman"/>
          <w:i/>
          <w:iCs/>
          <w:sz w:val="28"/>
          <w:szCs w:val="28"/>
        </w:rPr>
        <w:t>Профессионалитет: ты в хорошей компании!»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26112441"/>
      <w:r>
        <w:rPr>
          <w:rFonts w:ascii="Times New Roman" w:hAnsi="Times New Roman" w:cs="Times New Roman"/>
          <w:sz w:val="28"/>
          <w:szCs w:val="28"/>
        </w:rPr>
        <w:t>– интерактивное мероприятие для обучающихся 8-11 классов, которое проводят команды Амбассадоров «Профессионалитета» под руководством кураторов команд, на базе общеобразовательных организаций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(5-17 октября </w:t>
      </w:r>
      <w:r>
        <w:rPr>
          <w:rFonts w:ascii="Times New Roman" w:hAnsi="Times New Roman" w:cs="Times New Roman"/>
          <w:sz w:val="28"/>
          <w:szCs w:val="28"/>
        </w:rPr>
        <w:br/>
        <w:t>2026 года, очно);</w:t>
      </w:r>
    </w:p>
    <w:p w14:paraId="024F225B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6103515"/>
      <w:r>
        <w:rPr>
          <w:rFonts w:ascii="Times New Roman" w:hAnsi="Times New Roman" w:cs="Times New Roman"/>
          <w:i/>
          <w:iCs/>
          <w:sz w:val="28"/>
          <w:szCs w:val="28"/>
        </w:rPr>
        <w:t>Экскурсия по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– интерактивная экскурсия для обучающихся 8-11 классов общеобразовательных организаций и их родителей (законных представителей) по образовательной организации, входящей в кластер СПО (5-17 октября 2026 года, очно).</w:t>
      </w:r>
    </w:p>
    <w:bookmarkEnd w:id="1"/>
    <w:p w14:paraId="30E5BD59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День открытых дверей в образовательной организации кластера СПО</w:t>
      </w:r>
      <w:r>
        <w:rPr>
          <w:rFonts w:ascii="Times New Roman" w:hAnsi="Times New Roman" w:cs="Times New Roman"/>
          <w:sz w:val="28"/>
          <w:szCs w:val="28"/>
        </w:rPr>
        <w:t xml:space="preserve"> – комплексное мероприятие на базе образовательной организации, реализующей образовательные программы среднего профессионального образования (далее – ОО СПО) и входящей в кластер СПО, включающее презентацию образовательных </w:t>
      </w:r>
      <w:r>
        <w:rPr>
          <w:rFonts w:ascii="Times New Roman" w:hAnsi="Times New Roman" w:cs="Times New Roman"/>
          <w:sz w:val="28"/>
          <w:szCs w:val="28"/>
        </w:rPr>
        <w:t>программ, мастер-классы, экскурсии и консультации специалистов (17 октября 2026 года, очно).</w:t>
      </w:r>
    </w:p>
    <w:p w14:paraId="789DD353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организации и проведении ЕДОД принимают участие исполнительные органы субъектов Российской Федерации, осуществляющие государственное управление в сфере образования (далее – РОИВ), образовательные организации и предприятия-партнеры, входящие в кластеры СПО.</w:t>
      </w:r>
    </w:p>
    <w:p w14:paraId="59C11FBF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организационной подготовки РОИВ осуществляют назначение региональных координаторов ЕДОД, отвечающих за организацию</w:t>
      </w:r>
      <w:r>
        <w:rPr>
          <w:rFonts w:ascii="Times New Roman" w:hAnsi="Times New Roman" w:cs="Times New Roman"/>
          <w:sz w:val="28"/>
          <w:szCs w:val="28"/>
        </w:rPr>
        <w:t xml:space="preserve"> проведения ЕДОД, и региональных пресс-координаторов ЕДОД, отвечающих за информационное и медийное сопровождение ЕДОД, в субъекте Российской Федерации. Кроме того, РОИВ определяют перечень общеобразовательных организаций, учащиеся которых охватываются мероприятиями в рамках ЕДОД.</w:t>
      </w:r>
    </w:p>
    <w:p w14:paraId="60EBC152" w14:textId="77777777" w:rsidR="00570C92" w:rsidRDefault="00EF674C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Предварительный мониторинг участников ЕДОД</w:t>
      </w:r>
    </w:p>
    <w:p w14:paraId="4F6445F3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участия ОО СПО в ЕДОД включает:</w:t>
      </w:r>
    </w:p>
    <w:p w14:paraId="54DC48FA" w14:textId="77777777" w:rsidR="00570C92" w:rsidRDefault="00EF674C">
      <w:pPr>
        <w:pStyle w:val="af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Подтверждение готовности методических и технических ресурсов </w:t>
      </w:r>
      <w:r>
        <w:rPr>
          <w:rFonts w:ascii="Times New Roman" w:hAnsi="Times New Roman" w:cs="Times New Roman"/>
          <w:sz w:val="28"/>
          <w:szCs w:val="28"/>
        </w:rPr>
        <w:br/>
        <w:t>ОО СПО для проведения мероприятий.</w:t>
      </w:r>
    </w:p>
    <w:p w14:paraId="21E88686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участия </w:t>
      </w:r>
      <w:bookmarkStart w:id="2" w:name="_Hlk226103955"/>
      <w:r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в ЕДОД включает:</w:t>
      </w:r>
    </w:p>
    <w:p w14:paraId="707D8523" w14:textId="77777777" w:rsidR="00570C92" w:rsidRDefault="00EF674C">
      <w:pPr>
        <w:pStyle w:val="af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Подтверждение графика проведения </w:t>
      </w:r>
      <w:bookmarkStart w:id="3" w:name="_Hlk226103996"/>
      <w:r>
        <w:rPr>
          <w:rFonts w:ascii="Times New Roman" w:hAnsi="Times New Roman" w:cs="Times New Roman"/>
          <w:sz w:val="28"/>
          <w:szCs w:val="28"/>
        </w:rPr>
        <w:t xml:space="preserve">Всероссийского классного часа </w:t>
      </w:r>
      <w:bookmarkEnd w:id="3"/>
      <w:r>
        <w:rPr>
          <w:rFonts w:ascii="Times New Roman" w:hAnsi="Times New Roman" w:cs="Times New Roman"/>
          <w:sz w:val="28"/>
          <w:szCs w:val="28"/>
        </w:rPr>
        <w:t>в общеобразовательных организациях;</w:t>
      </w:r>
    </w:p>
    <w:p w14:paraId="1A699457" w14:textId="77777777" w:rsidR="00570C92" w:rsidRDefault="00EF674C">
      <w:pPr>
        <w:pStyle w:val="af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перечня классов (8–11 классы) для участия в мероприятиях;</w:t>
      </w:r>
    </w:p>
    <w:p w14:paraId="5F6C9469" w14:textId="77777777" w:rsidR="00570C92" w:rsidRDefault="00EF674C">
      <w:pPr>
        <w:pStyle w:val="aff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Подтверждение готовности общеобразовательных организаций к приему команд </w:t>
      </w:r>
      <w:bookmarkStart w:id="4" w:name="_Hlk226103974"/>
      <w:r>
        <w:rPr>
          <w:rFonts w:ascii="Times New Roman" w:hAnsi="Times New Roman" w:cs="Times New Roman"/>
          <w:sz w:val="28"/>
          <w:szCs w:val="28"/>
        </w:rPr>
        <w:t>Амбассадоров «Профессионалитета»</w:t>
      </w:r>
      <w:bookmarkEnd w:id="4"/>
      <w:r>
        <w:rPr>
          <w:rFonts w:ascii="Times New Roman" w:hAnsi="Times New Roman" w:cs="Times New Roman"/>
          <w:sz w:val="28"/>
          <w:szCs w:val="28"/>
        </w:rPr>
        <w:t>.</w:t>
      </w:r>
    </w:p>
    <w:p w14:paraId="638672EF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участия предприятий-партнеров в ЕДОД включает:</w:t>
      </w:r>
    </w:p>
    <w:p w14:paraId="37F41F27" w14:textId="77777777" w:rsidR="00570C92" w:rsidRDefault="00EF674C">
      <w:pPr>
        <w:pStyle w:val="aff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Подтверждение готовности работодателей к проведению экскурсий и профессиональных проб.</w:t>
      </w:r>
    </w:p>
    <w:p w14:paraId="2B5BFD53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участия команд Амбассадоров «</w:t>
      </w:r>
      <w:r>
        <w:rPr>
          <w:rFonts w:ascii="Times New Roman" w:hAnsi="Times New Roman" w:cs="Times New Roman"/>
          <w:sz w:val="28"/>
          <w:szCs w:val="28"/>
        </w:rPr>
        <w:t>Профессионалитета» в ЕДОД включает:</w:t>
      </w:r>
    </w:p>
    <w:p w14:paraId="0312310C" w14:textId="77777777" w:rsidR="00570C92" w:rsidRDefault="00EF674C">
      <w:pPr>
        <w:pStyle w:val="aff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общеобразовательных организаций между командами Амбассадоров «Профессионалитета» для проведения Всероссийского классного часа «Профессионалитет: ты в хорошей компании!»;</w:t>
      </w:r>
    </w:p>
    <w:p w14:paraId="6BF04F4E" w14:textId="77777777" w:rsidR="00570C92" w:rsidRDefault="00EF674C">
      <w:pPr>
        <w:pStyle w:val="aff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команд необходимыми методическими материалами</w:t>
      </w:r>
    </w:p>
    <w:p w14:paraId="7D1F5B25" w14:textId="77777777" w:rsidR="00570C92" w:rsidRDefault="00570C92">
      <w:pPr>
        <w:pStyle w:val="a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F89C4B" w14:textId="77777777" w:rsidR="00570C92" w:rsidRDefault="00EF674C">
      <w:pPr>
        <w:pStyle w:val="aff"/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Обязательные мероприятия ЕДОД</w:t>
      </w:r>
    </w:p>
    <w:p w14:paraId="7A90BAD7" w14:textId="77777777" w:rsidR="00570C92" w:rsidRDefault="00EF674C">
      <w:pPr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Родительское собрание</w:t>
      </w:r>
    </w:p>
    <w:p w14:paraId="1D5CC2E4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информационное мероприятие с родителями абитуриентов (очно/онлайн/гибрид).</w:t>
      </w:r>
    </w:p>
    <w:p w14:paraId="0AAD772E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Период проведения:</w:t>
      </w:r>
      <w:r>
        <w:rPr>
          <w:rFonts w:ascii="Times New Roman" w:hAnsi="Times New Roman" w:cs="Times New Roman"/>
          <w:sz w:val="28"/>
          <w:szCs w:val="28"/>
        </w:rPr>
        <w:t xml:space="preserve"> 5-17 октября 2026 года.</w:t>
      </w:r>
    </w:p>
    <w:p w14:paraId="3BC1C4BA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разъяснение возможностей системы СПО, ее </w:t>
      </w:r>
      <w:r>
        <w:rPr>
          <w:rFonts w:ascii="Times New Roman" w:hAnsi="Times New Roman" w:cs="Times New Roman"/>
          <w:sz w:val="28"/>
          <w:szCs w:val="28"/>
        </w:rPr>
        <w:t>преимуществ, процедур поступления и перспектив трудоустройства.</w:t>
      </w:r>
    </w:p>
    <w:p w14:paraId="13A4E312" w14:textId="77777777" w:rsidR="00570C92" w:rsidRDefault="00EF674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Функции участников:</w:t>
      </w:r>
    </w:p>
    <w:p w14:paraId="37A7F8AA" w14:textId="77777777" w:rsidR="00570C92" w:rsidRDefault="00EF674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Региональный координатор:</w:t>
      </w:r>
    </w:p>
    <w:p w14:paraId="41FB6467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определяет дату и формат проведения, ведет реестр участников.</w:t>
      </w:r>
    </w:p>
    <w:p w14:paraId="6447AAAB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координирует логистику, осуществляет мониторинг проведения.</w:t>
      </w:r>
    </w:p>
    <w:p w14:paraId="2C6B478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Руководитель РОИВ:</w:t>
      </w:r>
    </w:p>
    <w:p w14:paraId="2AA2CA2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открывает встречу, рассказывает об основных преимуществах федерального проекта «Профессионалитет», озвучивает региональную повестку развития СПО, отвечает на вопросы.</w:t>
      </w:r>
    </w:p>
    <w:p w14:paraId="4230F22F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Руководитель ОО СПО:</w:t>
      </w:r>
    </w:p>
    <w:p w14:paraId="6AC7D6A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презентует образовательные программы кластера СПО, рассказывает о партнерстве с работодателями, условиях обучения и мерах поддержки студентов, отвечает на вопросы.</w:t>
      </w:r>
    </w:p>
    <w:p w14:paraId="0F81CB5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работодателя:</w:t>
      </w:r>
    </w:p>
    <w:p w14:paraId="01635F6B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информирует о карьерных перспективах, условиях труда, возможностях повышения квалификации и перспективах трудоустройства выпускников.</w:t>
      </w:r>
    </w:p>
    <w:p w14:paraId="5C503AED" w14:textId="77777777" w:rsidR="00570C92" w:rsidRDefault="00EF674C">
      <w:pPr>
        <w:pStyle w:val="aff"/>
        <w:numPr>
          <w:ilvl w:val="1"/>
          <w:numId w:val="8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Экскурсия на площадку работодателя</w:t>
      </w:r>
    </w:p>
    <w:p w14:paraId="0CF172A4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>
        <w:rPr>
          <w:rFonts w:ascii="Times New Roman" w:hAnsi="Times New Roman" w:cs="Times New Roman"/>
          <w:sz w:val="28"/>
          <w:szCs w:val="28"/>
        </w:rPr>
        <w:t xml:space="preserve"> интерактивная встреча на базе производственных площадок кластеров СПО.</w:t>
      </w:r>
    </w:p>
    <w:p w14:paraId="25C7A2AB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Период проведения:</w:t>
      </w:r>
      <w:r>
        <w:rPr>
          <w:rFonts w:ascii="Times New Roman" w:hAnsi="Times New Roman" w:cs="Times New Roman"/>
          <w:sz w:val="28"/>
          <w:szCs w:val="28"/>
        </w:rPr>
        <w:t xml:space="preserve"> 5-17 октября </w:t>
      </w:r>
      <w:r>
        <w:rPr>
          <w:rFonts w:ascii="Times New Roman" w:hAnsi="Times New Roman" w:cs="Times New Roman"/>
          <w:sz w:val="28"/>
          <w:szCs w:val="28"/>
        </w:rPr>
        <w:t>2026 года.</w:t>
      </w:r>
    </w:p>
    <w:p w14:paraId="76B85096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знакомство обучающихся 8-11 классов с профессией и производственными процессами.</w:t>
      </w:r>
    </w:p>
    <w:p w14:paraId="17F87BDD" w14:textId="77777777" w:rsidR="00570C92" w:rsidRDefault="00EF674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Функции участников:</w:t>
      </w:r>
    </w:p>
    <w:p w14:paraId="32B47A05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50B9D626" w14:textId="77777777" w:rsidR="00570C92" w:rsidRDefault="00EF67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формирует график экскурсий и подтверждает его с работодателями и общеобразовательными организациями, ведет реестр участников.</w:t>
      </w:r>
    </w:p>
    <w:p w14:paraId="045962D3" w14:textId="77777777" w:rsidR="00570C92" w:rsidRDefault="00EF674C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координирует логистику, осуществляет мониторинг проведения.</w:t>
      </w:r>
    </w:p>
    <w:p w14:paraId="7430E528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работодателя:</w:t>
      </w:r>
    </w:p>
    <w:p w14:paraId="12D42BB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мероприятия: согласовывает график экскурсий и обеспечивает допуск групп, согласовывает возможность фото- и </w:t>
      </w:r>
      <w:r>
        <w:rPr>
          <w:rFonts w:ascii="Times New Roman" w:hAnsi="Times New Roman" w:cs="Times New Roman"/>
          <w:sz w:val="28"/>
          <w:szCs w:val="28"/>
        </w:rPr>
        <w:t>видеосъемки, и дальнейшего использования материалов, утверждает маршрут.</w:t>
      </w:r>
    </w:p>
    <w:p w14:paraId="709CD806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обеспечивает соблюдение правил безопасности на производстве, проводит ознакомление с производством с элементами интерактива (профпробы, квизы, встречи со специалистами и т.д.), демонстрирует оборудование, отвечает на вопросы о трудоустройстве.</w:t>
      </w:r>
    </w:p>
    <w:p w14:paraId="4C185D4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ОО СПО:</w:t>
      </w:r>
    </w:p>
    <w:p w14:paraId="5DBE8936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сопровождает группу, фиксирует впечатления участников.</w:t>
      </w:r>
    </w:p>
    <w:p w14:paraId="71A2CD75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Амбассадор «Профессионалитета»:</w:t>
      </w:r>
    </w:p>
    <w:p w14:paraId="0DB0F07A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 мероприятия: помогает в навигации на</w:t>
      </w:r>
      <w:r>
        <w:rPr>
          <w:rFonts w:ascii="Times New Roman" w:hAnsi="Times New Roman" w:cs="Times New Roman"/>
          <w:sz w:val="28"/>
          <w:szCs w:val="28"/>
        </w:rPr>
        <w:t xml:space="preserve"> площадке, делится личным опытом прохождения практики.</w:t>
      </w:r>
    </w:p>
    <w:p w14:paraId="58062C3F" w14:textId="77777777" w:rsidR="00570C92" w:rsidRDefault="00EF674C">
      <w:pPr>
        <w:pStyle w:val="aff"/>
        <w:numPr>
          <w:ilvl w:val="1"/>
          <w:numId w:val="8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Профессиональные пробы</w:t>
      </w:r>
    </w:p>
    <w:p w14:paraId="7FDC420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>
        <w:rPr>
          <w:rFonts w:ascii="Times New Roman" w:hAnsi="Times New Roman" w:cs="Times New Roman"/>
          <w:sz w:val="28"/>
          <w:szCs w:val="28"/>
        </w:rPr>
        <w:t xml:space="preserve"> практико-ориентированное мероприятие с элементами реальной профессиональной деятельности (или их моделированием) на базе мастерских или производственных площадок кластеров СПО.</w:t>
      </w:r>
    </w:p>
    <w:p w14:paraId="3FDD0764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Период проведения:</w:t>
      </w:r>
      <w:r>
        <w:rPr>
          <w:rFonts w:ascii="Times New Roman" w:hAnsi="Times New Roman" w:cs="Times New Roman"/>
          <w:sz w:val="28"/>
          <w:szCs w:val="28"/>
        </w:rPr>
        <w:t xml:space="preserve"> 5-17 октября 2026 года.</w:t>
      </w:r>
    </w:p>
    <w:p w14:paraId="1D7157E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дать абитуриентам возможность «примерить» профессию и оценить соответствие своим интересам, способностям и личностным качествам.</w:t>
      </w:r>
    </w:p>
    <w:p w14:paraId="20451055" w14:textId="77777777" w:rsidR="00570C92" w:rsidRDefault="00EF674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Функции участников:</w:t>
      </w:r>
    </w:p>
    <w:p w14:paraId="14904C3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7EC7E04B" w14:textId="77777777" w:rsidR="00570C92" w:rsidRDefault="00EF674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: организует оценку интересов обучающихся 8-11 классов для формирования целевых групп; </w:t>
      </w:r>
      <w:r>
        <w:rPr>
          <w:rFonts w:ascii="Times New Roman" w:hAnsi="Times New Roman" w:cs="Times New Roman"/>
          <w:sz w:val="28"/>
          <w:szCs w:val="28"/>
        </w:rPr>
        <w:t>обеспечивает размещение информации графика профессиональных проб на сайте и в социальных сетях ОО СПО.</w:t>
      </w:r>
    </w:p>
    <w:p w14:paraId="54F49E0C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осуществляе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мониторинг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проведения.</w:t>
      </w:r>
    </w:p>
    <w:p w14:paraId="4760157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работодателя и (или) представитель ОО СПО:</w:t>
      </w:r>
    </w:p>
    <w:p w14:paraId="4C25422A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разрабатывают практическое задание, готовят оборудование и материалы, инструктируют участников.</w:t>
      </w:r>
    </w:p>
    <w:p w14:paraId="4C68125C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проводят инструктаж, сопровождают выполнение задания, дают персональные рекомендации.</w:t>
      </w:r>
    </w:p>
    <w:p w14:paraId="4F9529B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ОО СПО:</w:t>
      </w:r>
    </w:p>
    <w:p w14:paraId="286F1B17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сопровождает группу, оказывает организационную поддержку.</w:t>
      </w:r>
    </w:p>
    <w:p w14:paraId="496F1C9E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Амбассадор «Профессионалитета»:</w:t>
      </w:r>
    </w:p>
    <w:p w14:paraId="46A9BC6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помогает при выполнении заданий, отвечает на вопросы, делится личным опытом.</w:t>
      </w:r>
    </w:p>
    <w:p w14:paraId="78ACAD0D" w14:textId="77777777" w:rsidR="00570C92" w:rsidRDefault="00EF674C">
      <w:pPr>
        <w:pStyle w:val="aff"/>
        <w:numPr>
          <w:ilvl w:val="1"/>
          <w:numId w:val="8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Всероссийский классный час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«Профессионалитет: ты в хорошей компании!» (Классный час)</w:t>
      </w:r>
    </w:p>
    <w:p w14:paraId="1377C76F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>
        <w:rPr>
          <w:rFonts w:ascii="Times New Roman" w:hAnsi="Times New Roman" w:cs="Times New Roman"/>
          <w:sz w:val="28"/>
          <w:szCs w:val="28"/>
        </w:rPr>
        <w:t xml:space="preserve"> интерактивный урок для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8-11 классов на базе общеобразовательных организаций.</w:t>
      </w:r>
    </w:p>
    <w:p w14:paraId="752A9C9A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Период проведения:</w:t>
      </w:r>
      <w:r>
        <w:rPr>
          <w:rFonts w:ascii="Times New Roman" w:hAnsi="Times New Roman" w:cs="Times New Roman"/>
          <w:sz w:val="28"/>
          <w:szCs w:val="28"/>
        </w:rPr>
        <w:t xml:space="preserve"> 5-17 октября 2026 года.</w:t>
      </w:r>
    </w:p>
    <w:p w14:paraId="7EC6B16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обучающихся позитивного отношения к системе СПО и федеральному проекту «Профессионалитет», демонстрация его преимуществ и карьерных перспектив.</w:t>
      </w:r>
    </w:p>
    <w:p w14:paraId="278FFCF5" w14:textId="77777777" w:rsidR="00570C92" w:rsidRDefault="00EF674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Функции участников:</w:t>
      </w:r>
    </w:p>
    <w:p w14:paraId="59E7FC53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33C7D445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устанавливает количество проведения Классных часов для каждой ОО СПО, формирует график проведения.</w:t>
      </w:r>
    </w:p>
    <w:p w14:paraId="142725EC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координирует кураторов команд Амбассадоров «</w:t>
      </w:r>
      <w:r>
        <w:rPr>
          <w:rFonts w:ascii="Times New Roman" w:hAnsi="Times New Roman" w:cs="Times New Roman"/>
          <w:sz w:val="28"/>
          <w:szCs w:val="28"/>
        </w:rPr>
        <w:t>Профессионалитета», осуществляет мониторинг проведения.</w:t>
      </w:r>
    </w:p>
    <w:p w14:paraId="3CE693D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Куратор команды Амбассадоров «Профессионалитета»:</w:t>
      </w:r>
    </w:p>
    <w:p w14:paraId="74C1A4E5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 </w:t>
      </w:r>
      <w:r>
        <w:rPr>
          <w:rFonts w:ascii="Times New Roman" w:hAnsi="Times New Roman" w:cs="Times New Roman"/>
          <w:sz w:val="28"/>
          <w:szCs w:val="28"/>
        </w:rPr>
        <w:t>проведение Классных часов согласно графику, взаимодействует с общеобразовательными организациями, совместно с Амбассадорами разрабатывает сценарий, распределяет роли.</w:t>
      </w:r>
    </w:p>
    <w:p w14:paraId="43DFDB94" w14:textId="77777777" w:rsidR="00570C92" w:rsidRDefault="00EF674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сопровождает команду, обеспечивает организационное взаимодействие с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общеобразовательным организациями.</w:t>
      </w:r>
    </w:p>
    <w:p w14:paraId="7DF7964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Амбассадор «Профессионалитета»:</w:t>
      </w:r>
    </w:p>
    <w:p w14:paraId="1E4E0A8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</w:t>
      </w:r>
      <w:r>
        <w:rPr>
          <w:rFonts w:ascii="Times New Roman" w:hAnsi="Times New Roman" w:cs="Times New Roman"/>
          <w:sz w:val="28"/>
          <w:szCs w:val="28"/>
        </w:rPr>
        <w:t>: участвует в разработке сценария Классного часа, использует презентационные материалы.</w:t>
      </w:r>
    </w:p>
    <w:p w14:paraId="32F59403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проводит интерактивные игры, рассказывает о личном опыте обучения, отвечает на вопросы обучающихся, презентует карьерные карты и раздает информационные материалы.</w:t>
      </w:r>
    </w:p>
    <w:p w14:paraId="123C03D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общеобразовательной организации:</w:t>
      </w:r>
    </w:p>
    <w:p w14:paraId="236B42C4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обеспечивает предоставление аудиторий, организует присутствие обучающихся 8-11 классов, обеспечивает техническое оснащение.</w:t>
      </w:r>
    </w:p>
    <w:p w14:paraId="64ED2ADF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оказывает содействие в проведении.</w:t>
      </w:r>
    </w:p>
    <w:p w14:paraId="7992ACC3" w14:textId="77777777" w:rsidR="00570C92" w:rsidRDefault="00EF674C">
      <w:pPr>
        <w:pStyle w:val="aff"/>
        <w:numPr>
          <w:ilvl w:val="1"/>
          <w:numId w:val="8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Экскурсия по образовательной организации</w:t>
      </w:r>
    </w:p>
    <w:p w14:paraId="0AFAA96F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Формат: </w:t>
      </w:r>
      <w:r>
        <w:rPr>
          <w:rFonts w:ascii="Times New Roman" w:hAnsi="Times New Roman" w:cs="Times New Roman"/>
          <w:sz w:val="28"/>
          <w:szCs w:val="28"/>
        </w:rPr>
        <w:t>интерактивная экскурсия для обучающихся 8–11 классов общеобразовательных организаций и их родителей (законных представителей) по образовательной организации, входящей в кластер СПО.</w:t>
      </w:r>
    </w:p>
    <w:p w14:paraId="4D42ACB7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5-17 октября 2026 года.</w:t>
      </w:r>
    </w:p>
    <w:p w14:paraId="11E8B476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знакомство абитуриентов и их родителей (законных представителей) с образовательной средой ОО СПО, инфраструктурой, мастерскими, лабораториями, учебными аудиториями и общественными пространствами.</w:t>
      </w:r>
    </w:p>
    <w:p w14:paraId="275FCD63" w14:textId="77777777" w:rsidR="00570C92" w:rsidRDefault="00EF674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Функции участников:</w:t>
      </w:r>
    </w:p>
    <w:p w14:paraId="2157237C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26F921B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собирает графики проведения экскурсий по образовательным организациям кластера СПО, координирует готовность маршрутов и демонстрационных зон, при необходимости оказывает организационную и методическую поддержку.</w:t>
      </w:r>
    </w:p>
    <w:p w14:paraId="3E8E4E6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осуществляет мониторинг проведения.</w:t>
      </w:r>
    </w:p>
    <w:p w14:paraId="7461B939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Руководитель ОО СПО:</w:t>
      </w:r>
    </w:p>
    <w:p w14:paraId="640BC5AD" w14:textId="77777777" w:rsidR="00570C92" w:rsidRDefault="00EF674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мероприятия: определяет маршрут экскурсии по образовательной организации, утверждает перечень демонстрационных зон, назначает ответственных сотрудников за сопровождение групп и подготовку площадок, </w:t>
      </w:r>
      <w:r>
        <w:rPr>
          <w:rFonts w:ascii="Times New Roman" w:hAnsi="Times New Roman" w:cs="Times New Roman"/>
          <w:sz w:val="28"/>
          <w:szCs w:val="28"/>
        </w:rPr>
        <w:t>обеспечивает готовность площадок.</w:t>
      </w:r>
    </w:p>
    <w:p w14:paraId="32AB755C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обеспечивает готовность образовательной организации к приему гостей, координирует работу ответственных сотрудников.</w:t>
      </w:r>
    </w:p>
    <w:p w14:paraId="76C21965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ОО СПО:</w:t>
      </w:r>
    </w:p>
    <w:p w14:paraId="0F5522C4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готовит демонстрационные зоны, учебные аудитории, мастерские, лаборатории, выставочные пространства и информационные материалы для участников экскурсии.</w:t>
      </w:r>
    </w:p>
    <w:p w14:paraId="50238268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сопровождает экскурсионные группы, представляет инфраструктуру образовательной организации, рассказывает об условиях обучения, образовательных программах, возможностях практической подготовки, участии в мероприятиях, конкурсах профессионального мастерства.</w:t>
      </w:r>
    </w:p>
    <w:p w14:paraId="7D4EBB6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Куратор команды Амбассадоров «Профессионалитета»:</w:t>
      </w:r>
    </w:p>
    <w:p w14:paraId="50774BC8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распределяет зоны ответственности между Амбассадорами «Профессионалитета», согласовывает порядок сопровождения групп и взаимодействия с представителями образовательной организации.</w:t>
      </w:r>
    </w:p>
    <w:p w14:paraId="0BA325E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координирует работу Амбассадоров «Профессионалитета» на маршруте экскурсии, решает организационные вопросы.</w:t>
      </w:r>
    </w:p>
    <w:p w14:paraId="0CF0E3A3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Амбассадор «Профессионалитета»:</w:t>
      </w:r>
    </w:p>
    <w:p w14:paraId="10598EDA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знакомится с маршрутом экскурсии, готовит краткий рассказ о личном опыте обучения, участии в практической подготовке, студенческих мероприятиях и возможностях федерального проекта «Профессионалитет».</w:t>
      </w:r>
    </w:p>
    <w:p w14:paraId="56CA023B" w14:textId="77777777" w:rsidR="00570C92" w:rsidRDefault="00EF674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мероприятий: встречает участников экскурсии, помогает в навигации по образовательной организации, сопровождает группы, рассказывает о личном опыте обучения и студенческой жизни, отвечает на вопросы абитуриентов и родителей, раздает информационные материалы.</w:t>
      </w:r>
    </w:p>
    <w:p w14:paraId="1EC484C0" w14:textId="77777777" w:rsidR="00570C92" w:rsidRDefault="00EF674C">
      <w:pPr>
        <w:pStyle w:val="aff"/>
        <w:numPr>
          <w:ilvl w:val="1"/>
          <w:numId w:val="8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День открытых дверей в ОО СПО</w:t>
      </w:r>
    </w:p>
    <w:p w14:paraId="7425822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>
        <w:rPr>
          <w:rFonts w:ascii="Times New Roman" w:hAnsi="Times New Roman" w:cs="Times New Roman"/>
          <w:sz w:val="28"/>
          <w:szCs w:val="28"/>
        </w:rPr>
        <w:t xml:space="preserve"> комплексное профориентационное мероприятие на базе ОО СПО (базовых и сетевых).</w:t>
      </w:r>
    </w:p>
    <w:p w14:paraId="5DFE17A9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17 октября 2026 года.</w:t>
      </w:r>
    </w:p>
    <w:p w14:paraId="77DE88FB" w14:textId="77777777" w:rsidR="00570C92" w:rsidRDefault="00EF674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Функции участников:</w:t>
      </w:r>
    </w:p>
    <w:p w14:paraId="2F39F62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5DA5F2E3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мероприятия: </w:t>
      </w:r>
      <w:r>
        <w:rPr>
          <w:rFonts w:ascii="Times New Roman" w:hAnsi="Times New Roman" w:cs="Times New Roman"/>
          <w:sz w:val="28"/>
          <w:szCs w:val="28"/>
        </w:rPr>
        <w:t xml:space="preserve">координирует </w:t>
      </w:r>
      <w:r>
        <w:rPr>
          <w:rFonts w:ascii="Times New Roman" w:hAnsi="Times New Roman" w:cs="Times New Roman"/>
          <w:sz w:val="28"/>
          <w:szCs w:val="28"/>
        </w:rPr>
        <w:t>планы проведения мероприятия в ОО СПО и, при необходимости, оказывает методическую поддержку.</w:t>
      </w:r>
    </w:p>
    <w:p w14:paraId="4263E6C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осуществляет мониторинг проведения.</w:t>
      </w:r>
    </w:p>
    <w:p w14:paraId="0D9A156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Руководитель ОО СПО:</w:t>
      </w:r>
    </w:p>
    <w:p w14:paraId="6B32C19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формирует план мероприятия, определяет ответственных, координирует работу всех организаторов.</w:t>
      </w:r>
    </w:p>
    <w:p w14:paraId="153A97A7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открывает мероприятие, презентует возможности организации, координирует работу сотрудников ОО СПО.</w:t>
      </w:r>
    </w:p>
    <w:p w14:paraId="03D89FA3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работодателя:</w:t>
      </w:r>
    </w:p>
    <w:p w14:paraId="2870EC0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участвует в работе выставочных зон, консультирует по вопросам трудоустройства, проводит мини-профпробы.</w:t>
      </w:r>
    </w:p>
    <w:p w14:paraId="0F1AE09F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Куратор команды Амбассадоров «Профессионалитета»:</w:t>
      </w:r>
    </w:p>
    <w:p w14:paraId="1527E9B7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мероприятия: координирует подготовку Амбассадоров «Профессионалитета», распределяет зоны ответственности.</w:t>
      </w:r>
    </w:p>
    <w:p w14:paraId="373DBC9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</w:t>
      </w:r>
      <w:r>
        <w:rPr>
          <w:rFonts w:ascii="Times New Roman" w:hAnsi="Times New Roman" w:cs="Times New Roman"/>
          <w:sz w:val="28"/>
          <w:szCs w:val="28"/>
        </w:rPr>
        <w:t>: решает оперативные вопросы на площадке, обеспечивает взаимодействие команды с другими участниками.</w:t>
      </w:r>
    </w:p>
    <w:p w14:paraId="5677CB29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Амбассадор «Профессионалитета»:</w:t>
      </w:r>
    </w:p>
    <w:p w14:paraId="4CB9BE7B" w14:textId="77777777" w:rsidR="00570C92" w:rsidRDefault="00EF674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мероприятия: встречают гостей, проводят экскурсии, раздают информационные материалы, отвечают на вопросы.</w:t>
      </w:r>
    </w:p>
    <w:p w14:paraId="0CCD65AE" w14:textId="77777777" w:rsidR="00570C92" w:rsidRDefault="00EF67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Медиасопровождение ЕДОД</w:t>
      </w:r>
    </w:p>
    <w:p w14:paraId="3EC27464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официальные хештеги: #ЕДОД2026 #Профессионалитет #ИРПО #СилаЕдинстваСПО.</w:t>
      </w:r>
    </w:p>
    <w:p w14:paraId="44F7F24D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26105036"/>
      <w:r>
        <w:rPr>
          <w:rFonts w:ascii="Times New Roman" w:hAnsi="Times New Roman" w:cs="Times New Roman"/>
          <w:sz w:val="28"/>
          <w:szCs w:val="28"/>
        </w:rPr>
        <w:t>Пресс-релизы должны обязательно содержать в конце следующий блок информации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</w:rPr>
        <w:t>«По поручению Минпросвещения России федеральным оператором проекта «</w:t>
      </w:r>
      <w:r>
        <w:rPr>
          <w:rFonts w:ascii="Times New Roman" w:hAnsi="Times New Roman" w:cs="Times New Roman"/>
          <w:i/>
          <w:iCs/>
          <w:sz w:val="28"/>
          <w:szCs w:val="28"/>
        </w:rPr>
        <w:t>Профессионалитет» нацпроекта «Молодежь и дети» выступает Институт развития профессионального образования».</w:t>
      </w:r>
    </w:p>
    <w:p w14:paraId="771742DE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Фото: разрешение не менее 4000 пикселей по длинной стороне (300 dpi), формат JPEG, без применения ретуши и цветокоррекции.</w:t>
      </w:r>
    </w:p>
    <w:p w14:paraId="526D491D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Видео: длительность 1-2 минуты, наличие логотипов проекта, разрешение не менее 1920×1080, формат </w:t>
      </w:r>
      <w:r>
        <w:rPr>
          <w:rFonts w:ascii="Times New Roman" w:hAnsi="Times New Roman" w:cs="Times New Roman"/>
          <w:sz w:val="28"/>
          <w:szCs w:val="28"/>
          <w:lang w:val="en-US"/>
        </w:rPr>
        <w:t>MOV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AVI</w:t>
      </w:r>
      <w:r>
        <w:rPr>
          <w:rFonts w:ascii="Times New Roman" w:hAnsi="Times New Roman" w:cs="Times New Roman"/>
          <w:sz w:val="28"/>
          <w:szCs w:val="28"/>
        </w:rPr>
        <w:t xml:space="preserve"> или MP4, частота кадров: 25-60 к/с; битрейт от 25 мегабит и выше; цветовое пространство Rec. 709, звук должен быть записан в высоком качестве, не содержать посторонних шумов, </w:t>
      </w:r>
      <w:r>
        <w:rPr>
          <w:rFonts w:ascii="Times New Roman" w:hAnsi="Times New Roman" w:cs="Times New Roman"/>
          <w:sz w:val="28"/>
          <w:szCs w:val="28"/>
        </w:rPr>
        <w:t>музыкальное сопровождение не должно нарушать авторских прав.</w:t>
      </w:r>
    </w:p>
    <w:p w14:paraId="459AD126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Региональный пресс-координатор обеспечивает </w:t>
      </w:r>
      <w:r>
        <w:rPr>
          <w:rFonts w:ascii="Times New Roman" w:hAnsi="Times New Roman" w:cs="Times New Roman"/>
          <w:sz w:val="28"/>
          <w:szCs w:val="28"/>
        </w:rPr>
        <w:t>не менее 10 публикаций в региональных СМИ с экспертными комментариями (педагоги, студенты, партнеры-работодатели, обучающиеся и их родители).</w:t>
      </w:r>
    </w:p>
    <w:p w14:paraId="5F56830F" w14:textId="77777777" w:rsidR="00570C92" w:rsidRDefault="00EF674C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4.1. График медиасопровождения ЕДОД</w:t>
      </w:r>
    </w:p>
    <w:p w14:paraId="14EEB1A4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5 октября 2026 года:</w:t>
      </w:r>
    </w:p>
    <w:p w14:paraId="2421963B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пресс-координатор: обеспечение публикации анонсов ЕДОД на сайте и в социальных сетях ОО СПО, общеобразовательных организаций и РОИВ.</w:t>
      </w:r>
    </w:p>
    <w:p w14:paraId="378D0B0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5-17 октября 2026 года:</w:t>
      </w:r>
    </w:p>
    <w:p w14:paraId="38EC20B2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пресс-координатор, м</w:t>
      </w:r>
      <w:r>
        <w:rPr>
          <w:rFonts w:ascii="Times New Roman" w:hAnsi="Times New Roman" w:cs="Times New Roman"/>
          <w:sz w:val="28"/>
          <w:szCs w:val="28"/>
        </w:rPr>
        <w:t>олодежные медиацентры СПО, команды Амбассадоров «Профессионалитета»: ежедневное освещение хода мероприятий (интервью с участниками, короткие вертикальные видео, фоторепортажи) — публикации в социальных сетях ОО СПО, РОИВ.</w:t>
      </w:r>
    </w:p>
    <w:p w14:paraId="55AF25C1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октября 2026 года:</w:t>
      </w:r>
    </w:p>
    <w:p w14:paraId="3B4835D4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пресс-координатор, молодежные медиацентры СПО: онлайн-трансляции, оперативные публикации с Дня открытых дверей (репортажи в реальном времени, интервью с участниками, короткие вертикальные видео) — публикации на сайте и в социальных сетях ОО СПО, РОИВ.</w:t>
      </w:r>
    </w:p>
    <w:p w14:paraId="5C45E24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18-22 октября 2026 года:</w:t>
      </w:r>
    </w:p>
    <w:p w14:paraId="0005A219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пресс-координатор: публикация пост-релизов, итоговых видеороликов, фотоотчетов, информационных материалов в социальных сетях образовательной организации СПО на сайте и в социальных сетях ОО СПО, РОИВ.</w:t>
      </w:r>
    </w:p>
    <w:p w14:paraId="73283B5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22 октября 2026 года:</w:t>
      </w:r>
    </w:p>
    <w:p w14:paraId="6978B95D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пресс-координатор: формирование банка фото- и видеоматериалов.</w:t>
      </w:r>
    </w:p>
    <w:p w14:paraId="576C2716" w14:textId="77777777" w:rsidR="00570C92" w:rsidRDefault="00EF674C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 к медиасопровождению</w:t>
      </w:r>
    </w:p>
    <w:p w14:paraId="6B244BF5" w14:textId="77777777" w:rsidR="00570C92" w:rsidRDefault="00EF67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и эксклюзивность информации, минимальное использование вторичных материалов, недопустимость плагиата.</w:t>
      </w:r>
    </w:p>
    <w:p w14:paraId="6A82F574" w14:textId="77777777" w:rsidR="00570C92" w:rsidRDefault="00EF67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Публикация новостных </w:t>
      </w:r>
      <w:r>
        <w:rPr>
          <w:rFonts w:ascii="Times New Roman" w:hAnsi="Times New Roman" w:cs="Times New Roman"/>
          <w:sz w:val="28"/>
          <w:szCs w:val="28"/>
        </w:rPr>
        <w:t>материалов о проведении комплекса мероприятий в рамках ЕДОД в региональных, городских и муниципальных СМИ.</w:t>
      </w:r>
    </w:p>
    <w:p w14:paraId="3D0F624B" w14:textId="77777777" w:rsidR="00570C92" w:rsidRDefault="00EF67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Запись видеоинтервью с участниками ЕДОД и целевой аудиторией (не более 3 минут). </w:t>
      </w:r>
    </w:p>
    <w:p w14:paraId="123ABA74" w14:textId="77777777" w:rsidR="00570C92" w:rsidRDefault="00EF67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профессиональной фото- и видеосъемки комплекса мероприятий в рамках ЕДОД и формирование банка фото- и видеоматериалов по итогам проведения (отбор 30-40 лучших фотографий и 2-3 лучших видеороликов с мероприятий ЕДОД в субъекте Российской Федерации</w:t>
      </w:r>
      <w:r>
        <w:rPr>
          <w:rFonts w:ascii="Times New Roman" w:hAnsi="Times New Roman" w:cs="Times New Roman"/>
          <w:sz w:val="28"/>
          <w:szCs w:val="28"/>
        </w:rPr>
        <w:t>, видеоролики сохраняются в двух версиях – готовый видеоролик и видеоролик без титров, инфографики и т.д.; фото и видеоролики хранятся в облачном хранилище до следующего ЕДОД и могут быть предоставлены по запросу ФГБОУ ДПО ИРПО).</w:t>
      </w:r>
    </w:p>
    <w:p w14:paraId="720FBA7F" w14:textId="77777777" w:rsidR="00570C92" w:rsidRDefault="00EF67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Рекомендации по повышению эффективности</w:t>
      </w:r>
    </w:p>
    <w:p w14:paraId="6072897A" w14:textId="77777777" w:rsidR="00570C92" w:rsidRDefault="00EF6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максимального вовлечения целевой аудитории и достижения целей ЕДОД рекомендуется:</w:t>
      </w:r>
    </w:p>
    <w:p w14:paraId="25110A61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презентовать карьерные карты выпускников ОО СПО;</w:t>
      </w:r>
    </w:p>
    <w:p w14:paraId="19C7E4C9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экскурсии по ОО СПО в формате квеста, включающего профориентационные задания;</w:t>
      </w:r>
    </w:p>
    <w:p w14:paraId="24A0B9AE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демонстрацию видеоматериалов, презентующих профессии и специальности, по которым ведется обучение в ОО СПО;</w:t>
      </w:r>
    </w:p>
    <w:p w14:paraId="450006B3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 программу проведение профессиональных мастер-классов с выполнением практических заданий;</w:t>
      </w:r>
    </w:p>
    <w:p w14:paraId="2D0DED9A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выставочные стенды, посвященные специальностям, с обеспечением возможности консультирования Амбассадорами «Профессионалитета», специалистами и представителями работодателей;</w:t>
      </w:r>
    </w:p>
    <w:p w14:paraId="0A60E7FE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коммуникационные площадки для неформального взаимодействия и обмена контактами между студентами, преподавателями, руководителями предприятий и приглашенными гостями;</w:t>
      </w:r>
    </w:p>
    <w:p w14:paraId="42B0B3D8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оборудовать тематические фотозоны, позволяющие абитуриентам ознакомиться с визуальными образами будущих профессий;</w:t>
      </w:r>
    </w:p>
    <w:p w14:paraId="0FF044A2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выставку достижений ОО СПО и фотовыставку «Выпускники колледжа на рынке труда»;</w:t>
      </w:r>
    </w:p>
    <w:p w14:paraId="0F85A231" w14:textId="77777777" w:rsidR="00570C92" w:rsidRDefault="00EF674C">
      <w:pPr>
        <w:pStyle w:val="aff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предусмотреть музыкальное сопровождение мероприятия (караоке, выступления творческих коллективов). </w:t>
      </w:r>
    </w:p>
    <w:p w14:paraId="14ABF324" w14:textId="77777777" w:rsidR="00570C92" w:rsidRDefault="00EF67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Полезные материалы</w:t>
      </w:r>
      <w:r>
        <w:rPr>
          <w:rFonts w:ascii="Montserrat Light" w:hAnsi="Montserrat Light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26AAFBA" wp14:editId="31E4575A">
            <wp:simplePos x="0" y="0"/>
            <wp:positionH relativeFrom="margin">
              <wp:posOffset>0</wp:posOffset>
            </wp:positionH>
            <wp:positionV relativeFrom="paragraph">
              <wp:posOffset>321945</wp:posOffset>
            </wp:positionV>
            <wp:extent cx="817245" cy="817245"/>
            <wp:effectExtent l="0" t="0" r="0" b="0"/>
            <wp:wrapSquare wrapText="bothSides"/>
            <wp:docPr id="1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B6E8B" w14:textId="77777777" w:rsidR="00570C92" w:rsidRDefault="00570C9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EC8265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Брендбук ФП «Профессионалитет» </w:t>
      </w:r>
    </w:p>
    <w:p w14:paraId="3853238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Логин</w:t>
      </w:r>
      <w:r>
        <w:rPr>
          <w:rFonts w:ascii="Times New Roman" w:hAnsi="Times New Roman" w:cs="Times New Roman"/>
          <w:sz w:val="28"/>
          <w:szCs w:val="28"/>
          <w:lang w:val="en-US"/>
        </w:rPr>
        <w:t>: professionalitet</w:t>
      </w:r>
    </w:p>
    <w:p w14:paraId="6885B1E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Пароль</w:t>
      </w:r>
      <w:r>
        <w:rPr>
          <w:rFonts w:ascii="Times New Roman" w:hAnsi="Times New Roman" w:cs="Times New Roman"/>
          <w:sz w:val="28"/>
          <w:szCs w:val="28"/>
          <w:lang w:val="en-US"/>
        </w:rPr>
        <w:t>: dOPJE1WxDE`oQS</w:t>
      </w:r>
    </w:p>
    <w:p w14:paraId="6C07B56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FF7D6F0" wp14:editId="01FD745B">
            <wp:simplePos x="0" y="0"/>
            <wp:positionH relativeFrom="column">
              <wp:posOffset>-18496</wp:posOffset>
            </wp:positionH>
            <wp:positionV relativeFrom="paragraph">
              <wp:posOffset>301279</wp:posOffset>
            </wp:positionV>
            <wp:extent cx="817212" cy="793807"/>
            <wp:effectExtent l="0" t="0" r="0" b="0"/>
            <wp:wrapNone/>
            <wp:docPr id="1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Рисунок 4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7212" cy="79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7F8C0" w14:textId="77777777" w:rsidR="00570C92" w:rsidRDefault="00570C9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9EDC0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Брошюра ФП «Профессионалитет»</w:t>
      </w:r>
    </w:p>
    <w:p w14:paraId="616AEEC0" w14:textId="77777777" w:rsidR="00570C92" w:rsidRDefault="00570C9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56142A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3657F41" wp14:editId="17CFC34D">
            <wp:simplePos x="0" y="0"/>
            <wp:positionH relativeFrom="column">
              <wp:posOffset>520</wp:posOffset>
            </wp:positionH>
            <wp:positionV relativeFrom="paragraph">
              <wp:posOffset>520</wp:posOffset>
            </wp:positionV>
            <wp:extent cx="817245" cy="776958"/>
            <wp:effectExtent l="0" t="0" r="0" b="0"/>
            <wp:wrapNone/>
            <wp:docPr id="1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Рисунок 3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776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275075FD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Баннер и видеозаставки</w:t>
      </w:r>
    </w:p>
    <w:p w14:paraId="54CB1F82" w14:textId="77777777" w:rsidR="00570C92" w:rsidRDefault="00570C9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84ABB3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Montserrat Light" w:hAnsi="Montserrat Light" w:cs="Times New Roman"/>
          <w:noProof/>
          <w:lang w:eastAsia="ru-RU"/>
        </w:rPr>
        <w:drawing>
          <wp:anchor distT="0" distB="0" distL="114300" distR="114300" simplePos="0" relativeHeight="251665409" behindDoc="0" locked="0" layoutInCell="1" allowOverlap="1" wp14:anchorId="18840D8F" wp14:editId="1D08DD5A">
            <wp:simplePos x="0" y="0"/>
            <wp:positionH relativeFrom="margin">
              <wp:align>left</wp:align>
            </wp:positionH>
            <wp:positionV relativeFrom="paragraph">
              <wp:posOffset>230505</wp:posOffset>
            </wp:positionV>
            <wp:extent cx="814070" cy="819785"/>
            <wp:effectExtent l="0" t="0" r="0" b="0"/>
            <wp:wrapSquare wrapText="bothSides"/>
            <wp:docPr id="12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4070" cy="81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BB3F6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>Видеоролики ФП «Профессионалитет»</w:t>
      </w:r>
    </w:p>
    <w:p w14:paraId="0EF3DE94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Логин</w:t>
      </w:r>
      <w:r>
        <w:rPr>
          <w:rFonts w:ascii="Times New Roman" w:hAnsi="Times New Roman" w:cs="Times New Roman"/>
          <w:sz w:val="28"/>
          <w:szCs w:val="28"/>
          <w:lang w:val="en-US"/>
        </w:rPr>
        <w:t>: professionalitet</w:t>
      </w:r>
    </w:p>
    <w:p w14:paraId="3CAE912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Пароль</w:t>
      </w:r>
      <w:r>
        <w:rPr>
          <w:rFonts w:ascii="Times New Roman" w:hAnsi="Times New Roman" w:cs="Times New Roman"/>
          <w:sz w:val="28"/>
          <w:szCs w:val="28"/>
          <w:lang w:val="en-US"/>
        </w:rPr>
        <w:t>: dOPJE1WxDE`oQS</w:t>
      </w:r>
    </w:p>
    <w:p w14:paraId="10029621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3" behindDoc="0" locked="0" layoutInCell="1" allowOverlap="1" wp14:anchorId="78207439" wp14:editId="1017A732">
            <wp:simplePos x="0" y="0"/>
            <wp:positionH relativeFrom="column">
              <wp:posOffset>2515</wp:posOffset>
            </wp:positionH>
            <wp:positionV relativeFrom="paragraph">
              <wp:posOffset>2438</wp:posOffset>
            </wp:positionV>
            <wp:extent cx="830473" cy="830473"/>
            <wp:effectExtent l="0" t="0" r="0" b="0"/>
            <wp:wrapTight wrapText="bothSides">
              <wp:wrapPolygon edited="0">
                <wp:start x="0" y="0"/>
                <wp:lineTo x="0" y="21319"/>
                <wp:lineTo x="21319" y="21319"/>
                <wp:lineTo x="21319" y="0"/>
                <wp:lineTo x="0" y="0"/>
              </wp:wrapPolygon>
            </wp:wrapTight>
            <wp:docPr id="1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Рисунок 8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0473" cy="830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Материалы для Всероссийского классного часа</w:t>
      </w:r>
    </w:p>
    <w:p w14:paraId="4E461C1F" w14:textId="77777777" w:rsidR="00570C92" w:rsidRDefault="00570C9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B1AA93" w14:textId="77777777" w:rsidR="00570C92" w:rsidRDefault="00EF67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7" behindDoc="0" locked="0" layoutInCell="1" allowOverlap="1" wp14:anchorId="7675DFA2" wp14:editId="23114C14">
            <wp:simplePos x="0" y="0"/>
            <wp:positionH relativeFrom="column">
              <wp:posOffset>2515</wp:posOffset>
            </wp:positionH>
            <wp:positionV relativeFrom="paragraph">
              <wp:posOffset>127</wp:posOffset>
            </wp:positionV>
            <wp:extent cx="795508" cy="796529"/>
            <wp:effectExtent l="0" t="0" r="0" b="0"/>
            <wp:wrapTight wrapText="bothSides">
              <wp:wrapPolygon edited="0">
                <wp:start x="0" y="0"/>
                <wp:lineTo x="0" y="21187"/>
                <wp:lineTo x="21220" y="21187"/>
                <wp:lineTo x="21220" y="0"/>
                <wp:lineTo x="0" y="0"/>
              </wp:wrapPolygon>
            </wp:wrapTight>
            <wp:docPr id="1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5508" cy="79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Видеоролики из цикла «Шоу профессий»</w:t>
      </w:r>
    </w:p>
    <w:p w14:paraId="24E9B706" w14:textId="77777777" w:rsidR="00570C92" w:rsidRDefault="00570C9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1F3121" w14:textId="77777777" w:rsidR="00570C92" w:rsidRDefault="00570C9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AC9190" w14:textId="77777777" w:rsidR="00570C92" w:rsidRDefault="00EF67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Контакты</w:t>
      </w:r>
    </w:p>
    <w:p w14:paraId="5F58FB3B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развития молодежных сообществ ФГБОУ ДПО ИРПО</w:t>
      </w:r>
    </w:p>
    <w:p w14:paraId="73AAEFEE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pple Color Emoji" w:hAnsi="Apple Color Emoji" w:cs="Apple Color Emoji"/>
          <w:sz w:val="28"/>
          <w:szCs w:val="28"/>
        </w:rPr>
        <w:t>📧</w:t>
      </w:r>
      <w:r>
        <w:rPr>
          <w:rFonts w:ascii="Times New Roman" w:hAnsi="Times New Roman" w:cs="Times New Roman"/>
          <w:sz w:val="28"/>
          <w:szCs w:val="28"/>
        </w:rPr>
        <w:t xml:space="preserve"> ambassador@firpo.ru</w:t>
      </w:r>
    </w:p>
    <w:p w14:paraId="7FC37412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pple Color Emoji" w:hAnsi="Apple Color Emoji" w:cs="Apple Color Emoji"/>
          <w:sz w:val="28"/>
          <w:szCs w:val="28"/>
        </w:rPr>
        <w:t>📞</w:t>
      </w:r>
      <w:r>
        <w:rPr>
          <w:rFonts w:ascii="Times New Roman" w:hAnsi="Times New Roman" w:cs="Times New Roman"/>
          <w:sz w:val="28"/>
          <w:szCs w:val="28"/>
        </w:rPr>
        <w:t xml:space="preserve"> +7 (499) 009-05-51 доб. 5318</w:t>
      </w:r>
    </w:p>
    <w:p w14:paraId="0848C510" w14:textId="77777777" w:rsidR="00570C92" w:rsidRDefault="00EF67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pple Color Emoji" w:hAnsi="Apple Color Emoji" w:cs="Apple Color Emoji"/>
          <w:sz w:val="28"/>
          <w:szCs w:val="28"/>
        </w:rPr>
        <w:t>🌐</w:t>
      </w:r>
      <w:r>
        <w:rPr>
          <w:rFonts w:ascii="Times New Roman" w:hAnsi="Times New Roman" w:cs="Times New Roman"/>
          <w:sz w:val="28"/>
          <w:szCs w:val="28"/>
        </w:rPr>
        <w:t xml:space="preserve"> https://firpo.ru/</w:t>
      </w:r>
    </w:p>
    <w:p w14:paraId="6ABCA74A" w14:textId="77777777" w:rsidR="00570C92" w:rsidRDefault="00570C9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70C92">
      <w:pgSz w:w="11906" w:h="16838"/>
      <w:pgMar w:top="1134" w:right="567" w:bottom="1134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 Light">
    <w:panose1 w:val="00000400000000000000"/>
    <w:charset w:val="CC"/>
    <w:family w:val="auto"/>
    <w:pitch w:val="variable"/>
    <w:sig w:usb0="2000020F" w:usb1="00000003" w:usb2="00000000" w:usb3="00000000" w:csb0="00000197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47C50"/>
    <w:multiLevelType w:val="multilevel"/>
    <w:tmpl w:val="FFFFFFFF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03A66F0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7950839"/>
    <w:multiLevelType w:val="hybridMultilevel"/>
    <w:tmpl w:val="FFFFFFFF"/>
    <w:lvl w:ilvl="0" w:tplc="4C6E8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16B0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C0F2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FB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69C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BC0C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263D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9675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09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1231E"/>
    <w:multiLevelType w:val="hybridMultilevel"/>
    <w:tmpl w:val="FFFFFFFF"/>
    <w:lvl w:ilvl="0" w:tplc="CCBCEF80">
      <w:start w:val="1"/>
      <w:numFmt w:val="decimal"/>
      <w:lvlText w:val="%1."/>
      <w:lvlJc w:val="left"/>
      <w:pPr>
        <w:ind w:left="720" w:hanging="360"/>
      </w:pPr>
    </w:lvl>
    <w:lvl w:ilvl="1" w:tplc="B8F405D4" w:tentative="1">
      <w:start w:val="1"/>
      <w:numFmt w:val="lowerLetter"/>
      <w:lvlText w:val="%2."/>
      <w:lvlJc w:val="left"/>
      <w:pPr>
        <w:ind w:left="1440" w:hanging="360"/>
      </w:pPr>
    </w:lvl>
    <w:lvl w:ilvl="2" w:tplc="180AB286" w:tentative="1">
      <w:start w:val="1"/>
      <w:numFmt w:val="lowerRoman"/>
      <w:lvlText w:val="%3."/>
      <w:lvlJc w:val="right"/>
      <w:pPr>
        <w:ind w:left="2160" w:hanging="180"/>
      </w:pPr>
    </w:lvl>
    <w:lvl w:ilvl="3" w:tplc="3F08908E" w:tentative="1">
      <w:start w:val="1"/>
      <w:numFmt w:val="decimal"/>
      <w:lvlText w:val="%4."/>
      <w:lvlJc w:val="left"/>
      <w:pPr>
        <w:ind w:left="2880" w:hanging="360"/>
      </w:pPr>
    </w:lvl>
    <w:lvl w:ilvl="4" w:tplc="3564C1D4" w:tentative="1">
      <w:start w:val="1"/>
      <w:numFmt w:val="lowerLetter"/>
      <w:lvlText w:val="%5."/>
      <w:lvlJc w:val="left"/>
      <w:pPr>
        <w:ind w:left="3600" w:hanging="360"/>
      </w:pPr>
    </w:lvl>
    <w:lvl w:ilvl="5" w:tplc="9D66B838" w:tentative="1">
      <w:start w:val="1"/>
      <w:numFmt w:val="lowerRoman"/>
      <w:lvlText w:val="%6."/>
      <w:lvlJc w:val="right"/>
      <w:pPr>
        <w:ind w:left="4320" w:hanging="180"/>
      </w:pPr>
    </w:lvl>
    <w:lvl w:ilvl="6" w:tplc="E9760F3E" w:tentative="1">
      <w:start w:val="1"/>
      <w:numFmt w:val="decimal"/>
      <w:lvlText w:val="%7."/>
      <w:lvlJc w:val="left"/>
      <w:pPr>
        <w:ind w:left="5040" w:hanging="360"/>
      </w:pPr>
    </w:lvl>
    <w:lvl w:ilvl="7" w:tplc="445613C6" w:tentative="1">
      <w:start w:val="1"/>
      <w:numFmt w:val="lowerLetter"/>
      <w:lvlText w:val="%8."/>
      <w:lvlJc w:val="left"/>
      <w:pPr>
        <w:ind w:left="5760" w:hanging="360"/>
      </w:pPr>
    </w:lvl>
    <w:lvl w:ilvl="8" w:tplc="042C4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A2718"/>
    <w:multiLevelType w:val="hybridMultilevel"/>
    <w:tmpl w:val="FFFFFFFF"/>
    <w:lvl w:ilvl="0" w:tplc="13DEA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9C58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929B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182C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5EBC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42AB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E15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6A65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A4F3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74497"/>
    <w:multiLevelType w:val="hybridMultilevel"/>
    <w:tmpl w:val="FFFFFFFF"/>
    <w:lvl w:ilvl="0" w:tplc="1D78F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362C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C6EB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FEDD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6251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B4B7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5472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AE23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FAC0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279B8"/>
    <w:multiLevelType w:val="hybridMultilevel"/>
    <w:tmpl w:val="FFFFFFFF"/>
    <w:lvl w:ilvl="0" w:tplc="B1EEA166">
      <w:start w:val="1"/>
      <w:numFmt w:val="decimal"/>
      <w:lvlText w:val="%1."/>
      <w:lvlJc w:val="left"/>
      <w:pPr>
        <w:ind w:left="1440" w:hanging="360"/>
      </w:pPr>
    </w:lvl>
    <w:lvl w:ilvl="1" w:tplc="718A357C" w:tentative="1">
      <w:start w:val="1"/>
      <w:numFmt w:val="lowerLetter"/>
      <w:lvlText w:val="%2."/>
      <w:lvlJc w:val="left"/>
      <w:pPr>
        <w:ind w:left="2160" w:hanging="360"/>
      </w:pPr>
    </w:lvl>
    <w:lvl w:ilvl="2" w:tplc="4F1C5984" w:tentative="1">
      <w:start w:val="1"/>
      <w:numFmt w:val="lowerRoman"/>
      <w:lvlText w:val="%3."/>
      <w:lvlJc w:val="right"/>
      <w:pPr>
        <w:ind w:left="2880" w:hanging="180"/>
      </w:pPr>
    </w:lvl>
    <w:lvl w:ilvl="3" w:tplc="B93820C2" w:tentative="1">
      <w:start w:val="1"/>
      <w:numFmt w:val="decimal"/>
      <w:lvlText w:val="%4."/>
      <w:lvlJc w:val="left"/>
      <w:pPr>
        <w:ind w:left="3600" w:hanging="360"/>
      </w:pPr>
    </w:lvl>
    <w:lvl w:ilvl="4" w:tplc="00F87F40" w:tentative="1">
      <w:start w:val="1"/>
      <w:numFmt w:val="lowerLetter"/>
      <w:lvlText w:val="%5."/>
      <w:lvlJc w:val="left"/>
      <w:pPr>
        <w:ind w:left="4320" w:hanging="360"/>
      </w:pPr>
    </w:lvl>
    <w:lvl w:ilvl="5" w:tplc="62082762" w:tentative="1">
      <w:start w:val="1"/>
      <w:numFmt w:val="lowerRoman"/>
      <w:lvlText w:val="%6."/>
      <w:lvlJc w:val="right"/>
      <w:pPr>
        <w:ind w:left="5040" w:hanging="180"/>
      </w:pPr>
    </w:lvl>
    <w:lvl w:ilvl="6" w:tplc="4ABC8D22" w:tentative="1">
      <w:start w:val="1"/>
      <w:numFmt w:val="decimal"/>
      <w:lvlText w:val="%7."/>
      <w:lvlJc w:val="left"/>
      <w:pPr>
        <w:ind w:left="5760" w:hanging="360"/>
      </w:pPr>
    </w:lvl>
    <w:lvl w:ilvl="7" w:tplc="E9E8EC9A" w:tentative="1">
      <w:start w:val="1"/>
      <w:numFmt w:val="lowerLetter"/>
      <w:lvlText w:val="%8."/>
      <w:lvlJc w:val="left"/>
      <w:pPr>
        <w:ind w:left="6480" w:hanging="360"/>
      </w:pPr>
    </w:lvl>
    <w:lvl w:ilvl="8" w:tplc="834C9E9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DA56ED"/>
    <w:multiLevelType w:val="hybridMultilevel"/>
    <w:tmpl w:val="FFFFFFFF"/>
    <w:lvl w:ilvl="0" w:tplc="F28C9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6F1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3C6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34BF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41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664A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43A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3E7E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9490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8425E"/>
    <w:multiLevelType w:val="hybridMultilevel"/>
    <w:tmpl w:val="FFFFFFFF"/>
    <w:lvl w:ilvl="0" w:tplc="B70A6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6A12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1E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5E4C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8266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4E7A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45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E09F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AA2D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55450"/>
    <w:multiLevelType w:val="hybridMultilevel"/>
    <w:tmpl w:val="FFFFFFFF"/>
    <w:lvl w:ilvl="0" w:tplc="B5E219DE">
      <w:start w:val="1"/>
      <w:numFmt w:val="decimal"/>
      <w:lvlText w:val="%1."/>
      <w:lvlJc w:val="left"/>
      <w:pPr>
        <w:ind w:left="720" w:hanging="360"/>
      </w:pPr>
    </w:lvl>
    <w:lvl w:ilvl="1" w:tplc="A59282D0" w:tentative="1">
      <w:start w:val="1"/>
      <w:numFmt w:val="lowerLetter"/>
      <w:lvlText w:val="%2."/>
      <w:lvlJc w:val="left"/>
      <w:pPr>
        <w:ind w:left="1440" w:hanging="360"/>
      </w:pPr>
    </w:lvl>
    <w:lvl w:ilvl="2" w:tplc="EA2AE4AA" w:tentative="1">
      <w:start w:val="1"/>
      <w:numFmt w:val="lowerRoman"/>
      <w:lvlText w:val="%3."/>
      <w:lvlJc w:val="right"/>
      <w:pPr>
        <w:ind w:left="2160" w:hanging="180"/>
      </w:pPr>
    </w:lvl>
    <w:lvl w:ilvl="3" w:tplc="E398BC44" w:tentative="1">
      <w:start w:val="1"/>
      <w:numFmt w:val="decimal"/>
      <w:lvlText w:val="%4."/>
      <w:lvlJc w:val="left"/>
      <w:pPr>
        <w:ind w:left="2880" w:hanging="360"/>
      </w:pPr>
    </w:lvl>
    <w:lvl w:ilvl="4" w:tplc="F7B2F3E0" w:tentative="1">
      <w:start w:val="1"/>
      <w:numFmt w:val="lowerLetter"/>
      <w:lvlText w:val="%5."/>
      <w:lvlJc w:val="left"/>
      <w:pPr>
        <w:ind w:left="3600" w:hanging="360"/>
      </w:pPr>
    </w:lvl>
    <w:lvl w:ilvl="5" w:tplc="62CA48F2" w:tentative="1">
      <w:start w:val="1"/>
      <w:numFmt w:val="lowerRoman"/>
      <w:lvlText w:val="%6."/>
      <w:lvlJc w:val="right"/>
      <w:pPr>
        <w:ind w:left="4320" w:hanging="180"/>
      </w:pPr>
    </w:lvl>
    <w:lvl w:ilvl="6" w:tplc="C972A47E" w:tentative="1">
      <w:start w:val="1"/>
      <w:numFmt w:val="decimal"/>
      <w:lvlText w:val="%7."/>
      <w:lvlJc w:val="left"/>
      <w:pPr>
        <w:ind w:left="5040" w:hanging="360"/>
      </w:pPr>
    </w:lvl>
    <w:lvl w:ilvl="7" w:tplc="E56E708E" w:tentative="1">
      <w:start w:val="1"/>
      <w:numFmt w:val="lowerLetter"/>
      <w:lvlText w:val="%8."/>
      <w:lvlJc w:val="left"/>
      <w:pPr>
        <w:ind w:left="5760" w:hanging="360"/>
      </w:pPr>
    </w:lvl>
    <w:lvl w:ilvl="8" w:tplc="72882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611CB"/>
    <w:multiLevelType w:val="hybridMultilevel"/>
    <w:tmpl w:val="FFFFFFFF"/>
    <w:lvl w:ilvl="0" w:tplc="A3100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D41A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8697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C4BC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C6AB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3A4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8A1B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282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3C07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424117">
    <w:abstractNumId w:val="4"/>
  </w:num>
  <w:num w:numId="2" w16cid:durableId="1028943282">
    <w:abstractNumId w:val="0"/>
  </w:num>
  <w:num w:numId="3" w16cid:durableId="2018189851">
    <w:abstractNumId w:val="2"/>
  </w:num>
  <w:num w:numId="4" w16cid:durableId="1254051730">
    <w:abstractNumId w:val="7"/>
  </w:num>
  <w:num w:numId="5" w16cid:durableId="839127075">
    <w:abstractNumId w:val="5"/>
  </w:num>
  <w:num w:numId="6" w16cid:durableId="567614004">
    <w:abstractNumId w:val="10"/>
  </w:num>
  <w:num w:numId="7" w16cid:durableId="411632897">
    <w:abstractNumId w:val="8"/>
  </w:num>
  <w:num w:numId="8" w16cid:durableId="348485841">
    <w:abstractNumId w:val="1"/>
  </w:num>
  <w:num w:numId="9" w16cid:durableId="1927231073">
    <w:abstractNumId w:val="3"/>
  </w:num>
  <w:num w:numId="10" w16cid:durableId="369258202">
    <w:abstractNumId w:val="9"/>
  </w:num>
  <w:num w:numId="11" w16cid:durableId="12766003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E71"/>
    <w:rsid w:val="00002B39"/>
    <w:rsid w:val="00016AB2"/>
    <w:rsid w:val="00062DB7"/>
    <w:rsid w:val="00065547"/>
    <w:rsid w:val="000F03D5"/>
    <w:rsid w:val="0010056B"/>
    <w:rsid w:val="001077E1"/>
    <w:rsid w:val="00123282"/>
    <w:rsid w:val="00134AEA"/>
    <w:rsid w:val="00156217"/>
    <w:rsid w:val="00182ABE"/>
    <w:rsid w:val="001A14D9"/>
    <w:rsid w:val="001B5A9C"/>
    <w:rsid w:val="001C6075"/>
    <w:rsid w:val="001D6200"/>
    <w:rsid w:val="001F3B50"/>
    <w:rsid w:val="001F62C7"/>
    <w:rsid w:val="00200432"/>
    <w:rsid w:val="00214BF4"/>
    <w:rsid w:val="00237428"/>
    <w:rsid w:val="00260159"/>
    <w:rsid w:val="00261795"/>
    <w:rsid w:val="00286A17"/>
    <w:rsid w:val="00290B90"/>
    <w:rsid w:val="002A3B9D"/>
    <w:rsid w:val="002C39A7"/>
    <w:rsid w:val="002C4FEB"/>
    <w:rsid w:val="002F0659"/>
    <w:rsid w:val="00300A93"/>
    <w:rsid w:val="00324B4A"/>
    <w:rsid w:val="003635BF"/>
    <w:rsid w:val="003647EC"/>
    <w:rsid w:val="0037680E"/>
    <w:rsid w:val="0038581A"/>
    <w:rsid w:val="00396891"/>
    <w:rsid w:val="003C7DF2"/>
    <w:rsid w:val="003D5AB0"/>
    <w:rsid w:val="003F2470"/>
    <w:rsid w:val="00400DFF"/>
    <w:rsid w:val="00432EBA"/>
    <w:rsid w:val="00433068"/>
    <w:rsid w:val="00450740"/>
    <w:rsid w:val="00484091"/>
    <w:rsid w:val="004C43E2"/>
    <w:rsid w:val="004C56BF"/>
    <w:rsid w:val="00513DDF"/>
    <w:rsid w:val="005179BE"/>
    <w:rsid w:val="00555EEB"/>
    <w:rsid w:val="0055793F"/>
    <w:rsid w:val="00557D56"/>
    <w:rsid w:val="00570C92"/>
    <w:rsid w:val="00570D74"/>
    <w:rsid w:val="00585D60"/>
    <w:rsid w:val="005B1D7A"/>
    <w:rsid w:val="005B5C0A"/>
    <w:rsid w:val="005D0003"/>
    <w:rsid w:val="005E695A"/>
    <w:rsid w:val="005F22C4"/>
    <w:rsid w:val="005F7E73"/>
    <w:rsid w:val="00600ADB"/>
    <w:rsid w:val="0063414F"/>
    <w:rsid w:val="00663E05"/>
    <w:rsid w:val="006A2CD1"/>
    <w:rsid w:val="006D020E"/>
    <w:rsid w:val="006D217B"/>
    <w:rsid w:val="006D3301"/>
    <w:rsid w:val="006E449B"/>
    <w:rsid w:val="00702C21"/>
    <w:rsid w:val="00706E1C"/>
    <w:rsid w:val="007619CF"/>
    <w:rsid w:val="00791598"/>
    <w:rsid w:val="007F4F20"/>
    <w:rsid w:val="00823093"/>
    <w:rsid w:val="0089169D"/>
    <w:rsid w:val="00893FB5"/>
    <w:rsid w:val="008E128D"/>
    <w:rsid w:val="008E2902"/>
    <w:rsid w:val="008E537C"/>
    <w:rsid w:val="00931396"/>
    <w:rsid w:val="009448DC"/>
    <w:rsid w:val="00951D86"/>
    <w:rsid w:val="009A1B2A"/>
    <w:rsid w:val="009B1E8D"/>
    <w:rsid w:val="009B354E"/>
    <w:rsid w:val="009D31CD"/>
    <w:rsid w:val="00A13148"/>
    <w:rsid w:val="00A46CF9"/>
    <w:rsid w:val="00A64073"/>
    <w:rsid w:val="00A815AE"/>
    <w:rsid w:val="00A91633"/>
    <w:rsid w:val="00AB1BB6"/>
    <w:rsid w:val="00AC13B4"/>
    <w:rsid w:val="00B6334D"/>
    <w:rsid w:val="00BB2A62"/>
    <w:rsid w:val="00BB6904"/>
    <w:rsid w:val="00BC5A15"/>
    <w:rsid w:val="00C00662"/>
    <w:rsid w:val="00C34396"/>
    <w:rsid w:val="00C53216"/>
    <w:rsid w:val="00C60756"/>
    <w:rsid w:val="00C9499C"/>
    <w:rsid w:val="00C97D78"/>
    <w:rsid w:val="00CC09F0"/>
    <w:rsid w:val="00CD19B9"/>
    <w:rsid w:val="00CF7CD0"/>
    <w:rsid w:val="00D0547B"/>
    <w:rsid w:val="00D16BFB"/>
    <w:rsid w:val="00D55178"/>
    <w:rsid w:val="00D57DEC"/>
    <w:rsid w:val="00DD00F3"/>
    <w:rsid w:val="00DF702E"/>
    <w:rsid w:val="00E13464"/>
    <w:rsid w:val="00E14167"/>
    <w:rsid w:val="00E71EEC"/>
    <w:rsid w:val="00E83251"/>
    <w:rsid w:val="00E8778F"/>
    <w:rsid w:val="00EB1A77"/>
    <w:rsid w:val="00EB44BC"/>
    <w:rsid w:val="00ED508D"/>
    <w:rsid w:val="00EE5FB9"/>
    <w:rsid w:val="00EF674C"/>
    <w:rsid w:val="00F159FA"/>
    <w:rsid w:val="00F41BCC"/>
    <w:rsid w:val="00F501C0"/>
    <w:rsid w:val="00F53368"/>
    <w:rsid w:val="00F73E71"/>
    <w:rsid w:val="00F950B7"/>
    <w:rsid w:val="00FA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4E7C9"/>
  <w15:chartTrackingRefBased/>
  <w15:docId w15:val="{268D5337-FF4F-404C-8ACD-0ED83E6F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  <w:style w:type="paragraph" w:styleId="aff5">
    <w:name w:val="Balloon Text"/>
    <w:basedOn w:val="a"/>
    <w:link w:val="af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8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49580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67653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00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03656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7450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501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fontTable" Target="fontTable.xml" /><Relationship Id="rId5" Type="http://schemas.openxmlformats.org/officeDocument/2006/relationships/image" Target="media/image1.png" /><Relationship Id="rId10" Type="http://schemas.openxmlformats.org/officeDocument/2006/relationships/image" Target="media/image6.png" /><Relationship Id="rId4" Type="http://schemas.openxmlformats.org/officeDocument/2006/relationships/webSettings" Target="webSettings.xml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2724</Words>
  <Characters>15527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Минасян Наталия Валерьевна</dc:creator>
  <cp:lastModifiedBy>Татьяна Татьяна</cp:lastModifiedBy>
  <cp:revision>2</cp:revision>
  <dcterms:created xsi:type="dcterms:W3CDTF">2026-10-06T14:50:00Z</dcterms:created>
  <dcterms:modified xsi:type="dcterms:W3CDTF">2026-10-06T14:50:00Z</dcterms:modified>
</cp:coreProperties>
</file>