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7813C" w14:textId="3150A1F5" w:rsidR="008E177F" w:rsidRPr="00FC15E2" w:rsidRDefault="00DE1CD7" w:rsidP="00FC15E2">
      <w:pPr>
        <w:jc w:val="center"/>
        <w:rPr>
          <w:rFonts w:ascii="OfficinaSansBookC" w:eastAsia="Times New Roman" w:hAnsi="OfficinaSansBookC" w:cs="Times New Roman"/>
          <w:sz w:val="24"/>
          <w:szCs w:val="24"/>
        </w:rPr>
      </w:pPr>
      <w:r w:rsidRPr="00FC15E2">
        <w:rPr>
          <w:rFonts w:ascii="OfficinaSansBookC" w:eastAsia="Times New Roman" w:hAnsi="OfficinaSansBookC" w:cs="Times New Roman"/>
          <w:noProof/>
          <w:sz w:val="24"/>
          <w:szCs w:val="24"/>
          <w:lang w:val="ru-RU"/>
        </w:rPr>
        <w:drawing>
          <wp:inline distT="0" distB="0" distL="0" distR="0" wp14:anchorId="081ADB13" wp14:editId="54EFABF4">
            <wp:extent cx="5485383" cy="2172749"/>
            <wp:effectExtent l="0" t="0" r="1270" b="0"/>
            <wp:docPr id="4" name="image2.png" descr="page1image41737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age1image41737328"/>
                    <pic:cNvPicPr preferRelativeResize="0"/>
                  </pic:nvPicPr>
                  <pic:blipFill rotWithShape="1">
                    <a:blip r:embed="rId9"/>
                    <a:srcRect t="17918" b="8405"/>
                    <a:stretch/>
                  </pic:blipFill>
                  <pic:spPr bwMode="auto">
                    <a:xfrm>
                      <a:off x="0" y="0"/>
                      <a:ext cx="5486400" cy="2173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207D8" w14:textId="34D3F37D" w:rsidR="00FC15E2" w:rsidRPr="00E8046C" w:rsidRDefault="00FC15E2" w:rsidP="00FC15E2">
      <w:pPr>
        <w:jc w:val="center"/>
        <w:rPr>
          <w:rFonts w:ascii="OfficinaSansBookC" w:eastAsia="Times New Roman" w:hAnsi="OfficinaSansBookC" w:cs="Times New Roman"/>
          <w:sz w:val="32"/>
          <w:szCs w:val="32"/>
        </w:rPr>
      </w:pPr>
    </w:p>
    <w:tbl>
      <w:tblPr>
        <w:tblW w:w="9322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651"/>
        <w:gridCol w:w="4671"/>
      </w:tblGrid>
      <w:tr w:rsidR="00421036" w:rsidRPr="00FC15E2" w14:paraId="3F36501B" w14:textId="77777777" w:rsidTr="00985822">
        <w:tc>
          <w:tcPr>
            <w:tcW w:w="4651" w:type="dxa"/>
          </w:tcPr>
          <w:p w14:paraId="094CA528" w14:textId="77777777" w:rsidR="00421036" w:rsidRPr="00FC15E2" w:rsidRDefault="00421036" w:rsidP="00FC15E2">
            <w:pPr>
              <w:ind w:right="459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РАССМОТРЕНО: </w:t>
            </w:r>
          </w:p>
          <w:p w14:paraId="5C689E96" w14:textId="77777777" w:rsidR="00421036" w:rsidRPr="00FC15E2" w:rsidRDefault="00421036" w:rsidP="00FC15E2">
            <w:pPr>
              <w:ind w:right="459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на заседании Педагогического совета ФГБОУ ДПО ИРПО</w:t>
            </w:r>
          </w:p>
          <w:p w14:paraId="3498BD08" w14:textId="77777777" w:rsidR="00421036" w:rsidRPr="00FC15E2" w:rsidRDefault="00421036" w:rsidP="00FC15E2">
            <w:pPr>
              <w:ind w:right="459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Протокол № 13</w:t>
            </w:r>
          </w:p>
          <w:p w14:paraId="62989BE5" w14:textId="77777777" w:rsidR="00421036" w:rsidRPr="00FC15E2" w:rsidRDefault="00421036" w:rsidP="00FC15E2">
            <w:pPr>
              <w:ind w:right="459"/>
              <w:rPr>
                <w:rFonts w:ascii="OfficinaSansBookC" w:eastAsia="Times New Roman" w:hAnsi="OfficinaSansBookC" w:cs="Times New Roman"/>
                <w:sz w:val="24"/>
                <w:szCs w:val="24"/>
                <w:u w:val="single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u w:val="single"/>
              </w:rPr>
              <w:t>от «29» сентября 2022 г.</w:t>
            </w:r>
          </w:p>
        </w:tc>
        <w:tc>
          <w:tcPr>
            <w:tcW w:w="4671" w:type="dxa"/>
          </w:tcPr>
          <w:p w14:paraId="13A17EAE" w14:textId="77777777" w:rsidR="00421036" w:rsidRPr="00FC15E2" w:rsidRDefault="00421036" w:rsidP="00985822">
            <w:pPr>
              <w:ind w:left="170" w:right="-109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УТВЕРЖДЕНО: </w:t>
            </w:r>
          </w:p>
          <w:p w14:paraId="35858E90" w14:textId="77777777" w:rsidR="00421036" w:rsidRPr="00FC15E2" w:rsidRDefault="00421036" w:rsidP="00985822">
            <w:pPr>
              <w:ind w:left="170" w:right="-109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на заседании Совета по оценке содержания и качества примерных рабочих программ общеобразовательного и социально-гуманитарного циклов среднего профессионального образования </w:t>
            </w:r>
          </w:p>
          <w:p w14:paraId="5FBAEA60" w14:textId="77777777" w:rsidR="00421036" w:rsidRPr="00FC15E2" w:rsidRDefault="00421036" w:rsidP="00985822">
            <w:pPr>
              <w:ind w:left="170" w:right="-109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Протокол № 14</w:t>
            </w:r>
          </w:p>
          <w:p w14:paraId="20BE4A55" w14:textId="77777777" w:rsidR="00421036" w:rsidRPr="00FC15E2" w:rsidRDefault="00421036" w:rsidP="00985822">
            <w:pPr>
              <w:ind w:left="170" w:right="-109"/>
              <w:rPr>
                <w:rFonts w:ascii="OfficinaSansBookC" w:eastAsia="Times New Roman" w:hAnsi="OfficinaSansBookC" w:cs="Times New Roman"/>
                <w:sz w:val="24"/>
                <w:szCs w:val="24"/>
                <w:u w:val="single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u w:val="single"/>
              </w:rPr>
              <w:t>от «30» ноября 2022 г.</w:t>
            </w:r>
          </w:p>
        </w:tc>
      </w:tr>
    </w:tbl>
    <w:p w14:paraId="473EF911" w14:textId="17CB67FD" w:rsidR="00421036" w:rsidRDefault="00421036" w:rsidP="00FC15E2">
      <w:pPr>
        <w:jc w:val="center"/>
        <w:rPr>
          <w:rFonts w:ascii="OfficinaSansBookC" w:eastAsia="Times New Roman" w:hAnsi="OfficinaSansBookC" w:cs="Times New Roman"/>
          <w:b/>
          <w:sz w:val="40"/>
          <w:szCs w:val="40"/>
        </w:rPr>
      </w:pPr>
    </w:p>
    <w:p w14:paraId="71611F76" w14:textId="77777777" w:rsidR="00FC15E2" w:rsidRPr="00FC15E2" w:rsidRDefault="00FC15E2" w:rsidP="00FC15E2">
      <w:pPr>
        <w:jc w:val="center"/>
        <w:rPr>
          <w:rFonts w:ascii="OfficinaSansBookC" w:eastAsia="Times New Roman" w:hAnsi="OfficinaSansBookC" w:cs="Times New Roman"/>
          <w:b/>
          <w:sz w:val="40"/>
          <w:szCs w:val="40"/>
        </w:rPr>
      </w:pPr>
    </w:p>
    <w:p w14:paraId="6993A9ED" w14:textId="16F4C53A" w:rsidR="008E177F" w:rsidRPr="00FC15E2" w:rsidRDefault="00DE1CD7" w:rsidP="00FC15E2">
      <w:pPr>
        <w:jc w:val="center"/>
        <w:rPr>
          <w:rFonts w:ascii="OfficinaSansBookC" w:eastAsia="Times New Roman" w:hAnsi="OfficinaSansBookC" w:cs="Times New Roman"/>
          <w:b/>
          <w:sz w:val="44"/>
          <w:szCs w:val="44"/>
        </w:rPr>
      </w:pPr>
      <w:r w:rsidRPr="00FC15E2">
        <w:rPr>
          <w:rFonts w:ascii="OfficinaSansBookC" w:eastAsia="Times New Roman" w:hAnsi="OfficinaSansBookC" w:cs="Times New Roman"/>
          <w:b/>
          <w:sz w:val="44"/>
          <w:szCs w:val="44"/>
        </w:rPr>
        <w:t>МЕТОДИКА</w:t>
      </w:r>
    </w:p>
    <w:p w14:paraId="60EACAF4" w14:textId="5B0697C8" w:rsidR="008E177F" w:rsidRPr="00FC15E2" w:rsidRDefault="0008369C" w:rsidP="00FC15E2">
      <w:pPr>
        <w:jc w:val="center"/>
        <w:rPr>
          <w:rFonts w:ascii="OfficinaSansBookC" w:eastAsia="Times New Roman" w:hAnsi="OfficinaSansBookC" w:cs="Times New Roman"/>
          <w:b/>
          <w:sz w:val="44"/>
          <w:szCs w:val="44"/>
        </w:rPr>
      </w:pPr>
      <w:r w:rsidRPr="00FC15E2">
        <w:rPr>
          <w:rFonts w:ascii="OfficinaSansBookC" w:eastAsia="Times New Roman" w:hAnsi="OfficinaSansBookC" w:cs="Times New Roman"/>
          <w:b/>
          <w:sz w:val="44"/>
          <w:szCs w:val="44"/>
        </w:rPr>
        <w:t xml:space="preserve">преподавания </w:t>
      </w:r>
      <w:r w:rsidR="00985894" w:rsidRPr="00FC15E2">
        <w:rPr>
          <w:rFonts w:ascii="OfficinaSansBookC" w:eastAsia="Times New Roman" w:hAnsi="OfficinaSansBookC" w:cs="Times New Roman"/>
          <w:b/>
          <w:sz w:val="44"/>
          <w:szCs w:val="44"/>
        </w:rPr>
        <w:t>общеобразовательной</w:t>
      </w:r>
      <w:r w:rsidR="00DE1CD7" w:rsidRPr="00FC15E2">
        <w:rPr>
          <w:rFonts w:ascii="OfficinaSansBookC" w:eastAsia="Times New Roman" w:hAnsi="OfficinaSansBookC" w:cs="Times New Roman"/>
          <w:b/>
          <w:sz w:val="44"/>
          <w:szCs w:val="44"/>
        </w:rPr>
        <w:t xml:space="preserve"> дисциплины «Биология»</w:t>
      </w:r>
    </w:p>
    <w:p w14:paraId="2A78D506" w14:textId="77777777" w:rsidR="008E177F" w:rsidRPr="00FC15E2" w:rsidRDefault="008E177F" w:rsidP="00FC15E2">
      <w:pPr>
        <w:jc w:val="center"/>
        <w:rPr>
          <w:rFonts w:ascii="OfficinaSansBookC" w:eastAsia="Times New Roman" w:hAnsi="OfficinaSansBookC" w:cs="Times New Roman"/>
          <w:sz w:val="44"/>
          <w:szCs w:val="44"/>
        </w:rPr>
      </w:pPr>
    </w:p>
    <w:p w14:paraId="58707D20" w14:textId="6E7D11C2" w:rsidR="005661B1" w:rsidRPr="00FC15E2" w:rsidRDefault="005661B1" w:rsidP="00FC15E2">
      <w:pPr>
        <w:jc w:val="center"/>
        <w:rPr>
          <w:rFonts w:ascii="OfficinaSansBookC" w:eastAsia="Times New Roman" w:hAnsi="OfficinaSansBookC" w:cs="Times New Roman"/>
          <w:sz w:val="44"/>
          <w:szCs w:val="44"/>
        </w:rPr>
      </w:pPr>
    </w:p>
    <w:p w14:paraId="4F1F3736" w14:textId="7B95F6A5" w:rsidR="005661B1" w:rsidRPr="00FC15E2" w:rsidRDefault="005661B1" w:rsidP="00FC15E2">
      <w:pPr>
        <w:jc w:val="center"/>
        <w:rPr>
          <w:rFonts w:ascii="OfficinaSansBookC" w:eastAsia="Times New Roman" w:hAnsi="OfficinaSansBookC" w:cs="Times New Roman"/>
          <w:sz w:val="44"/>
          <w:szCs w:val="44"/>
        </w:rPr>
      </w:pPr>
    </w:p>
    <w:p w14:paraId="059ADD49" w14:textId="35D4378C" w:rsidR="00A97B4D" w:rsidRDefault="00A97B4D" w:rsidP="00112D1A">
      <w:pPr>
        <w:rPr>
          <w:rFonts w:ascii="OfficinaSansBookC" w:eastAsia="Times New Roman" w:hAnsi="OfficinaSansBookC" w:cs="Times New Roman"/>
          <w:sz w:val="44"/>
          <w:szCs w:val="44"/>
        </w:rPr>
      </w:pPr>
    </w:p>
    <w:p w14:paraId="2963C7FC" w14:textId="77777777" w:rsidR="00112D1A" w:rsidRPr="00FC15E2" w:rsidRDefault="00112D1A" w:rsidP="00112D1A">
      <w:pPr>
        <w:rPr>
          <w:rFonts w:ascii="OfficinaSansBookC" w:eastAsia="Times New Roman" w:hAnsi="OfficinaSansBookC" w:cs="Times New Roman"/>
          <w:sz w:val="44"/>
          <w:szCs w:val="44"/>
        </w:rPr>
      </w:pPr>
    </w:p>
    <w:p w14:paraId="2FBB8421" w14:textId="3600E7CE" w:rsidR="008E177F" w:rsidRPr="00FC15E2" w:rsidRDefault="00DE1CD7" w:rsidP="00FC15E2">
      <w:pPr>
        <w:jc w:val="center"/>
        <w:rPr>
          <w:rFonts w:ascii="OfficinaSansBookC" w:eastAsia="Times New Roman" w:hAnsi="OfficinaSansBookC" w:cs="Times New Roman"/>
          <w:bCs/>
          <w:sz w:val="32"/>
          <w:szCs w:val="32"/>
        </w:rPr>
      </w:pPr>
      <w:r w:rsidRPr="00FC15E2">
        <w:rPr>
          <w:rFonts w:ascii="OfficinaSansBookC" w:eastAsia="Times New Roman" w:hAnsi="OfficinaSansBookC" w:cs="Times New Roman"/>
          <w:bCs/>
          <w:sz w:val="32"/>
          <w:szCs w:val="32"/>
        </w:rPr>
        <w:t xml:space="preserve">МОСКВА </w:t>
      </w:r>
      <w:r w:rsidR="00FC15E2">
        <w:rPr>
          <w:rFonts w:ascii="OfficinaSansBookC" w:eastAsia="Times New Roman" w:hAnsi="OfficinaSansBookC" w:cs="Times New Roman"/>
          <w:bCs/>
          <w:sz w:val="32"/>
          <w:szCs w:val="32"/>
          <w:lang w:val="ru-RU"/>
        </w:rPr>
        <w:t xml:space="preserve"> </w:t>
      </w:r>
      <w:r w:rsidRPr="00FC15E2">
        <w:rPr>
          <w:rFonts w:ascii="OfficinaSansBookC" w:eastAsia="Times New Roman" w:hAnsi="OfficinaSansBookC" w:cs="Times New Roman"/>
          <w:bCs/>
          <w:sz w:val="32"/>
          <w:szCs w:val="32"/>
        </w:rPr>
        <w:t>ИРПО</w:t>
      </w:r>
    </w:p>
    <w:p w14:paraId="610EFBBA" w14:textId="213A57A1" w:rsidR="00FC15E2" w:rsidRDefault="00DE1CD7" w:rsidP="00FC15E2">
      <w:pPr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Cs/>
          <w:sz w:val="32"/>
          <w:szCs w:val="32"/>
        </w:rPr>
        <w:t>2022</w:t>
      </w:r>
      <w:r w:rsidR="001B0EF4" w:rsidRPr="00FC15E2"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02973844" w14:textId="77777777" w:rsidR="00FC15E2" w:rsidRDefault="00FC15E2" w:rsidP="00FC15E2">
      <w:p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045B114E" w14:textId="56407A0D" w:rsidR="008E177F" w:rsidRPr="00FC15E2" w:rsidRDefault="00DE1CD7" w:rsidP="00FC15E2">
      <w:p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АВТОРСКИ</w:t>
      </w:r>
      <w:r w:rsidR="001B0EF4" w:rsidRPr="00FC15E2"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  <w:t>Й</w:t>
      </w: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 КОЛЛЕКТИВ</w:t>
      </w:r>
    </w:p>
    <w:p w14:paraId="34B39502" w14:textId="77777777" w:rsidR="008E177F" w:rsidRPr="00FC15E2" w:rsidRDefault="008E177F" w:rsidP="00FC15E2">
      <w:pPr>
        <w:jc w:val="center"/>
        <w:rPr>
          <w:rFonts w:ascii="OfficinaSansBookC" w:eastAsia="Times New Roman" w:hAnsi="OfficinaSansBookC" w:cs="Times New Roman"/>
          <w:sz w:val="24"/>
          <w:szCs w:val="24"/>
        </w:rPr>
      </w:pPr>
    </w:p>
    <w:p w14:paraId="686845FD" w14:textId="77777777" w:rsidR="008E177F" w:rsidRPr="00FC15E2" w:rsidRDefault="00DE1CD7" w:rsidP="00FC15E2">
      <w:pPr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Руководитель авторского коллектива: </w:t>
      </w:r>
    </w:p>
    <w:p w14:paraId="0351FA11" w14:textId="77777777" w:rsidR="008E177F" w:rsidRPr="00FC15E2" w:rsidRDefault="00DE1CD7" w:rsidP="00FC15E2">
      <w:pPr>
        <w:rPr>
          <w:rFonts w:ascii="OfficinaSansBookC" w:eastAsia="Times New Roman" w:hAnsi="OfficinaSansBookC" w:cs="Times New Roman"/>
          <w:sz w:val="24"/>
          <w:szCs w:val="24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Волохова Марина Анатольевна </w:t>
      </w:r>
    </w:p>
    <w:p w14:paraId="0E448C40" w14:textId="77777777" w:rsidR="00FC15E2" w:rsidRDefault="00FC15E2" w:rsidP="00FC15E2">
      <w:pPr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7AF31B04" w14:textId="16DBEDF5" w:rsidR="008E177F" w:rsidRPr="00FC15E2" w:rsidRDefault="00DE1CD7" w:rsidP="00FC15E2">
      <w:pPr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Соруководитель: </w:t>
      </w:r>
    </w:p>
    <w:p w14:paraId="5B60552D" w14:textId="45E45B21" w:rsidR="008E177F" w:rsidRPr="00FC15E2" w:rsidRDefault="00DE1CD7" w:rsidP="00FC15E2">
      <w:pPr>
        <w:rPr>
          <w:rFonts w:ascii="OfficinaSansBookC" w:eastAsia="Times New Roman" w:hAnsi="OfficinaSansBookC" w:cs="Times New Roman"/>
          <w:sz w:val="24"/>
          <w:szCs w:val="24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Котенева Мария Владимировна, к</w:t>
      </w:r>
      <w:r w:rsidR="00B930D0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анд</w:t>
      </w:r>
      <w:r w:rsidR="004E6CCA" w:rsidRPr="00FC15E2">
        <w:rPr>
          <w:rFonts w:ascii="OfficinaSansBookC" w:eastAsia="Times New Roman" w:hAnsi="OfficinaSansBookC" w:cs="Times New Roman"/>
          <w:sz w:val="28"/>
          <w:szCs w:val="28"/>
        </w:rPr>
        <w:t>.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</w:t>
      </w:r>
      <w:r w:rsidR="004E6CCA" w:rsidRPr="00FC15E2">
        <w:rPr>
          <w:rFonts w:ascii="OfficinaSansBookC" w:eastAsia="Times New Roman" w:hAnsi="OfficinaSansBookC" w:cs="Times New Roman"/>
          <w:sz w:val="28"/>
          <w:szCs w:val="28"/>
        </w:rPr>
        <w:t>тех.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</w:t>
      </w:r>
      <w:r w:rsidR="00BD0E31" w:rsidRPr="00FC15E2">
        <w:rPr>
          <w:rFonts w:ascii="OfficinaSansBookC" w:eastAsia="Times New Roman" w:hAnsi="OfficinaSansBookC" w:cs="Times New Roman"/>
          <w:sz w:val="28"/>
          <w:szCs w:val="28"/>
        </w:rPr>
        <w:t>н</w:t>
      </w:r>
      <w:r w:rsidR="00445074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аук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, доц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ент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</w:p>
    <w:p w14:paraId="04A4FCA9" w14:textId="77777777" w:rsidR="00FC15E2" w:rsidRDefault="00FC15E2" w:rsidP="00FC15E2">
      <w:pPr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19B07F55" w14:textId="76C52839" w:rsidR="008E177F" w:rsidRPr="00FC15E2" w:rsidRDefault="00A97B4D" w:rsidP="00FC15E2">
      <w:pPr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Авторский</w:t>
      </w:r>
      <w:r w:rsidR="00DE1CD7" w:rsidRPr="00FC15E2">
        <w:rPr>
          <w:rFonts w:ascii="Courier New" w:eastAsia="Times New Roman" w:hAnsi="Courier New" w:cs="Courier New"/>
          <w:b/>
          <w:sz w:val="28"/>
          <w:szCs w:val="28"/>
        </w:rPr>
        <w:t>̆</w:t>
      </w:r>
      <w:r w:rsidR="00DE1CD7"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 </w:t>
      </w:r>
      <w:r w:rsidR="00DE1CD7" w:rsidRPr="00FC15E2">
        <w:rPr>
          <w:rFonts w:ascii="OfficinaSansBookC" w:eastAsia="Times New Roman" w:hAnsi="OfficinaSansBookC" w:cs="OfficinaSansBookC"/>
          <w:b/>
          <w:sz w:val="28"/>
          <w:szCs w:val="28"/>
        </w:rPr>
        <w:t>коллектив</w:t>
      </w:r>
      <w:r w:rsidR="00DE1CD7"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: </w:t>
      </w:r>
    </w:p>
    <w:p w14:paraId="2311AD82" w14:textId="40840D5A" w:rsidR="008E177F" w:rsidRPr="00FC15E2" w:rsidRDefault="00DE1CD7" w:rsidP="00FC15E2">
      <w:pPr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Безуевская Валерия Александровна, </w:t>
      </w:r>
      <w:r w:rsidR="00811948" w:rsidRPr="00FC15E2">
        <w:rPr>
          <w:rFonts w:ascii="OfficinaSansBookC" w:eastAsia="Times New Roman" w:hAnsi="OfficinaSansBookC" w:cs="Times New Roman"/>
          <w:sz w:val="28"/>
          <w:szCs w:val="28"/>
          <w:highlight w:val="white"/>
        </w:rPr>
        <w:t>к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>анд</w:t>
      </w:r>
      <w:r w:rsidR="004E6CCA" w:rsidRPr="00FC15E2">
        <w:rPr>
          <w:rFonts w:ascii="OfficinaSansBookC" w:eastAsia="Times New Roman" w:hAnsi="OfficinaSansBookC" w:cs="Times New Roman"/>
          <w:sz w:val="28"/>
          <w:szCs w:val="28"/>
          <w:highlight w:val="white"/>
        </w:rPr>
        <w:t>.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 xml:space="preserve"> </w:t>
      </w:r>
      <w:r w:rsidR="004E6CCA" w:rsidRPr="00FC15E2">
        <w:rPr>
          <w:rFonts w:ascii="OfficinaSansBookC" w:eastAsia="Times New Roman" w:hAnsi="OfficinaSansBookC" w:cs="Times New Roman"/>
          <w:sz w:val="28"/>
          <w:szCs w:val="28"/>
          <w:highlight w:val="white"/>
        </w:rPr>
        <w:t>пед.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 xml:space="preserve"> </w:t>
      </w:r>
      <w:r w:rsidR="00811948" w:rsidRPr="00FC15E2">
        <w:rPr>
          <w:rFonts w:ascii="OfficinaSansBookC" w:eastAsia="Times New Roman" w:hAnsi="OfficinaSansBookC" w:cs="Times New Roman"/>
          <w:sz w:val="28"/>
          <w:szCs w:val="28"/>
          <w:highlight w:val="white"/>
        </w:rPr>
        <w:t>н</w:t>
      </w:r>
      <w:r w:rsidR="00B930D0" w:rsidRPr="00FC15E2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>аук</w:t>
      </w:r>
      <w:r w:rsidR="00811948" w:rsidRPr="00FC15E2">
        <w:rPr>
          <w:rFonts w:ascii="OfficinaSansBookC" w:eastAsia="Times New Roman" w:hAnsi="OfficinaSansBookC" w:cs="Times New Roman"/>
          <w:sz w:val="28"/>
          <w:szCs w:val="28"/>
          <w:highlight w:val="white"/>
        </w:rPr>
        <w:t>, доц</w:t>
      </w:r>
      <w:r w:rsidR="00A97B4D" w:rsidRPr="00FC15E2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>е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highlight w:val="white"/>
          <w:lang w:val="ru-RU"/>
        </w:rPr>
        <w:t>нт</w:t>
      </w:r>
    </w:p>
    <w:p w14:paraId="783A0E98" w14:textId="2501166E" w:rsidR="00811948" w:rsidRPr="00FC15E2" w:rsidRDefault="00811948" w:rsidP="00FC15E2">
      <w:pPr>
        <w:rPr>
          <w:rFonts w:ascii="OfficinaSansBookC" w:eastAsia="Times New Roman" w:hAnsi="OfficinaSansBookC" w:cs="Times New Roman"/>
          <w:sz w:val="28"/>
          <w:szCs w:val="28"/>
          <w:lang w:val="ru-RU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Дорофеева Маргарита Юрьевна, к</w:t>
      </w:r>
      <w:r w:rsidR="00B930D0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анд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.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тех.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н</w:t>
      </w:r>
      <w:r w:rsidR="00B930D0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аук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, доц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ент</w:t>
      </w:r>
    </w:p>
    <w:p w14:paraId="664ECA2A" w14:textId="77777777" w:rsidR="008E177F" w:rsidRPr="00FC15E2" w:rsidRDefault="00DE1CD7" w:rsidP="00FC15E2">
      <w:pPr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Богданов Михаил Викторович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br/>
        <w:t>Каневская Ирина Леонидовна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br/>
        <w:t xml:space="preserve">Максименко Юлия Павловна </w:t>
      </w:r>
    </w:p>
    <w:p w14:paraId="77AE8B4A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7E229482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0FA83E88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4C611035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42B79147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174D2A56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065DDB0B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59A8F881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42525FF4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6D37ED7A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159E595C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76D6D198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2A33B6BF" w14:textId="77777777" w:rsidR="008E177F" w:rsidRPr="00FC15E2" w:rsidRDefault="008E177F" w:rsidP="00FC15E2">
      <w:pPr>
        <w:rPr>
          <w:rFonts w:ascii="OfficinaSansBookC" w:eastAsia="OfficinaSansBookC" w:hAnsi="OfficinaSansBookC" w:cs="Times New Roman"/>
          <w:sz w:val="28"/>
          <w:szCs w:val="28"/>
        </w:rPr>
      </w:pPr>
    </w:p>
    <w:p w14:paraId="1CF6810D" w14:textId="487D8CE0" w:rsidR="00FC15E2" w:rsidRDefault="00FC15E2">
      <w:pPr>
        <w:rPr>
          <w:rFonts w:ascii="OfficinaSansBookC" w:eastAsia="OfficinaSansBookC" w:hAnsi="OfficinaSansBookC" w:cs="Times New Roman"/>
          <w:sz w:val="28"/>
          <w:szCs w:val="28"/>
        </w:rPr>
      </w:pPr>
      <w:r>
        <w:rPr>
          <w:rFonts w:ascii="OfficinaSansBookC" w:eastAsia="OfficinaSansBookC" w:hAnsi="OfficinaSansBookC" w:cs="Times New Roman"/>
          <w:sz w:val="28"/>
          <w:szCs w:val="28"/>
        </w:rPr>
        <w:br w:type="page"/>
      </w:r>
    </w:p>
    <w:p w14:paraId="54078B16" w14:textId="77777777" w:rsidR="00E8046C" w:rsidRDefault="00E8046C" w:rsidP="00FC15E2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fficinaSansBookC" w:eastAsia="Times New Roman" w:hAnsi="OfficinaSansBookC" w:cs="Times New Roman"/>
          <w:b/>
          <w:color w:val="000000"/>
          <w:sz w:val="28"/>
          <w:szCs w:val="28"/>
        </w:rPr>
      </w:pPr>
    </w:p>
    <w:p w14:paraId="15F2ABC8" w14:textId="65C51019" w:rsidR="008E177F" w:rsidRPr="00FC15E2" w:rsidRDefault="005661B1" w:rsidP="00FC15E2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fficinaSansBookC" w:eastAsia="Times New Roman" w:hAnsi="OfficinaSansBookC" w:cs="Times New Roman"/>
          <w:b/>
          <w:color w:val="000000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color w:val="000000"/>
          <w:sz w:val="28"/>
          <w:szCs w:val="28"/>
        </w:rPr>
        <w:t>СОДЕРЖАНИЕ</w:t>
      </w:r>
    </w:p>
    <w:sdt>
      <w:sdtPr>
        <w:rPr>
          <w:rFonts w:ascii="Arial" w:eastAsia="Arial" w:hAnsi="Arial" w:cs="Arial"/>
          <w:color w:val="auto"/>
          <w:sz w:val="22"/>
          <w:szCs w:val="22"/>
          <w:lang w:val="ru"/>
        </w:rPr>
        <w:id w:val="-162669113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EC8A9D" w14:textId="02CC5A52" w:rsidR="00FC15E2" w:rsidRDefault="00FC15E2">
          <w:pPr>
            <w:pStyle w:val="af3"/>
          </w:pPr>
        </w:p>
        <w:p w14:paraId="72615922" w14:textId="0772F9B1" w:rsidR="00FC15E2" w:rsidRPr="00010538" w:rsidRDefault="00FC15E2" w:rsidP="00985822">
          <w:pPr>
            <w:pStyle w:val="10"/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4953368" w:history="1">
            <w:r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1. </w:t>
            </w:r>
            <w:r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Ц</w:t>
            </w:r>
            <w:r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ель и задачи преподавания общеобразовательной дисциплины «</w:t>
            </w:r>
            <w:r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Б</w:t>
            </w:r>
            <w:r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иология»</w:t>
            </w:r>
            <w:r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_Toc124953368 \h </w:instrText>
            </w:r>
            <w:r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</w:t>
            </w:r>
            <w:r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A56A09" w14:textId="4D41E34C" w:rsidR="00FC15E2" w:rsidRPr="00010538" w:rsidRDefault="004C7BFB" w:rsidP="00985822">
          <w:pPr>
            <w:pStyle w:val="10"/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69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2.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П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одходы к преподаванию общеобразовательной дисциплины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 xml:space="preserve">«Биология»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_Toc124953369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8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E19856" w14:textId="39854F2F" w:rsidR="00FC15E2" w:rsidRPr="00010538" w:rsidRDefault="004C7BFB" w:rsidP="00985822">
          <w:pPr>
            <w:pStyle w:val="10"/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70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3.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О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сновные направления совершенствования преподавания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общеобразовательной дисциплины «Б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иологи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я»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 с учетом профессиональной направленности программ с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реднего профессионального образования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, реализуемых на базе основного общего образования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_Toc124953370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26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9DF681" w14:textId="2E7B7218" w:rsidR="00FC15E2" w:rsidRPr="00010538" w:rsidRDefault="004C7BFB" w:rsidP="00985822">
          <w:pPr>
            <w:pStyle w:val="10"/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71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3.1.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О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бщие подходы к интенсивной общеобразовательной подготовке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_Toc124953371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26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0695D7" w14:textId="01B9190F" w:rsidR="00FC15E2" w:rsidRPr="00010538" w:rsidRDefault="004C7BFB" w:rsidP="00985822">
          <w:pPr>
            <w:pStyle w:val="20"/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72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3.2.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У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чет профессиональной направленности в общеобразовательной подготовке по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ОД «Биология»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_Toc124953372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31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AF575C" w14:textId="06CC779A" w:rsidR="00FC15E2" w:rsidRPr="00010538" w:rsidRDefault="004C7BFB" w:rsidP="00985822">
          <w:pPr>
            <w:pStyle w:val="20"/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73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3.3.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О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рганизация познавательной деятельности с использованием технологий дистанционного и электронного обучения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_Toc124953373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39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B740CF" w14:textId="2E0B1AF2" w:rsidR="00FC15E2" w:rsidRPr="00010538" w:rsidRDefault="004C7BFB" w:rsidP="00985822">
          <w:pPr>
            <w:pStyle w:val="10"/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74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С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 xml:space="preserve">писок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 xml:space="preserve">используемой 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литературы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_Toc124953374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45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3E1D9E" w14:textId="2887DE24" w:rsidR="00FC15E2" w:rsidRPr="00010538" w:rsidRDefault="004C7BFB" w:rsidP="00985822">
          <w:pPr>
            <w:pStyle w:val="10"/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75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Г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лоссарий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_Toc124953375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47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02F6C3" w14:textId="616F3836" w:rsidR="00FC15E2" w:rsidRPr="00010538" w:rsidRDefault="004C7BFB" w:rsidP="00985822">
          <w:pPr>
            <w:pStyle w:val="10"/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  <w:lang w:val="ru-RU"/>
            </w:rPr>
          </w:pPr>
          <w:hyperlink w:anchor="_Toc124953376" w:history="1"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П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</w:rPr>
              <w:t>риложени</w:t>
            </w:r>
            <w:r w:rsidR="00FC15E2" w:rsidRPr="00010538">
              <w:rPr>
                <w:rStyle w:val="af4"/>
                <w:rFonts w:ascii="OfficinaSansBookC" w:hAnsi="OfficinaSansBookC" w:cs="Times New Roman"/>
                <w:noProof/>
                <w:sz w:val="28"/>
                <w:szCs w:val="28"/>
                <w:lang w:val="ru-RU"/>
              </w:rPr>
              <w:t>я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_Toc124953376 \h </w:instrTex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48</w:t>
            </w:r>
            <w:r w:rsidR="00FC15E2" w:rsidRPr="00010538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8E8F29" w14:textId="3EC171CE" w:rsidR="00FC15E2" w:rsidRDefault="00FC15E2">
          <w:r>
            <w:fldChar w:fldCharType="end"/>
          </w:r>
        </w:p>
      </w:sdtContent>
    </w:sdt>
    <w:p w14:paraId="7D58A5C2" w14:textId="77777777" w:rsidR="008E177F" w:rsidRPr="00FC15E2" w:rsidRDefault="00DE1CD7" w:rsidP="00FC15E2">
      <w:pPr>
        <w:ind w:left="1" w:hanging="3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hAnsi="OfficinaSansBookC" w:cs="Times New Roman"/>
        </w:rPr>
        <w:br w:type="page"/>
      </w:r>
    </w:p>
    <w:p w14:paraId="4CDC02A1" w14:textId="1F87F691" w:rsidR="001B0EF4" w:rsidRPr="00FC15E2" w:rsidRDefault="001B0EF4" w:rsidP="00FC15E2">
      <w:pPr>
        <w:pStyle w:val="1"/>
        <w:spacing w:before="0" w:after="0"/>
        <w:jc w:val="both"/>
        <w:rPr>
          <w:rFonts w:ascii="OfficinaSansBookC" w:hAnsi="OfficinaSansBookC" w:cs="Times New Roman"/>
        </w:rPr>
      </w:pPr>
      <w:bookmarkStart w:id="0" w:name="_Toc124953368"/>
      <w:r w:rsidRPr="00FC15E2">
        <w:rPr>
          <w:rFonts w:ascii="OfficinaSansBookC" w:hAnsi="OfficinaSansBookC" w:cs="Times New Roman"/>
        </w:rPr>
        <w:lastRenderedPageBreak/>
        <w:t xml:space="preserve">1. </w:t>
      </w:r>
      <w:r w:rsidR="00FC15E2">
        <w:rPr>
          <w:rFonts w:ascii="OfficinaSansBookC" w:hAnsi="OfficinaSansBookC" w:cs="Times New Roman"/>
          <w:lang w:val="ru-RU"/>
        </w:rPr>
        <w:t>Ц</w:t>
      </w:r>
      <w:r w:rsidR="00FC15E2" w:rsidRPr="00FC15E2">
        <w:rPr>
          <w:rFonts w:ascii="OfficinaSansBookC" w:hAnsi="OfficinaSansBookC" w:cs="Times New Roman"/>
        </w:rPr>
        <w:t>ель и задачи преподавания общеобразовательной дисциплины «</w:t>
      </w:r>
      <w:r w:rsidR="00FC15E2">
        <w:rPr>
          <w:rFonts w:ascii="OfficinaSansBookC" w:hAnsi="OfficinaSansBookC" w:cs="Times New Roman"/>
          <w:lang w:val="ru-RU"/>
        </w:rPr>
        <w:t>Б</w:t>
      </w:r>
      <w:r w:rsidR="00FC15E2" w:rsidRPr="00FC15E2">
        <w:rPr>
          <w:rFonts w:ascii="OfficinaSansBookC" w:hAnsi="OfficinaSansBookC" w:cs="Times New Roman"/>
        </w:rPr>
        <w:t>иология»</w:t>
      </w:r>
      <w:bookmarkEnd w:id="0"/>
    </w:p>
    <w:p w14:paraId="2F5DBDC5" w14:textId="77777777" w:rsidR="008E177F" w:rsidRPr="00FC15E2" w:rsidRDefault="008E177F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3A45FBE5" w14:textId="77777777" w:rsidR="008E177F" w:rsidRPr="00FC15E2" w:rsidRDefault="00DE1CD7" w:rsidP="00FC15E2">
      <w:pPr>
        <w:shd w:val="clear" w:color="auto" w:fill="FFFFFF"/>
        <w:ind w:left="1"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Методика преподавания общеобразовательной дисциплины «Биология» разработана с целью совершенствования подходов к реализации требований федерального государственного стандарта среднего общего образования (далее – ФГОС СОО) в пределах освоения основной профессиональной образовательной программы (далее – ОПОП СПО) (программы подготовки квалифицированных рабочих, служащих; программы подготовки специалистов среднего звена).</w:t>
      </w:r>
    </w:p>
    <w:p w14:paraId="29DD450D" w14:textId="2B8DDDE6" w:rsidR="008E177F" w:rsidRDefault="00DE1CD7" w:rsidP="00FC15E2">
      <w:pPr>
        <w:shd w:val="clear" w:color="auto" w:fill="FFFFFF"/>
        <w:ind w:left="1"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Нормативную правовую основу реализации основной образовательной программы среднего общего образования (далее – ООП СОО) в пределах освоения основных профессиональных образовательных программ (программ среднего профессионального образования) составляют:</w:t>
      </w:r>
    </w:p>
    <w:p w14:paraId="5C5B2A79" w14:textId="588F422F" w:rsidR="00E8046C" w:rsidRPr="00727156" w:rsidRDefault="00E8046C" w:rsidP="00727156">
      <w:pPr>
        <w:pStyle w:val="affd"/>
        <w:numPr>
          <w:ilvl w:val="0"/>
          <w:numId w:val="20"/>
        </w:numPr>
        <w:ind w:left="0" w:firstLine="0"/>
        <w:jc w:val="both"/>
        <w:rPr>
          <w:rFonts w:ascii="OfficinaSansBookC" w:hAnsi="OfficinaSansBookC"/>
          <w:sz w:val="28"/>
        </w:rPr>
      </w:pPr>
      <w:r w:rsidRPr="00727156">
        <w:rPr>
          <w:rFonts w:ascii="OfficinaSansBookC" w:hAnsi="OfficinaSansBookC"/>
          <w:sz w:val="28"/>
        </w:rPr>
        <w:t xml:space="preserve">Федеральный закон от 29.12.2012 г. № 273-ФЗ «Об образовании в Российской Федерации» (в ред. Федерального закона от 24.09.2022 </w:t>
      </w:r>
      <w:r w:rsidR="00BD4C66" w:rsidRPr="00727156">
        <w:rPr>
          <w:rFonts w:ascii="OfficinaSansBookC" w:hAnsi="OfficinaSansBookC"/>
          <w:sz w:val="28"/>
          <w:lang w:val="ru-RU"/>
        </w:rPr>
        <w:t>№</w:t>
      </w:r>
      <w:r w:rsidRPr="00727156">
        <w:rPr>
          <w:rFonts w:ascii="OfficinaSansBookC" w:hAnsi="OfficinaSansBookC"/>
          <w:sz w:val="28"/>
        </w:rPr>
        <w:t xml:space="preserve"> 371-ФЗ); </w:t>
      </w:r>
    </w:p>
    <w:p w14:paraId="30793BB3" w14:textId="31F817F3" w:rsidR="00E8046C" w:rsidRPr="00B629A6" w:rsidRDefault="00E8046C" w:rsidP="00E8046C">
      <w:pPr>
        <w:ind w:left="1" w:hanging="3"/>
        <w:jc w:val="both"/>
        <w:rPr>
          <w:rFonts w:ascii="OfficinaSansBookC" w:hAnsi="OfficinaSansBookC"/>
          <w:sz w:val="28"/>
        </w:rPr>
      </w:pPr>
      <w:r w:rsidRPr="00B629A6">
        <w:rPr>
          <w:rFonts w:ascii="OfficinaSansBookC" w:hAnsi="OfficinaSansBookC"/>
          <w:sz w:val="28"/>
        </w:rPr>
        <w:t>•</w:t>
      </w:r>
      <w:r w:rsidRPr="00B629A6">
        <w:rPr>
          <w:rFonts w:ascii="OfficinaSansBookC" w:hAnsi="OfficinaSansBookC"/>
          <w:sz w:val="28"/>
        </w:rPr>
        <w:tab/>
        <w:t xml:space="preserve">Приказ Минобрнауки России от 17.05.2012 г. № 413 «Об утверждении федерального государственного образовательного среднего общего образования» (в ред. </w:t>
      </w:r>
      <w:r>
        <w:rPr>
          <w:rFonts w:ascii="OfficinaSansBookC" w:hAnsi="OfficinaSansBookC"/>
          <w:sz w:val="28"/>
        </w:rPr>
        <w:t>Приказа</w:t>
      </w:r>
      <w:r w:rsidRPr="00B629A6">
        <w:rPr>
          <w:rFonts w:ascii="OfficinaSansBookC" w:hAnsi="OfficinaSansBookC"/>
          <w:sz w:val="28"/>
        </w:rPr>
        <w:t xml:space="preserve"> </w:t>
      </w:r>
      <w:r>
        <w:rPr>
          <w:rFonts w:ascii="OfficinaSansBookC" w:hAnsi="OfficinaSansBookC"/>
          <w:sz w:val="28"/>
        </w:rPr>
        <w:t>Минпрос</w:t>
      </w:r>
      <w:r w:rsidR="00BD4C66">
        <w:rPr>
          <w:rFonts w:ascii="OfficinaSansBookC" w:hAnsi="OfficinaSansBookC"/>
          <w:sz w:val="28"/>
          <w:lang w:val="ru-RU"/>
        </w:rPr>
        <w:t>вещения России</w:t>
      </w:r>
      <w:r>
        <w:rPr>
          <w:rFonts w:ascii="OfficinaSansBookC" w:hAnsi="OfficinaSansBookC"/>
          <w:sz w:val="28"/>
        </w:rPr>
        <w:t xml:space="preserve"> </w:t>
      </w:r>
      <w:r w:rsidRPr="00B629A6">
        <w:rPr>
          <w:rFonts w:ascii="OfficinaSansBookC" w:hAnsi="OfficinaSansBookC"/>
          <w:sz w:val="28"/>
        </w:rPr>
        <w:t xml:space="preserve">от 12.08.2022 </w:t>
      </w:r>
      <w:r w:rsidR="00BD4C66">
        <w:rPr>
          <w:rFonts w:ascii="OfficinaSansBookC" w:hAnsi="OfficinaSansBookC"/>
          <w:sz w:val="28"/>
          <w:lang w:val="ru-RU"/>
        </w:rPr>
        <w:t>№</w:t>
      </w:r>
      <w:r w:rsidRPr="00B629A6">
        <w:rPr>
          <w:rFonts w:ascii="OfficinaSansBookC" w:hAnsi="OfficinaSansBookC"/>
          <w:sz w:val="28"/>
        </w:rPr>
        <w:t xml:space="preserve"> 732);</w:t>
      </w:r>
    </w:p>
    <w:p w14:paraId="6F26191B" w14:textId="6BB1BD6B" w:rsidR="00E8046C" w:rsidRPr="00B629A6" w:rsidRDefault="00E8046C" w:rsidP="00E8046C">
      <w:pPr>
        <w:pStyle w:val="affd"/>
        <w:numPr>
          <w:ilvl w:val="0"/>
          <w:numId w:val="17"/>
        </w:numPr>
        <w:ind w:left="1" w:hanging="3"/>
        <w:jc w:val="both"/>
        <w:rPr>
          <w:rFonts w:ascii="OfficinaSansBookC" w:hAnsi="OfficinaSansBookC"/>
          <w:sz w:val="28"/>
        </w:rPr>
      </w:pPr>
      <w:r w:rsidRPr="00B629A6">
        <w:rPr>
          <w:rFonts w:ascii="OfficinaSansBookC" w:hAnsi="OfficinaSansBookC"/>
          <w:sz w:val="28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239E0AE9" w14:textId="77777777" w:rsidR="00E8046C" w:rsidRPr="00B629A6" w:rsidRDefault="00E8046C" w:rsidP="00E8046C">
      <w:pPr>
        <w:pStyle w:val="affd"/>
        <w:numPr>
          <w:ilvl w:val="0"/>
          <w:numId w:val="17"/>
        </w:numPr>
        <w:ind w:left="1" w:hanging="3"/>
        <w:jc w:val="both"/>
        <w:rPr>
          <w:rFonts w:ascii="OfficinaSansBookC" w:hAnsi="OfficinaSansBookC"/>
          <w:sz w:val="28"/>
        </w:rPr>
      </w:pPr>
      <w:r w:rsidRPr="00B629A6">
        <w:rPr>
          <w:rFonts w:ascii="OfficinaSansBookC" w:hAnsi="OfficinaSansBookC"/>
          <w:sz w:val="28"/>
        </w:rPr>
        <w:t>Приказ Минпросвещения России от 23.11.2022 № 1014 «Об утверждении федеральной образовательной программы среднего общего образования».</w:t>
      </w:r>
    </w:p>
    <w:p w14:paraId="230D27C8" w14:textId="6590A006" w:rsidR="008E177F" w:rsidRPr="00FC15E2" w:rsidRDefault="00DE1CD7" w:rsidP="004C7BFB">
      <w:pPr>
        <w:shd w:val="clear" w:color="auto" w:fill="FFFFFF"/>
        <w:tabs>
          <w:tab w:val="left" w:pos="709"/>
        </w:tabs>
        <w:ind w:left="1"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Методика направлена на решение задач повышения качества освоения основных профессиональных образовательных программ (далее - ОПОП СПО) и включает основные направления совершенствования системы преподавания общеобразовательных дисциплин с учетом профессиональной направленности ОПОП СПО:</w:t>
      </w:r>
    </w:p>
    <w:p w14:paraId="4ABBE598" w14:textId="77777777" w:rsidR="008E177F" w:rsidRPr="00FC15E2" w:rsidRDefault="00DE1CD7" w:rsidP="00FC15E2">
      <w:pPr>
        <w:numPr>
          <w:ilvl w:val="0"/>
          <w:numId w:val="14"/>
        </w:numPr>
        <w:shd w:val="clear" w:color="auto" w:fill="FFFFFF"/>
        <w:tabs>
          <w:tab w:val="left" w:pos="1701"/>
        </w:tabs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интенсификацию подготовки;</w:t>
      </w:r>
    </w:p>
    <w:p w14:paraId="2563CC11" w14:textId="77777777" w:rsidR="008E177F" w:rsidRPr="00FC15E2" w:rsidRDefault="00DE1CD7" w:rsidP="00FC15E2">
      <w:pPr>
        <w:numPr>
          <w:ilvl w:val="0"/>
          <w:numId w:val="14"/>
        </w:numPr>
        <w:shd w:val="clear" w:color="auto" w:fill="FFFFFF"/>
        <w:tabs>
          <w:tab w:val="left" w:pos="1701"/>
        </w:tabs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профессиональную направленность общеобразовательной дисциплины;</w:t>
      </w:r>
    </w:p>
    <w:p w14:paraId="00986579" w14:textId="77777777" w:rsidR="008E177F" w:rsidRPr="00FC15E2" w:rsidRDefault="00DE1CD7" w:rsidP="00FC15E2">
      <w:pPr>
        <w:numPr>
          <w:ilvl w:val="0"/>
          <w:numId w:val="14"/>
        </w:numPr>
        <w:shd w:val="clear" w:color="auto" w:fill="FFFFFF"/>
        <w:tabs>
          <w:tab w:val="left" w:pos="1701"/>
        </w:tabs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практическую подготовку, включая прикладные модули, соответствующие профессиональной направленности профессий и специальностей;</w:t>
      </w:r>
    </w:p>
    <w:p w14:paraId="71797665" w14:textId="77777777" w:rsidR="008E177F" w:rsidRPr="00FC15E2" w:rsidRDefault="00DE1CD7" w:rsidP="00FC15E2">
      <w:pPr>
        <w:numPr>
          <w:ilvl w:val="0"/>
          <w:numId w:val="14"/>
        </w:numPr>
        <w:shd w:val="clear" w:color="auto" w:fill="FFFFFF"/>
        <w:tabs>
          <w:tab w:val="left" w:pos="1701"/>
        </w:tabs>
        <w:ind w:firstLine="563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применение передовых технологий преподавания, в том числе технологий дистанционного и электронного обучения.</w:t>
      </w:r>
    </w:p>
    <w:p w14:paraId="5BBFFDAC" w14:textId="5B4448DD" w:rsidR="008E177F" w:rsidRPr="00FC15E2" w:rsidRDefault="00DE1CD7" w:rsidP="00FC15E2">
      <w:pPr>
        <w:shd w:val="clear" w:color="auto" w:fill="FFFFFF"/>
        <w:ind w:left="1"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Общеобразовательная дисциплина «Биология» (далее - ОД) является частью обязательной предметной области «Естественнонаучные дисциплины» и изучается в общеобразовательном цикле учебного плана основной профессиональной образовательной программы на базовом</w:t>
      </w:r>
      <w:r w:rsidR="00A364FB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уровне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. Дисциплина имеет межпредметные связи с дисциплинами общеобразовательного и общепрофессионального циклов, а также с междисциплинарными курсами и профессиональными модулями профессионального цикла.</w:t>
      </w:r>
    </w:p>
    <w:p w14:paraId="6F7393F6" w14:textId="77777777" w:rsidR="008E177F" w:rsidRPr="00FC15E2" w:rsidRDefault="00DE1CD7" w:rsidP="00FC15E2">
      <w:pPr>
        <w:shd w:val="clear" w:color="auto" w:fill="FFFFFF"/>
        <w:tabs>
          <w:tab w:val="left" w:pos="851"/>
          <w:tab w:val="left" w:pos="993"/>
        </w:tabs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Цель изучения дисциплины представляет собой сознательно планируемый образ ожидаемых результатов обучения (изменений, которые должны произойти у обучающихся в ходе обучения) и выполняет системообразующую и управляющую функции ко всей системе обучения, а также служит ориентиром для определения содержания обучения, выбора форм и методов их достижения и оценки. </w:t>
      </w:r>
    </w:p>
    <w:p w14:paraId="40003476" w14:textId="77777777" w:rsidR="008E177F" w:rsidRPr="00FC15E2" w:rsidRDefault="00DE1CD7" w:rsidP="00FC15E2">
      <w:pPr>
        <w:shd w:val="clear" w:color="auto" w:fill="FFFFFF"/>
        <w:tabs>
          <w:tab w:val="left" w:pos="851"/>
          <w:tab w:val="left" w:pos="993"/>
        </w:tabs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Цель изучения дисциплины: формирование у обучающихся системы знаний о различных уровнях жизни со знанием современных представлений о живой природе, навыков по проведению биологических исследований с соблюдением этических норм, аргументированной личностной позиции по бережному отношению к окружающей среде.</w:t>
      </w:r>
    </w:p>
    <w:p w14:paraId="62E96284" w14:textId="77777777" w:rsidR="008E177F" w:rsidRPr="00FC15E2" w:rsidRDefault="008D5B84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val="ru-RU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Задачи:</w:t>
      </w:r>
    </w:p>
    <w:p w14:paraId="2E753F04" w14:textId="77777777" w:rsidR="008E177F" w:rsidRPr="00FC15E2" w:rsidRDefault="00DE1CD7" w:rsidP="00FC15E2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701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науки в формировании современной естественно-научной картины мира; методах научного познания;</w:t>
      </w:r>
    </w:p>
    <w:p w14:paraId="62FF46DB" w14:textId="77777777" w:rsidR="008E177F" w:rsidRPr="00FC15E2" w:rsidRDefault="00DE1CD7" w:rsidP="00FC15E2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701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овладение умениями логически мыслить, обосновывать место и роль биологических знаний в практической деятельности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14:paraId="764E278E" w14:textId="77777777" w:rsidR="008E177F" w:rsidRPr="00FC15E2" w:rsidRDefault="00DE1CD7" w:rsidP="00FC15E2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701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14:paraId="2F507749" w14:textId="77777777" w:rsidR="008E177F" w:rsidRPr="00FC15E2" w:rsidRDefault="00DE1CD7" w:rsidP="00FC15E2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701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14:paraId="3CFCF95F" w14:textId="77777777" w:rsidR="008E177F" w:rsidRPr="00FC15E2" w:rsidRDefault="00DE1CD7" w:rsidP="00FC15E2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701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природе.</w:t>
      </w:r>
    </w:p>
    <w:p w14:paraId="0FC1FA43" w14:textId="77777777" w:rsidR="004C7BFB" w:rsidRDefault="004C7BFB" w:rsidP="00FC15E2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65147F9A" w14:textId="01E38069" w:rsidR="008E177F" w:rsidRPr="00FC15E2" w:rsidRDefault="00DE1CD7" w:rsidP="00FC15E2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Необходимо отметить, что предметные (образовательные) результаты определяют содержание дисциплины, ее взаимосвязь с дисциплинами общепрофессионального и профессионального циклов. Сформированные результаты обучения получают развитие в процессе дальнейшего обучения и являются базовыми для формирования профессиональных компетенций.</w:t>
      </w:r>
    </w:p>
    <w:p w14:paraId="5E7015F4" w14:textId="77777777" w:rsidR="008E177F" w:rsidRPr="00FC15E2" w:rsidRDefault="00DE1CD7" w:rsidP="00FC15E2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ФГОС СОО предъявляет требования к предметным, личностным и метапредметным результатам, формируемым как в процессе изучения общеобразовательной дисциплины «Биология», так и всей образовательной программы. ФГОС СПО предполагает в качестве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результатов реализации ОПОП СПО сформированность общих (ОК) компетенций.</w:t>
      </w:r>
    </w:p>
    <w:p w14:paraId="0D0717C5" w14:textId="77777777" w:rsidR="008E177F" w:rsidRPr="00FC15E2" w:rsidRDefault="00DE1CD7" w:rsidP="00FC15E2">
      <w:pPr>
        <w:shd w:val="clear" w:color="auto" w:fill="FFFFFF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val="ru-RU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Так</w:t>
      </w:r>
      <w:r w:rsidR="002A708E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,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например, сформированный метапредметный результат «работа с информацией» позволяет в процессе преподавания биологии начать процесс формирования общей компетенции «Использовать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деятельности». В приложении 2 представлен анализ структуры личностных и метапредметных результатов и общих компетенций, формируемых в процессе изучения общеобразовательной дисциплины «Биология». Очевидна высокая степень синхронизации структурных компонентов общих компетенций с личностными и метапредметными результатами, что дает основания рассматривать далее в Методике только общие компетенции как сквозные, формирующиеся на протяжении освоения студентами ОПОП СПО.</w:t>
      </w:r>
    </w:p>
    <w:p w14:paraId="6427AA25" w14:textId="77777777" w:rsidR="008E177F" w:rsidRPr="00FC15E2" w:rsidRDefault="00DE1CD7" w:rsidP="00FC15E2">
      <w:pPr>
        <w:shd w:val="clear" w:color="auto" w:fill="FFFFFF"/>
        <w:tabs>
          <w:tab w:val="left" w:pos="851"/>
          <w:tab w:val="left" w:pos="993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hAnsi="OfficinaSansBookC" w:cs="Times New Roman"/>
        </w:rPr>
        <w:br w:type="page"/>
      </w:r>
    </w:p>
    <w:p w14:paraId="60B73584" w14:textId="2B91E107" w:rsidR="008E177F" w:rsidRPr="00FC15E2" w:rsidRDefault="002A708E" w:rsidP="00FC15E2">
      <w:pPr>
        <w:pStyle w:val="1"/>
        <w:spacing w:before="0" w:after="0"/>
        <w:jc w:val="both"/>
        <w:rPr>
          <w:rFonts w:ascii="OfficinaSansBookC" w:hAnsi="OfficinaSansBookC" w:cs="Times New Roman"/>
        </w:rPr>
      </w:pPr>
      <w:bookmarkStart w:id="1" w:name="_Toc124953369"/>
      <w:r w:rsidRPr="00FC15E2">
        <w:rPr>
          <w:rFonts w:ascii="OfficinaSansBookC" w:hAnsi="OfficinaSansBookC" w:cs="Times New Roman"/>
        </w:rPr>
        <w:lastRenderedPageBreak/>
        <w:t xml:space="preserve">2. </w:t>
      </w:r>
      <w:r w:rsidR="00FC15E2">
        <w:rPr>
          <w:rFonts w:ascii="OfficinaSansBookC" w:hAnsi="OfficinaSansBookC" w:cs="Times New Roman"/>
          <w:lang w:val="ru-RU"/>
        </w:rPr>
        <w:t>П</w:t>
      </w:r>
      <w:r w:rsidR="00FC15E2" w:rsidRPr="00FC15E2">
        <w:rPr>
          <w:rFonts w:ascii="OfficinaSansBookC" w:hAnsi="OfficinaSansBookC" w:cs="Times New Roman"/>
        </w:rPr>
        <w:t xml:space="preserve">одходы к преподаванию общеобразовательной дисциплины </w:t>
      </w:r>
      <w:r w:rsidR="00FC15E2" w:rsidRPr="00FC15E2">
        <w:rPr>
          <w:rFonts w:ascii="OfficinaSansBookC" w:hAnsi="OfficinaSansBookC" w:cs="Times New Roman"/>
          <w:lang w:val="ru-RU"/>
        </w:rPr>
        <w:t>«</w:t>
      </w:r>
      <w:r w:rsidR="00FC15E2">
        <w:rPr>
          <w:rFonts w:ascii="OfficinaSansBookC" w:hAnsi="OfficinaSansBookC" w:cs="Times New Roman"/>
          <w:lang w:val="ru-RU"/>
        </w:rPr>
        <w:t>Б</w:t>
      </w:r>
      <w:r w:rsidR="00FC15E2" w:rsidRPr="00FC15E2">
        <w:rPr>
          <w:rFonts w:ascii="OfficinaSansBookC" w:hAnsi="OfficinaSansBookC" w:cs="Times New Roman"/>
          <w:lang w:val="ru-RU"/>
        </w:rPr>
        <w:t xml:space="preserve">иология» </w:t>
      </w:r>
      <w:r w:rsidR="00FC15E2" w:rsidRPr="00FC15E2">
        <w:rPr>
          <w:rFonts w:ascii="OfficinaSansBookC" w:hAnsi="OfficinaSansBookC" w:cs="Times New Roman"/>
        </w:rPr>
        <w:t>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</w:t>
      </w:r>
      <w:bookmarkEnd w:id="1"/>
    </w:p>
    <w:p w14:paraId="6F8CEE41" w14:textId="77777777" w:rsidR="008D6535" w:rsidRPr="00FC15E2" w:rsidRDefault="008D6535" w:rsidP="00FC15E2">
      <w:pPr>
        <w:rPr>
          <w:rFonts w:ascii="OfficinaSansBookC" w:hAnsi="OfficinaSansBookC" w:cs="Times New Roman"/>
          <w:b/>
          <w:sz w:val="28"/>
          <w:szCs w:val="28"/>
        </w:rPr>
      </w:pPr>
    </w:p>
    <w:p w14:paraId="0C9D23A2" w14:textId="77777777" w:rsidR="008E177F" w:rsidRPr="00FC15E2" w:rsidRDefault="00DE1CD7" w:rsidP="00FC15E2">
      <w:pPr>
        <w:jc w:val="both"/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 xml:space="preserve">2.1. Планируемые результаты освоения общеобразовательной дисциплины Биология. Установление взаимосвязи результатов обучения с профессиональными компетенциями </w:t>
      </w:r>
    </w:p>
    <w:p w14:paraId="036CC69C" w14:textId="77777777" w:rsidR="008D6535" w:rsidRPr="00FC15E2" w:rsidRDefault="008D6535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7F0C1075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Результаты обучения по общеобразовательной дисциплине формулируются с учетом:</w:t>
      </w:r>
    </w:p>
    <w:p w14:paraId="0CE044C7" w14:textId="77777777" w:rsidR="008E177F" w:rsidRPr="00FC15E2" w:rsidRDefault="00DE1CD7" w:rsidP="00FC15E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ind w:firstLine="414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общих установок ФГОС СОО (предметные результаты по дисциплине) и ФГОС СПО (профессиональные компетенции);</w:t>
      </w:r>
    </w:p>
    <w:p w14:paraId="12BB4BE8" w14:textId="77777777" w:rsidR="008E177F" w:rsidRPr="00FC15E2" w:rsidRDefault="00DE1CD7" w:rsidP="00FC15E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560"/>
        </w:tabs>
        <w:ind w:firstLine="414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обеспечения преемственности между содержанием общеобразовательных и профессиональных дисциплин за счет согласования предметных результатов ФГОС СОО с профессиональными компетенциями ФГОС СПО. </w:t>
      </w:r>
    </w:p>
    <w:p w14:paraId="365BACF1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ФГОС СОО предъявляет следующие требования к предметным результатам:</w:t>
      </w:r>
    </w:p>
    <w:p w14:paraId="76067316" w14:textId="77777777" w:rsidR="008E177F" w:rsidRPr="00FC15E2" w:rsidRDefault="00DE1CD7" w:rsidP="00FC15E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формулируются в деятельностной форме с усилением акцента на применение знаний и конкретных умений;</w:t>
      </w:r>
    </w:p>
    <w:p w14:paraId="707A1584" w14:textId="77777777" w:rsidR="008E177F" w:rsidRPr="00FC15E2" w:rsidRDefault="00DE1CD7" w:rsidP="00FC15E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обеспечивают возможность дальнейшего успешного профессионального обучения и профессиональной деятельности.</w:t>
      </w:r>
    </w:p>
    <w:p w14:paraId="169852FB" w14:textId="659C76F1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Исходя из требования ФГОС СОО о применимости знаний и умений в реальной жизни и профессиональной деятельности, у обучающихся по завершении изучения биологии на базовом уровне должно быть сформирована собственная позиция по отношению к биологической информации, получаемой из разных источников, владение основными методами научного познания при биологических исследованиях и оценка антропологических изменений в природе</w:t>
      </w:r>
      <w:r w:rsidR="00755852">
        <w:rPr>
          <w:rFonts w:ascii="OfficinaSansBookC" w:eastAsia="Times New Roman" w:hAnsi="OfficinaSansBookC" w:cs="Times New Roman"/>
          <w:sz w:val="28"/>
          <w:szCs w:val="28"/>
          <w:lang w:val="ru-RU"/>
        </w:rPr>
        <w:t>,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="0075585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для отдельных направлений подготовки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должно быть дополнительно сформировано умение самостоятельно спланировать и провести биологический эксперимент, соблюдая этические нормы и экологические требования.</w:t>
      </w:r>
    </w:p>
    <w:p w14:paraId="6CB41B8E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Данные требования свидетельствуют о высокой практико-ориентированности дисциплины и необходимости формирования у обучающихся исследовательского мышления в процессе обучения. </w:t>
      </w:r>
    </w:p>
    <w:p w14:paraId="54921583" w14:textId="2A8A9F22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Исходя из требования ФГОС СОО об использовании предметных результатов для дальнейшего профессионального образования необходимо выявить профессии и специальности, при освоении которых результаты обучения по биологии будут являться основой для формирования профессиональных компетенций. Согласно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перечня профессий и специальностей среднего профессионального образования (приказ Министерства просвещения Российской Федерации от 17 мая 2022 г. N</w:t>
      </w:r>
      <w:r w:rsidR="002A708E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 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336) к таким профессиям и специальностям относятся следующие укрупненные группы: 19.00.00, 20.00.00, 29.00.00, 31.00.00, 32.00.00, 33.00.00, 34.00.00, 35.00.00, 36.00.00, 43.00.00, 44.00.00, 49.00.00. Для профессий и специальностей этих укрупненных групп целесообразно изучение биологии </w:t>
      </w:r>
      <w:r w:rsidR="00755852">
        <w:rPr>
          <w:rFonts w:ascii="OfficinaSansBookC" w:eastAsia="Times New Roman" w:hAnsi="OfficinaSansBookC" w:cs="Times New Roman"/>
          <w:sz w:val="28"/>
          <w:szCs w:val="28"/>
          <w:lang w:val="ru-RU"/>
        </w:rPr>
        <w:t>с выделением дополнительных часов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.</w:t>
      </w:r>
    </w:p>
    <w:p w14:paraId="03503768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Совокупность требований ФГОС СОО к предметным результатам освоения общеобразовательной дисциплины «Биология», а также структурные элементы (знания и умения) профессиональных компетенций ФГОС СПО соответствующих специальностей/профессий задают общие установки к содержанию и к элементам профессионализации ОД. Для определения структуры и содержания дисциплины должны быть сформулированы результаты обучения с учетом заданных общих установок. </w:t>
      </w:r>
    </w:p>
    <w:p w14:paraId="376A4B14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Результаты обучения определяют, что обучающиеся должны знать, понимать и демонстрировать по завершении изучения дисциплины. Результаты обучения закладывают основу учебного процесса по дисциплине, на базе которой впоследствии формируется:</w:t>
      </w:r>
    </w:p>
    <w:p w14:paraId="03CEFDE3" w14:textId="77777777" w:rsidR="008E177F" w:rsidRPr="00FC15E2" w:rsidRDefault="00DE1CD7" w:rsidP="00FC15E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структура и содержание дисциплины;</w:t>
      </w:r>
    </w:p>
    <w:p w14:paraId="36EE99C0" w14:textId="77777777" w:rsidR="008E177F" w:rsidRPr="00FC15E2" w:rsidRDefault="00DE1CD7" w:rsidP="00FC15E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система учебной деятельности и оценочных мероприятий, обеспечивающая достижение запланированных результатов обучения; </w:t>
      </w:r>
    </w:p>
    <w:p w14:paraId="7A8D1BA2" w14:textId="77777777" w:rsidR="008E177F" w:rsidRPr="00FC15E2" w:rsidRDefault="00DE1CD7" w:rsidP="00FC15E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24"/>
        </w:tabs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система учебных материалов, необходимая для организации обучения.</w:t>
      </w:r>
    </w:p>
    <w:p w14:paraId="126A2199" w14:textId="77777777" w:rsidR="008E177F" w:rsidRPr="00FC15E2" w:rsidRDefault="00DE1CD7" w:rsidP="00FC15E2">
      <w:p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Результаты обучения по дисциплине Биология</w:t>
      </w:r>
    </w:p>
    <w:p w14:paraId="0C9794EC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Основополагающим требованием к результатам освоения биологии является сформированность у обучающихся умений характеризовать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структурно-функциональную организацию клетки на основе наблюдения, прогнозировать возникновение признаков в ходе индивидуального развития организмов, аргументировать необходимость сохранения многообразия организмов с целью бережного отношения к окружающей среде, а также  выявлять причинно-следственные связи между исследуемыми биологическими объектами, процессами и явлениями. </w:t>
      </w:r>
    </w:p>
    <w:p w14:paraId="2E38C6E6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 учетом вышесказанного на рис. 1 представлены ключевые результаты обучения по дисциплине Биология, сформулированные на основе анализа требований ФГОС СПО и ФГОС СОО в соответствии с концепцией «микро-, макро- и мегамир», направленных на изучение разных уровней организации живой материи. </w:t>
      </w:r>
    </w:p>
    <w:p w14:paraId="533342FD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noProof/>
          <w:sz w:val="28"/>
          <w:szCs w:val="28"/>
          <w:lang w:val="ru-RU"/>
        </w:rPr>
        <w:drawing>
          <wp:inline distT="114300" distB="114300" distL="114300" distR="114300" wp14:anchorId="5414AC7F" wp14:editId="382A6339">
            <wp:extent cx="5613488" cy="1674409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l="11406" t="33884" r="11104" b="29146"/>
                    <a:stretch>
                      <a:fillRect/>
                    </a:stretch>
                  </pic:blipFill>
                  <pic:spPr>
                    <a:xfrm>
                      <a:off x="0" y="0"/>
                      <a:ext cx="5613488" cy="16744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Рис. 1. Ключевые результаты обучения по дисциплине Биология</w:t>
      </w:r>
    </w:p>
    <w:p w14:paraId="709DD127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Согласно предложенной схеме, в дисциплине Биология могут быть выделены 5 модуля: </w:t>
      </w:r>
    </w:p>
    <w:p w14:paraId="716DBEEC" w14:textId="77777777" w:rsidR="008E177F" w:rsidRPr="00FC15E2" w:rsidRDefault="00DE1CD7" w:rsidP="00FC15E2">
      <w:pPr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Модуль 1: Раздел 1. Клетка – структурно-функциональная единица живого.</w:t>
      </w:r>
    </w:p>
    <w:p w14:paraId="1A426A62" w14:textId="77777777" w:rsidR="008E177F" w:rsidRPr="00FC15E2" w:rsidRDefault="00DE1CD7" w:rsidP="00FC15E2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Модуль 2: Раздел 2. Строение и функции организма. </w:t>
      </w:r>
    </w:p>
    <w:p w14:paraId="00F7F4D1" w14:textId="77777777" w:rsidR="008E177F" w:rsidRPr="00FC15E2" w:rsidRDefault="00DE1CD7" w:rsidP="00FC15E2">
      <w:pPr>
        <w:ind w:left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Модуль 3: Раздел 3. Теория эволюции. Раздел 4. Экология.</w:t>
      </w:r>
    </w:p>
    <w:p w14:paraId="4377A6C7" w14:textId="77777777" w:rsidR="008E177F" w:rsidRPr="00FC15E2" w:rsidRDefault="00DE1CD7" w:rsidP="00FC15E2">
      <w:pPr>
        <w:ind w:left="720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Модуль 4: Раздел 5. Биология в жизни.</w:t>
      </w:r>
    </w:p>
    <w:p w14:paraId="60460A9E" w14:textId="77777777" w:rsidR="008E177F" w:rsidRPr="00FC15E2" w:rsidRDefault="00DE1CD7" w:rsidP="00FC15E2">
      <w:pPr>
        <w:ind w:left="720"/>
        <w:rPr>
          <w:rFonts w:ascii="OfficinaSansBookC" w:eastAsia="Times New Roman" w:hAnsi="OfficinaSansBookC" w:cs="Times New Roman"/>
          <w:b/>
          <w:sz w:val="24"/>
          <w:szCs w:val="24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Модуль 5. Раздел 6. Биоэкологические исследования.</w:t>
      </w:r>
    </w:p>
    <w:p w14:paraId="7A122B08" w14:textId="71301F14" w:rsidR="008E177F" w:rsidRPr="00FC15E2" w:rsidRDefault="00DE1CD7" w:rsidP="00FC15E2">
      <w:pPr>
        <w:ind w:firstLine="566"/>
        <w:jc w:val="both"/>
        <w:rPr>
          <w:rFonts w:ascii="OfficinaSansBookC" w:hAnsi="OfficinaSansBookC" w:cs="Times New Roman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Модули представляют предметное содержание соответствующего результата обучения. Первый результат обучения – «характеризовать структурно-функциональную организацию клетки на основе наблюдений» – определяет содержание базового уровня (инвариантного), не зависящего от </w:t>
      </w:r>
      <w:r w:rsidR="00755852">
        <w:rPr>
          <w:rFonts w:ascii="OfficinaSansBookC" w:eastAsia="Times New Roman" w:hAnsi="OfficinaSansBookC" w:cs="Times New Roman"/>
          <w:sz w:val="28"/>
          <w:szCs w:val="28"/>
          <w:lang w:val="ru-RU"/>
        </w:rPr>
        <w:t>направления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ОП</w:t>
      </w:r>
      <w:r w:rsidR="0075585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 СПО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. Второй результат обучения – «прогнозировать возникновение признаков в ходе индивидуального развития и размножения организмов» – и третий результат обучения – «аргументировать необходимость сохранения многообразия организмов с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целью бережного отношения к окружающей среде» – позволяют отбирать содержание и оценочные средства в зависимости от специальности или профессии. Четвертый результат обучения – «выявлять причинно-следственные связи между биологическими объектами, процессами и явлениями путем исследований на живых объектах» направлен на формирование умений выдвигать гипотезы, проверять их экспериментальными средствами, формулируя цель исследования, анализировать полученные результаты и делать выводы.</w:t>
      </w:r>
    </w:p>
    <w:p w14:paraId="2609D7BB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Далее, при проектировании методики, ключевые результаты обучения декомпозируются через систему более простых умений и знаний, освоив которые обучающиеся достигнут ключевых результатов обучения. </w:t>
      </w:r>
    </w:p>
    <w:p w14:paraId="62A5E44B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Ключевые результаты по дисциплине Биология обеспечивают практико-ориентированный подход в естественнонаучном образовании и направлены на развитие у обучающихся исследовательского мышления и приобретение практического опыта при решении профессиональных задач. </w:t>
      </w:r>
    </w:p>
    <w:p w14:paraId="1133F667" w14:textId="77777777" w:rsidR="008E177F" w:rsidRPr="00FC15E2" w:rsidRDefault="00DE1CD7" w:rsidP="00FC15E2">
      <w:pPr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Для определения логики формирования ключевых результатов обучения осуществляется их декомпозиция на более простые составляющие – знания, умения и навыки. В основе декомпозиции результатов обучения лежит представление об организации мыслительных процессов в виде иерархии уровней мыслительной деятельности, представляющей последовательный путь восхождения от простейшего уровня запоминания информации к более сложным уровням по 6 основным ступеням: Помнить, Понимать, Применять, Анализировать, Оценивать, Создавать [3]. Задача преподавателя – разложить результаты обучения по уровням мыслительной деятельности, тем самым, заложив последовательную логику их формирования в ходе учебного процесса. Декомпозиция ключевых результатов 1–4 построена по универсальной схеме, которая предполагает деление каждого результата на три подрезультата, где первый подрезультат направлен на формирование у обучающихся знаний, второй – на формирование умений решать биологические задачи разных типов, третий – на формирование способностей в области планирования, проведения и обработки результатов биологических исследований. </w:t>
      </w:r>
    </w:p>
    <w:p w14:paraId="11808924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В ходе декомпозиции первого результата обучения – «характеризовать структурно-функциональную организацию клетки на основе наблюдения»,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который формируется в процессе изучения доорганизменных систем и включает в себя молекулярный и клеточный уровни организации живой материи получены три подрезультата.</w:t>
      </w:r>
    </w:p>
    <w:p w14:paraId="0B19D4A4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Результат 1.1 соответствует уровню «понимать» таксономии Блума, носит теоретический характер и направлен на освоение обучающимися системы знаний об общих биологических закономерностях, законах, теориях, правилах, понятий о молекулярном и клеточном уровнях организации живой материи.</w:t>
      </w:r>
    </w:p>
    <w:p w14:paraId="78FF51A5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Результаты 1.2 и 1.3 соответствуют уровню «применять», носят практико-ориентированный характер и направлены на развитие у обучающихся умений решать биологические задачи и проводить наблюдения биологических объектов на молекулярном и клеточном уровнях живой материи, а также исследовательских компетенций и на приобретение ими навыков выполнения лабораторных экспериментов.</w:t>
      </w:r>
    </w:p>
    <w:p w14:paraId="7E563764" w14:textId="5D4C78EC" w:rsidR="008D6535" w:rsidRPr="00FC15E2" w:rsidRDefault="00DE1CD7" w:rsidP="00C709D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таблице 1 представлено распределение требований ФГОС СОО по предметным результатам дисциплины.</w:t>
      </w:r>
      <w:r w:rsidR="008D6535" w:rsidRPr="00FC15E2"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4C97F488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Таблица 1</w:t>
      </w:r>
    </w:p>
    <w:p w14:paraId="7C8CF353" w14:textId="22F34ABE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Соответствие результатов обучения по Биологии</w:t>
      </w:r>
      <w:r w:rsidR="00C709D2"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  <w:t xml:space="preserve"> </w:t>
      </w:r>
      <w:r w:rsidR="00C709D2">
        <w:rPr>
          <w:rFonts w:ascii="OfficinaSansBookC" w:eastAsia="Times New Roman" w:hAnsi="OfficinaSansBookC" w:cs="Times New Roman"/>
          <w:b/>
          <w:sz w:val="28"/>
          <w:szCs w:val="28"/>
          <w:lang w:val="ru-RU"/>
        </w:rPr>
        <w:br/>
      </w: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требованиям ФГОС СОО</w:t>
      </w:r>
    </w:p>
    <w:tbl>
      <w:tblPr>
        <w:tblStyle w:val="afa"/>
        <w:tblW w:w="918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966"/>
        <w:gridCol w:w="2280"/>
        <w:gridCol w:w="1935"/>
      </w:tblGrid>
      <w:tr w:rsidR="008E177F" w:rsidRPr="00FC15E2" w14:paraId="3C2D85EA" w14:textId="77777777" w:rsidTr="00FC15E2">
        <w:trPr>
          <w:trHeight w:val="253"/>
          <w:jc w:val="center"/>
        </w:trPr>
        <w:tc>
          <w:tcPr>
            <w:tcW w:w="496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FA2E6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42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9332F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Требования ФГОС СОО</w:t>
            </w:r>
          </w:p>
        </w:tc>
      </w:tr>
      <w:tr w:rsidR="008E177F" w:rsidRPr="00FC15E2" w14:paraId="66187BC7" w14:textId="77777777" w:rsidTr="00FC15E2">
        <w:trPr>
          <w:trHeight w:val="189"/>
          <w:jc w:val="center"/>
        </w:trPr>
        <w:tc>
          <w:tcPr>
            <w:tcW w:w="496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734CE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191A9" w14:textId="613414AB" w:rsidR="000F0568" w:rsidRPr="00FC15E2" w:rsidRDefault="000F0568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</w:t>
            </w:r>
            <w:r w:rsidR="00DE1CD7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азовый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DDD87" w14:textId="4DA1331B" w:rsidR="008E177F" w:rsidRPr="00FC15E2" w:rsidRDefault="007A0DCA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У</w:t>
            </w:r>
            <w:r w:rsidR="00DE1CD7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глубленный</w:t>
            </w:r>
          </w:p>
        </w:tc>
      </w:tr>
      <w:tr w:rsidR="008E177F" w:rsidRPr="00FC15E2" w14:paraId="0653D83E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1652C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1.1. Характеризовать строение и функции основных биополимеров, клетки и ее структурных элементов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327B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9.14.2б</w:t>
            </w:r>
          </w:p>
          <w:p w14:paraId="7B36A1E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9.14.3б</w:t>
            </w:r>
          </w:p>
          <w:p w14:paraId="79EE8E6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4FDB1F0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244310C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9.14.7б</w:t>
            </w:r>
          </w:p>
          <w:p w14:paraId="3BE6D6E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9.14.8б</w:t>
            </w:r>
          </w:p>
          <w:p w14:paraId="21CFB33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A0CA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5A64692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9.14.2у</w:t>
            </w:r>
          </w:p>
          <w:p w14:paraId="59234BD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3A208FC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0E38B2F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30376AC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5907359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  <w:p w14:paraId="049FED0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</w:tc>
      </w:tr>
      <w:tr w:rsidR="008E177F" w:rsidRPr="00FC15E2" w14:paraId="0A86A658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B81B0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1.2. Определять результаты изменения генетического кода в процессах матричного синтеза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B1B7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9.14.2б</w:t>
            </w:r>
          </w:p>
          <w:p w14:paraId="33EAB9D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9.14.3б</w:t>
            </w:r>
          </w:p>
          <w:p w14:paraId="4EE7693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CE24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4F40F86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</w:tc>
      </w:tr>
      <w:tr w:rsidR="008E177F" w:rsidRPr="00FC15E2" w14:paraId="523028F8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83B68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1.3. Организовывать наблюдение биологических объектов на молекулярном и клеточном уровне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C02E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29078CD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9.14.2б</w:t>
            </w:r>
          </w:p>
          <w:p w14:paraId="21B2EDC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9.14.3б</w:t>
            </w:r>
          </w:p>
          <w:p w14:paraId="68596ED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49FE361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386E50EC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408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126F703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9.14.2у</w:t>
            </w:r>
          </w:p>
          <w:p w14:paraId="5831649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79EC066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6EBECE0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28F29AF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7E2FC70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  <w:p w14:paraId="09F3347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</w:tc>
      </w:tr>
      <w:tr w:rsidR="008E177F" w:rsidRPr="00FC15E2" w14:paraId="14469A9D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A257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2.1. Характеризовать этапы индивидуального развития и размножения организмов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9AD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35C08BD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9.14.2б</w:t>
            </w:r>
          </w:p>
          <w:p w14:paraId="36C15BE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9.14.3б</w:t>
            </w:r>
          </w:p>
          <w:p w14:paraId="32EF412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9.14.4б</w:t>
            </w:r>
          </w:p>
          <w:p w14:paraId="1FA32A4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519A50C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9.14.8б</w:t>
            </w:r>
          </w:p>
          <w:p w14:paraId="2819610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BD34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0AD5628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9.14.2у</w:t>
            </w:r>
          </w:p>
          <w:p w14:paraId="373181C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014C73A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6CFCB42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35979BF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9.14.11у</w:t>
            </w:r>
          </w:p>
        </w:tc>
      </w:tr>
      <w:tr w:rsidR="008E177F" w:rsidRPr="00FC15E2" w14:paraId="50BF1F11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2AA3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2.2. Определять возможное возникновение наследственных признаков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927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5206DF8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9.14.2б</w:t>
            </w:r>
          </w:p>
          <w:p w14:paraId="6CBA7CF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9.14.3б</w:t>
            </w:r>
          </w:p>
          <w:p w14:paraId="4958BC5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9.14.4б</w:t>
            </w:r>
          </w:p>
          <w:p w14:paraId="6C3D25E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9.14.8б</w:t>
            </w:r>
          </w:p>
          <w:p w14:paraId="00E3C46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30B0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9.14.1у</w:t>
            </w:r>
          </w:p>
          <w:p w14:paraId="52FAA9F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9.14.2у</w:t>
            </w:r>
          </w:p>
          <w:p w14:paraId="7557444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2FE3C9B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9.14.11у</w:t>
            </w:r>
          </w:p>
        </w:tc>
      </w:tr>
      <w:tr w:rsidR="008E177F" w:rsidRPr="00FC15E2" w14:paraId="16C7D6E1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7ACFC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2.3. Анализировать особенности индивидуального развития организмов в различных условиях 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4294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69C0213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0AC7436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27D8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584637B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9.14.2у</w:t>
            </w:r>
          </w:p>
          <w:p w14:paraId="18D591D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544813A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6C27033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  <w:p w14:paraId="2FB390D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9.14.11у</w:t>
            </w:r>
          </w:p>
        </w:tc>
      </w:tr>
      <w:tr w:rsidR="008E177F" w:rsidRPr="00FC15E2" w14:paraId="22A33D89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B429E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3.1. Описывать возникновение многообразия организмов и их взаимодействие с окружающей средой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768C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7DCCBCF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9.14.2б</w:t>
            </w:r>
          </w:p>
          <w:p w14:paraId="327B366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3BE347C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1944FA1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9.14.7б</w:t>
            </w:r>
          </w:p>
          <w:p w14:paraId="063A9CD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9.14.8б</w:t>
            </w:r>
          </w:p>
          <w:p w14:paraId="11A0D50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9.14.9б</w:t>
            </w:r>
          </w:p>
          <w:p w14:paraId="621A3CD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D249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9.14.2у</w:t>
            </w:r>
          </w:p>
          <w:p w14:paraId="5E9204A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22C888C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0234108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226B343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  <w:p w14:paraId="05BF9AD3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78A6BD96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C830A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3.2. Выбирать меры для поддержания устойчивого развития биосферы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C016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218EC67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9.14.2б</w:t>
            </w:r>
          </w:p>
          <w:p w14:paraId="7D610C0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0F17ADA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1A6EC22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9.14.7б</w:t>
            </w:r>
          </w:p>
          <w:p w14:paraId="261B391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9.14.8б</w:t>
            </w:r>
          </w:p>
          <w:p w14:paraId="7D6B23C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9.14.9б</w:t>
            </w:r>
          </w:p>
          <w:p w14:paraId="1247F75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77B1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646B43E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9.14.2у</w:t>
            </w:r>
          </w:p>
          <w:p w14:paraId="0218E7A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107B0F3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5C0370E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9.14.5у</w:t>
            </w:r>
          </w:p>
          <w:p w14:paraId="0B0EEFB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570EEFE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  <w:p w14:paraId="731597F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  <w:p w14:paraId="1E743AB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9.14.9у</w:t>
            </w:r>
          </w:p>
          <w:p w14:paraId="6BFD8A1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9.14.10у</w:t>
            </w:r>
          </w:p>
        </w:tc>
      </w:tr>
      <w:tr w:rsidR="008E177F" w:rsidRPr="00FC15E2" w14:paraId="54E8CB77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416CF" w14:textId="0DD2E93E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4.1.</w:t>
            </w:r>
            <w:r w:rsidR="008F277E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  <w:t xml:space="preserve">Описывать методы биоэкологических исследований 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BCBA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29B0B84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7B9B851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184DADC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F9C4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2CEA4CF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33979A8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5A106EC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4377CA6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  <w:p w14:paraId="659C84A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  <w:p w14:paraId="409A774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9.14.9у</w:t>
            </w:r>
          </w:p>
          <w:p w14:paraId="00DDB80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9.14.10у</w:t>
            </w:r>
          </w:p>
        </w:tc>
      </w:tr>
      <w:tr w:rsidR="008E177F" w:rsidRPr="00FC15E2" w14:paraId="37520902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26A8E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4.2.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  <w:t>Планировать биологический эксперимент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6BC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5B889E5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233018B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07300FC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8FD3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7477C16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3142BD9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687046C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365778D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9.14.7у</w:t>
            </w:r>
          </w:p>
          <w:p w14:paraId="54C2927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  <w:p w14:paraId="47799CF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9.14.9у</w:t>
            </w:r>
          </w:p>
          <w:p w14:paraId="1F87C9B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9.14.10у</w:t>
            </w:r>
          </w:p>
        </w:tc>
      </w:tr>
      <w:tr w:rsidR="008E177F" w:rsidRPr="00FC15E2" w14:paraId="46782143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06CEA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4.3.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highlight w:val="white"/>
              </w:rPr>
              <w:t>Проводить биологический эксперимент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F290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3B6580C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4009411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3E129BB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9.14.7б</w:t>
            </w:r>
          </w:p>
          <w:p w14:paraId="6AECBA8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9.14.9б</w:t>
            </w:r>
          </w:p>
          <w:p w14:paraId="16BDDC3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4E7F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1334CAD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6B56BCE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799A9E9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3BC4216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  <w:p w14:paraId="6E41B4E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  <w:p w14:paraId="69C59E8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9.14.9у</w:t>
            </w:r>
          </w:p>
          <w:p w14:paraId="5D5FFCF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9.14.10у</w:t>
            </w:r>
          </w:p>
        </w:tc>
      </w:tr>
      <w:tr w:rsidR="008E177F" w:rsidRPr="00FC15E2" w14:paraId="0B7858B8" w14:textId="77777777" w:rsidTr="00FC15E2">
        <w:trPr>
          <w:jc w:val="center"/>
        </w:trPr>
        <w:tc>
          <w:tcPr>
            <w:tcW w:w="49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0F484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4.4. Интерпретировать последствия влияния факторов на организмы</w:t>
            </w:r>
          </w:p>
        </w:tc>
        <w:tc>
          <w:tcPr>
            <w:tcW w:w="2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1120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9.14.1б</w:t>
            </w:r>
          </w:p>
          <w:p w14:paraId="35AD07C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9.14.5б</w:t>
            </w:r>
          </w:p>
          <w:p w14:paraId="4A1065E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9.14.6б</w:t>
            </w:r>
          </w:p>
          <w:p w14:paraId="7221945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9.14.7б</w:t>
            </w:r>
          </w:p>
          <w:p w14:paraId="0D440C5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9.14.9б</w:t>
            </w:r>
          </w:p>
          <w:p w14:paraId="069A5DD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9.14.10б</w:t>
            </w:r>
          </w:p>
        </w:tc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FD59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9.14.1у</w:t>
            </w:r>
          </w:p>
          <w:p w14:paraId="598176F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9.14.3у</w:t>
            </w:r>
          </w:p>
          <w:p w14:paraId="56BEBB3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9.14.4у</w:t>
            </w:r>
          </w:p>
          <w:p w14:paraId="6E21687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9.14.6у</w:t>
            </w:r>
          </w:p>
          <w:p w14:paraId="12B0EF7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9.14.7у</w:t>
            </w:r>
          </w:p>
          <w:p w14:paraId="28DEE95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9.14.8у</w:t>
            </w:r>
          </w:p>
          <w:p w14:paraId="0AAB85C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9.14.9у</w:t>
            </w:r>
          </w:p>
          <w:p w14:paraId="7137F9D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9.14.10у</w:t>
            </w:r>
          </w:p>
        </w:tc>
      </w:tr>
    </w:tbl>
    <w:p w14:paraId="22F03388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Поскольку результаты обучения 1.1–4.4 относятся к предметной области общеобразовательной дисциплины, таблица дает представление об объеме времени, который необходимо выделить из общей трудоемкости дисциплины на формирование каждого результата.</w:t>
      </w:r>
    </w:p>
    <w:p w14:paraId="73F5B415" w14:textId="5E252505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Декомпозиция результатов обучения, с содержанием и оценочными мероприятиями дисциплины, будут подробно рассмотрены в разделе 3.2 «Учет профессиональной направленности в общеобразовательной подготовке». </w:t>
      </w:r>
    </w:p>
    <w:p w14:paraId="340A7501" w14:textId="77777777" w:rsidR="008E177F" w:rsidRPr="00FC15E2" w:rsidRDefault="00DE1CD7" w:rsidP="00FC15E2">
      <w:pPr>
        <w:jc w:val="both"/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 xml:space="preserve">2.2. Определение структуры и содержания дисциплины с учетом запланированных результатов обучения </w:t>
      </w:r>
    </w:p>
    <w:p w14:paraId="10376615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Проектирование результатов обучения предполагает их последовательную декомпозицию от высших уровней мыслительной деятельности к низшим, что позволяет выстроить логичную и понятную систему формирования р</w:t>
      </w:r>
      <w:r w:rsidR="008D5B84" w:rsidRPr="00FC15E2">
        <w:rPr>
          <w:rFonts w:ascii="OfficinaSansBookC" w:eastAsia="Times New Roman" w:hAnsi="OfficinaSansBookC" w:cs="Times New Roman"/>
          <w:sz w:val="28"/>
          <w:szCs w:val="28"/>
        </w:rPr>
        <w:t>езультатов в процессе обучения.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Такой подход позволяет определить структуру и содержание дисциплины путем сопоставления с декомпозированными результатами соответствующих им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разделов и тем дисциплины, в ходе изучения которых они могут быть сформированы. </w:t>
      </w:r>
    </w:p>
    <w:p w14:paraId="3853E861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таблице 2 приведена структура дисциплины Биология, сформированная с учетом результатов обучения.</w:t>
      </w:r>
    </w:p>
    <w:p w14:paraId="5B2CEBB2" w14:textId="77777777" w:rsidR="00C709D2" w:rsidRDefault="00C709D2">
      <w:pPr>
        <w:rPr>
          <w:rFonts w:ascii="OfficinaSansBookC" w:eastAsia="Times New Roman" w:hAnsi="OfficinaSansBookC" w:cs="Times New Roman"/>
          <w:sz w:val="28"/>
          <w:szCs w:val="28"/>
        </w:rPr>
      </w:pPr>
      <w:r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0606A649" w14:textId="6A871491" w:rsidR="008E177F" w:rsidRPr="00FC15E2" w:rsidRDefault="00DE1CD7" w:rsidP="00FC15E2">
      <w:pPr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Таблица 2</w:t>
      </w:r>
    </w:p>
    <w:p w14:paraId="3A282A46" w14:textId="77777777" w:rsidR="00755852" w:rsidRDefault="00DE1CD7" w:rsidP="00FC15E2">
      <w:p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Структура дисциплины Биология </w:t>
      </w:r>
    </w:p>
    <w:tbl>
      <w:tblPr>
        <w:tblStyle w:val="afb"/>
        <w:tblW w:w="9600" w:type="dxa"/>
        <w:tblInd w:w="-10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4185"/>
        <w:gridCol w:w="4680"/>
      </w:tblGrid>
      <w:tr w:rsidR="008E177F" w:rsidRPr="00FC15E2" w14:paraId="19324C83" w14:textId="77777777">
        <w:tc>
          <w:tcPr>
            <w:tcW w:w="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02A92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E2603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Модуль / раздел дисциплины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52E69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 обучения</w:t>
            </w:r>
          </w:p>
        </w:tc>
      </w:tr>
      <w:tr w:rsidR="008E177F" w:rsidRPr="00FC15E2" w14:paraId="3ADC9F04" w14:textId="77777777">
        <w:tc>
          <w:tcPr>
            <w:tcW w:w="73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ADF350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</w:tc>
        <w:tc>
          <w:tcPr>
            <w:tcW w:w="418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5C26F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1. Клетка – структурн</w:t>
            </w:r>
            <w:r w:rsidR="00236870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о-функциональная единица живого</w:t>
            </w:r>
          </w:p>
        </w:tc>
        <w:tc>
          <w:tcPr>
            <w:tcW w:w="46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4FC8F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1. Характеризовать структурно-функциональную организацию клетки на основе наблюдения</w:t>
            </w:r>
          </w:p>
        </w:tc>
      </w:tr>
      <w:tr w:rsidR="008E177F" w:rsidRPr="00FC15E2" w14:paraId="4FEF767E" w14:textId="77777777">
        <w:tc>
          <w:tcPr>
            <w:tcW w:w="73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CD31A6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</w:tc>
        <w:tc>
          <w:tcPr>
            <w:tcW w:w="418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F674F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2</w:t>
            </w:r>
            <w:r w:rsidR="00236870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. Строение и функции организма</w:t>
            </w:r>
          </w:p>
        </w:tc>
        <w:tc>
          <w:tcPr>
            <w:tcW w:w="46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0E78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2. Прогнозировать возникновение признаков в ходе индивидуального развития и размножения организмов</w:t>
            </w:r>
          </w:p>
        </w:tc>
      </w:tr>
      <w:tr w:rsidR="008E177F" w:rsidRPr="00FC15E2" w14:paraId="253AE554" w14:textId="77777777">
        <w:trPr>
          <w:trHeight w:val="360"/>
        </w:trPr>
        <w:tc>
          <w:tcPr>
            <w:tcW w:w="73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A1A60D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</w:t>
            </w:r>
          </w:p>
        </w:tc>
        <w:tc>
          <w:tcPr>
            <w:tcW w:w="418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6C183D" w14:textId="77777777" w:rsidR="008E177F" w:rsidRPr="00FC15E2" w:rsidRDefault="00236870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3. Теория эволюции</w:t>
            </w:r>
          </w:p>
        </w:tc>
        <w:tc>
          <w:tcPr>
            <w:tcW w:w="4680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EABBF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3. Аргументировать необходимость сохранения многообразия организмов с целью бережного отношения к окружающей среде</w:t>
            </w:r>
          </w:p>
        </w:tc>
      </w:tr>
      <w:tr w:rsidR="008E177F" w:rsidRPr="00FC15E2" w14:paraId="13B457F5" w14:textId="77777777">
        <w:trPr>
          <w:trHeight w:val="360"/>
        </w:trPr>
        <w:tc>
          <w:tcPr>
            <w:tcW w:w="73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7C8A21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  <w:tc>
          <w:tcPr>
            <w:tcW w:w="418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CBF0D3" w14:textId="77777777" w:rsidR="008E177F" w:rsidRPr="00FC15E2" w:rsidRDefault="00236870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4. Экология</w:t>
            </w:r>
          </w:p>
        </w:tc>
        <w:tc>
          <w:tcPr>
            <w:tcW w:w="4680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2AA83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1DA7D855" w14:textId="77777777">
        <w:trPr>
          <w:trHeight w:val="360"/>
        </w:trPr>
        <w:tc>
          <w:tcPr>
            <w:tcW w:w="73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9F08EE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</w:t>
            </w:r>
          </w:p>
        </w:tc>
        <w:tc>
          <w:tcPr>
            <w:tcW w:w="418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264B6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5. Биология в жизни</w:t>
            </w:r>
          </w:p>
        </w:tc>
        <w:tc>
          <w:tcPr>
            <w:tcW w:w="46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27B06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2. Прогнозировать возникновение признаков в ходе индивидуального развития и размножения организмов</w:t>
            </w:r>
          </w:p>
        </w:tc>
      </w:tr>
      <w:tr w:rsidR="008E177F" w:rsidRPr="00FC15E2" w14:paraId="0EFDA7F6" w14:textId="77777777" w:rsidTr="008D5B84">
        <w:trPr>
          <w:trHeight w:val="360"/>
        </w:trPr>
        <w:tc>
          <w:tcPr>
            <w:tcW w:w="735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2F817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6</w:t>
            </w:r>
          </w:p>
        </w:tc>
        <w:tc>
          <w:tcPr>
            <w:tcW w:w="4185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94619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6. Биоэкологические исследования</w:t>
            </w:r>
          </w:p>
        </w:tc>
        <w:tc>
          <w:tcPr>
            <w:tcW w:w="4680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70085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РО 4. Выявлять причинно-следственные связи между биологическими объектами, процессами и явлениями путем исследований на живых объектах </w:t>
            </w:r>
          </w:p>
        </w:tc>
      </w:tr>
      <w:tr w:rsidR="008E177F" w:rsidRPr="00FC15E2" w14:paraId="1CDD2BCD" w14:textId="77777777" w:rsidTr="00236870">
        <w:trPr>
          <w:trHeight w:val="755"/>
        </w:trPr>
        <w:tc>
          <w:tcPr>
            <w:tcW w:w="735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21497B" w14:textId="77777777" w:rsidR="008E177F" w:rsidRPr="00FC15E2" w:rsidRDefault="008E177F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185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CC79A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680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524992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</w:tbl>
    <w:p w14:paraId="6BE60F11" w14:textId="77777777" w:rsidR="00236870" w:rsidRPr="00FC15E2" w:rsidRDefault="00236870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73DCF6D5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Таким образом, структура дисциплины Биология включает 6 разделов, основные дидактические единицы содержания которых представлены ниже.</w:t>
      </w:r>
    </w:p>
    <w:p w14:paraId="7EF64CBA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первый раздел вошло 9 тем. Изучение данного раздела позволит сформировать у обучающихся представление о строении, функционировании и свойствах клеток, их структур и биомолекул классифицировать их по различным параметрам. Позволит ориентироваться в основных процессах пластического и энергетического обмена, матричного синтеза, характеризовать жизненные циклы клеток. В ходе выполнения практических, лабораторных работ обучающиеся освоят навыки проведения наблюдений биологических объектов на молекулярном и клеточном уровнях живой материи, а также исследовательские компетенции, приобретут навыки выполнения лабораторных экспериментов.</w:t>
      </w:r>
    </w:p>
    <w:p w14:paraId="49EA6572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Во втором разделе 12 тем направленных на формирование у обучающихся системы знаний о строении организмов, их онтогенезе, различных способах размножения, наследственности и изменчивости организмов. В ходе изучения материалов раздела студенты приобретут навыки проведения наблюдений биологических объектов на организменном уровне, а также получат возможность прогнозировать вероятность проявления признаков основываясь на знаниях генетических законов. Ориентация на профессиональную направленность обучения достигается за счет подбора объектов изучения «Человек», «Животные» или «Растения» в зависимости от направления обучения.</w:t>
      </w:r>
    </w:p>
    <w:p w14:paraId="40429337" w14:textId="43C60B14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Третий раздел включает 5 тем направленных на формирование понятийной базы эволюционного учения, которая позволит обучающимся описать </w:t>
      </w:r>
      <w:r w:rsidR="008F277E" w:rsidRPr="00FC15E2">
        <w:rPr>
          <w:rFonts w:ascii="OfficinaSansBookC" w:eastAsia="Times New Roman" w:hAnsi="OfficinaSansBookC" w:cs="Times New Roman"/>
          <w:sz w:val="28"/>
          <w:szCs w:val="28"/>
        </w:rPr>
        <w:t>возникновение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многообразия организмов.</w:t>
      </w:r>
    </w:p>
    <w:p w14:paraId="551685C9" w14:textId="655AF084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Четвертый раздел содержит 5 тем, изучение которых позволит сформировать личную позицию по бережному отношению к природе и собственному здоровью, развить критическое мышление через освоение научного метода познания. Исследование в рамках лабораторных занятий условий труда будущей профессии поможет продемонстрирует влияние внешних условий на организм человека, а влияние отходов производства - влияние на окружающую среду.</w:t>
      </w:r>
    </w:p>
    <w:p w14:paraId="5C1763EF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Пятый раздел является прикладным и посвящен формированию умений критически анализировать достоверность информации из различных источников, умение оценивать этические аспекты современных исследований в области биотехнологии и генетических технологий (клонирование, искусственное оплодотворение, направленное изменение генома и создание трансгенных организмов).</w:t>
      </w:r>
    </w:p>
    <w:p w14:paraId="0861A198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Использование научного метода в разделе 6 «Биоэкологические исследования» позволит сформировать навыки планирования и проведения собственных биоэкологических экспериментов. Широкая применимость научного метода познания позволит выдвигать гипотезы для подтверждения или опровержения соответствующие любым профессиональным направленностям обучения. В рамках данного раздела будет реализован учебно-исследовательский проект.</w:t>
      </w:r>
    </w:p>
    <w:p w14:paraId="2480E890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Последующая декомпозиция результатов обучения 1–4 позволяет определить логику структурирования материала в рамках каждого раздела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дисциплины, определить объем и содержание каждой темы, входящей в раздел. Полная структура дисциплины приведена в методической карте (приложение 1). </w:t>
      </w:r>
    </w:p>
    <w:p w14:paraId="33B3D91F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Согласно ФГОС СОО предметные результаты на базовом уровне ориентированы на обеспечение преимущественно общеобразовательной и общекультурной подготовки. Предметные результаты на углубленном уровне ориентированы преимущественно на подготовку к последующему профессиональному образованию, развитие индивидуальных способностей обучающихся путем более глубокого, чем это предусматривается базовым курсом, освоения основ наук, систематических знаний и способов действий, присущих данному учебному предмету.</w:t>
      </w:r>
    </w:p>
    <w:p w14:paraId="159D42DF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таблицах 3 и 4 отражен подход к определению содержания и трудоемкости разделов дисциплины на данных уровнях.</w:t>
      </w:r>
    </w:p>
    <w:p w14:paraId="4D1B18DD" w14:textId="77777777" w:rsidR="008E177F" w:rsidRPr="00FC15E2" w:rsidRDefault="00DE1CD7" w:rsidP="00FC15E2">
      <w:pPr>
        <w:jc w:val="right"/>
        <w:rPr>
          <w:rFonts w:ascii="OfficinaSansBookC" w:hAnsi="OfficinaSansBookC" w:cs="Times New Roman"/>
          <w:sz w:val="28"/>
          <w:szCs w:val="28"/>
        </w:rPr>
      </w:pPr>
      <w:r w:rsidRPr="00FC15E2">
        <w:rPr>
          <w:rFonts w:ascii="OfficinaSansBookC" w:hAnsi="OfficinaSansBookC" w:cs="Times New Roman"/>
          <w:sz w:val="28"/>
          <w:szCs w:val="28"/>
        </w:rPr>
        <w:t>Таблица 3</w:t>
      </w:r>
    </w:p>
    <w:p w14:paraId="2395A470" w14:textId="7909DE79" w:rsidR="008E177F" w:rsidRPr="00FC15E2" w:rsidRDefault="00DE1CD7" w:rsidP="00FC15E2">
      <w:pPr>
        <w:jc w:val="center"/>
        <w:rPr>
          <w:rFonts w:ascii="OfficinaSansBookC" w:hAnsi="OfficinaSansBookC" w:cs="Times New Roman"/>
          <w:b/>
          <w:sz w:val="28"/>
          <w:szCs w:val="28"/>
          <w:lang w:val="ru-RU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 xml:space="preserve">Структура и трудоемкость дисциплины Биология </w:t>
      </w:r>
      <w:r w:rsidR="000F0568" w:rsidRPr="00FC15E2">
        <w:rPr>
          <w:rFonts w:ascii="OfficinaSansBookC" w:hAnsi="OfficinaSansBookC" w:cs="Times New Roman"/>
          <w:b/>
          <w:sz w:val="28"/>
          <w:szCs w:val="28"/>
          <w:lang w:val="ru-RU"/>
        </w:rPr>
        <w:t>(баз</w:t>
      </w:r>
      <w:r w:rsidR="00755852">
        <w:rPr>
          <w:rFonts w:ascii="OfficinaSansBookC" w:hAnsi="OfficinaSansBookC" w:cs="Times New Roman"/>
          <w:b/>
          <w:sz w:val="28"/>
          <w:szCs w:val="28"/>
          <w:lang w:val="ru-RU"/>
        </w:rPr>
        <w:t>овый уровень, Вариант 1</w:t>
      </w:r>
      <w:r w:rsidR="000F0568" w:rsidRPr="00FC15E2">
        <w:rPr>
          <w:rFonts w:ascii="OfficinaSansBookC" w:hAnsi="OfficinaSansBookC" w:cs="Times New Roman"/>
          <w:b/>
          <w:sz w:val="28"/>
          <w:szCs w:val="28"/>
          <w:lang w:val="ru-RU"/>
        </w:rPr>
        <w:t>)</w:t>
      </w:r>
    </w:p>
    <w:tbl>
      <w:tblPr>
        <w:tblStyle w:val="afc"/>
        <w:tblW w:w="9525" w:type="dxa"/>
        <w:tblInd w:w="-11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3480"/>
        <w:gridCol w:w="3915"/>
        <w:gridCol w:w="1320"/>
      </w:tblGrid>
      <w:tr w:rsidR="008E177F" w:rsidRPr="00FC15E2" w14:paraId="73B6BD39" w14:textId="77777777">
        <w:tc>
          <w:tcPr>
            <w:tcW w:w="810" w:type="dxa"/>
            <w:vAlign w:val="center"/>
          </w:tcPr>
          <w:p w14:paraId="3ED22179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80" w:type="dxa"/>
            <w:vAlign w:val="center"/>
          </w:tcPr>
          <w:p w14:paraId="1E5AEF0F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Модуль / раздел дисциплины</w:t>
            </w:r>
          </w:p>
        </w:tc>
        <w:tc>
          <w:tcPr>
            <w:tcW w:w="3915" w:type="dxa"/>
            <w:vAlign w:val="center"/>
          </w:tcPr>
          <w:p w14:paraId="2191CC99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 обучения</w:t>
            </w:r>
          </w:p>
        </w:tc>
        <w:tc>
          <w:tcPr>
            <w:tcW w:w="1320" w:type="dxa"/>
            <w:vAlign w:val="center"/>
          </w:tcPr>
          <w:p w14:paraId="7162BB42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Трудоемкость, ч.</w:t>
            </w:r>
          </w:p>
        </w:tc>
      </w:tr>
      <w:tr w:rsidR="008E177F" w:rsidRPr="00FC15E2" w14:paraId="2B7AA9F2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86236D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9DFD7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1. Клетка – структурн</w:t>
            </w:r>
            <w:r w:rsidR="00236870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о-функциональная единица живого</w:t>
            </w:r>
          </w:p>
        </w:tc>
        <w:tc>
          <w:tcPr>
            <w:tcW w:w="391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D33BE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1. Характеризовать структурно-функциональную организацию клетки на основе наблюдения</w:t>
            </w:r>
          </w:p>
        </w:tc>
        <w:tc>
          <w:tcPr>
            <w:tcW w:w="1320" w:type="dxa"/>
            <w:vAlign w:val="center"/>
          </w:tcPr>
          <w:p w14:paraId="5316C46F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18</w:t>
            </w:r>
          </w:p>
        </w:tc>
      </w:tr>
      <w:tr w:rsidR="008E177F" w:rsidRPr="00FC15E2" w14:paraId="24B432A8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D677AB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B98AEE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2</w:t>
            </w:r>
            <w:r w:rsidR="00236870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. Строение и функции организма</w:t>
            </w:r>
          </w:p>
        </w:tc>
        <w:tc>
          <w:tcPr>
            <w:tcW w:w="391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137B98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2. Прогнозировать возникновение признаков в ходе индивидуального развития и размножения организмов</w:t>
            </w:r>
          </w:p>
        </w:tc>
        <w:tc>
          <w:tcPr>
            <w:tcW w:w="1320" w:type="dxa"/>
            <w:vAlign w:val="center"/>
          </w:tcPr>
          <w:p w14:paraId="6079335C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20</w:t>
            </w:r>
          </w:p>
        </w:tc>
      </w:tr>
      <w:tr w:rsidR="008E177F" w:rsidRPr="00FC15E2" w14:paraId="10778E8E" w14:textId="77777777">
        <w:trPr>
          <w:trHeight w:val="360"/>
        </w:trPr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080F87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48863C" w14:textId="77777777" w:rsidR="008E177F" w:rsidRPr="00FC15E2" w:rsidRDefault="00236870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3. Теория эволюции</w:t>
            </w:r>
          </w:p>
        </w:tc>
        <w:tc>
          <w:tcPr>
            <w:tcW w:w="3915" w:type="dxa"/>
            <w:vMerge w:val="restart"/>
            <w:tcBorders>
              <w:top w:val="single" w:sz="8" w:space="0" w:color="0070C0"/>
              <w:left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527D9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3. Аргументировать необходимость сохранения многообразия организмов с целью бережного отношения к окружающей среде</w:t>
            </w:r>
          </w:p>
        </w:tc>
        <w:tc>
          <w:tcPr>
            <w:tcW w:w="1320" w:type="dxa"/>
            <w:vAlign w:val="center"/>
          </w:tcPr>
          <w:p w14:paraId="2CA9FDBA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8</w:t>
            </w:r>
          </w:p>
        </w:tc>
      </w:tr>
      <w:tr w:rsidR="008E177F" w:rsidRPr="00FC15E2" w14:paraId="11E52A28" w14:textId="77777777" w:rsidTr="00236870">
        <w:trPr>
          <w:trHeight w:val="569"/>
        </w:trPr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A4AA16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1DF94B" w14:textId="77777777" w:rsidR="008E177F" w:rsidRPr="00FC15E2" w:rsidRDefault="00236870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4. Экология</w:t>
            </w:r>
          </w:p>
        </w:tc>
        <w:tc>
          <w:tcPr>
            <w:tcW w:w="3915" w:type="dxa"/>
            <w:vMerge/>
            <w:tcBorders>
              <w:top w:val="single" w:sz="8" w:space="0" w:color="0070C0"/>
              <w:left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F169EA" w14:textId="77777777" w:rsidR="008E177F" w:rsidRPr="00FC15E2" w:rsidRDefault="008E177F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317934A3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18</w:t>
            </w:r>
          </w:p>
        </w:tc>
      </w:tr>
      <w:tr w:rsidR="008E177F" w:rsidRPr="00FC15E2" w14:paraId="26DBF617" w14:textId="77777777">
        <w:trPr>
          <w:trHeight w:val="480"/>
        </w:trPr>
        <w:tc>
          <w:tcPr>
            <w:tcW w:w="810" w:type="dxa"/>
            <w:vAlign w:val="center"/>
          </w:tcPr>
          <w:p w14:paraId="1F8F0B50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</w:t>
            </w:r>
          </w:p>
        </w:tc>
        <w:tc>
          <w:tcPr>
            <w:tcW w:w="3480" w:type="dxa"/>
          </w:tcPr>
          <w:p w14:paraId="4DB1BA2D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5. Биология в жизни</w:t>
            </w:r>
          </w:p>
        </w:tc>
        <w:tc>
          <w:tcPr>
            <w:tcW w:w="391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404071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2. Прогнозировать возникновение признаков в ходе индивидуального развития и размножения организмов</w:t>
            </w:r>
          </w:p>
        </w:tc>
        <w:tc>
          <w:tcPr>
            <w:tcW w:w="1320" w:type="dxa"/>
          </w:tcPr>
          <w:p w14:paraId="59F4FEB3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8</w:t>
            </w:r>
          </w:p>
        </w:tc>
      </w:tr>
      <w:tr w:rsidR="008E177F" w:rsidRPr="00FC15E2" w14:paraId="106114CF" w14:textId="77777777">
        <w:trPr>
          <w:trHeight w:val="480"/>
        </w:trPr>
        <w:tc>
          <w:tcPr>
            <w:tcW w:w="810" w:type="dxa"/>
            <w:vAlign w:val="center"/>
          </w:tcPr>
          <w:p w14:paraId="5F7C9AC2" w14:textId="77777777" w:rsidR="008E177F" w:rsidRPr="00FC15E2" w:rsidRDefault="008E177F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7395" w:type="dxa"/>
            <w:gridSpan w:val="2"/>
          </w:tcPr>
          <w:p w14:paraId="4A49EC7A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Трудоемкость дисциплины</w:t>
            </w:r>
          </w:p>
        </w:tc>
        <w:tc>
          <w:tcPr>
            <w:tcW w:w="1320" w:type="dxa"/>
          </w:tcPr>
          <w:p w14:paraId="1101E2A9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72</w:t>
            </w:r>
          </w:p>
        </w:tc>
      </w:tr>
    </w:tbl>
    <w:p w14:paraId="77681181" w14:textId="77777777" w:rsidR="008E177F" w:rsidRPr="00FC15E2" w:rsidRDefault="008E177F" w:rsidP="00FC15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OfficinaSansBookC" w:hAnsi="OfficinaSansBookC" w:cs="Times New Roman"/>
          <w:b/>
          <w:color w:val="222222"/>
          <w:u w:val="single"/>
        </w:rPr>
      </w:pPr>
    </w:p>
    <w:p w14:paraId="6E746690" w14:textId="77777777" w:rsidR="008E177F" w:rsidRPr="00FC15E2" w:rsidRDefault="00DE1CD7" w:rsidP="00FC15E2">
      <w:pPr>
        <w:jc w:val="right"/>
        <w:rPr>
          <w:rFonts w:ascii="OfficinaSansBookC" w:hAnsi="OfficinaSansBookC" w:cs="Times New Roman"/>
          <w:sz w:val="28"/>
          <w:szCs w:val="28"/>
        </w:rPr>
      </w:pPr>
      <w:r w:rsidRPr="00FC15E2">
        <w:rPr>
          <w:rFonts w:ascii="OfficinaSansBookC" w:hAnsi="OfficinaSansBookC" w:cs="Times New Roman"/>
          <w:sz w:val="28"/>
          <w:szCs w:val="28"/>
        </w:rPr>
        <w:t>Таблица 4</w:t>
      </w:r>
    </w:p>
    <w:p w14:paraId="028FA750" w14:textId="2C6AA765" w:rsidR="008E177F" w:rsidRPr="00FC15E2" w:rsidRDefault="00DE1CD7" w:rsidP="00FC15E2">
      <w:pPr>
        <w:jc w:val="center"/>
        <w:rPr>
          <w:rFonts w:ascii="OfficinaSansBookC" w:hAnsi="OfficinaSansBookC" w:cs="Times New Roman"/>
          <w:b/>
          <w:sz w:val="28"/>
          <w:szCs w:val="28"/>
          <w:lang w:val="ru-RU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 xml:space="preserve">Структура и трудоемкость дисциплины Биология </w:t>
      </w:r>
      <w:r w:rsidR="000F0568" w:rsidRPr="00FC15E2">
        <w:rPr>
          <w:rFonts w:ascii="OfficinaSansBookC" w:hAnsi="OfficinaSansBookC" w:cs="Times New Roman"/>
          <w:b/>
          <w:sz w:val="28"/>
          <w:szCs w:val="28"/>
          <w:lang w:val="ru-RU"/>
        </w:rPr>
        <w:t>(</w:t>
      </w:r>
      <w:r w:rsidR="00755852">
        <w:rPr>
          <w:rFonts w:ascii="OfficinaSansBookC" w:hAnsi="OfficinaSansBookC" w:cs="Times New Roman"/>
          <w:b/>
          <w:sz w:val="28"/>
          <w:szCs w:val="28"/>
          <w:lang w:val="ru-RU"/>
        </w:rPr>
        <w:t>базовый уровень, Вариант 2</w:t>
      </w:r>
      <w:r w:rsidR="000F0568" w:rsidRPr="00FC15E2">
        <w:rPr>
          <w:rFonts w:ascii="OfficinaSansBookC" w:hAnsi="OfficinaSansBookC" w:cs="Times New Roman"/>
          <w:b/>
          <w:sz w:val="28"/>
          <w:szCs w:val="28"/>
          <w:lang w:val="ru-RU"/>
        </w:rPr>
        <w:t>)</w:t>
      </w:r>
    </w:p>
    <w:tbl>
      <w:tblPr>
        <w:tblStyle w:val="afd"/>
        <w:tblW w:w="9525" w:type="dxa"/>
        <w:tblInd w:w="-11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3480"/>
        <w:gridCol w:w="3915"/>
        <w:gridCol w:w="1320"/>
      </w:tblGrid>
      <w:tr w:rsidR="008E177F" w:rsidRPr="00FC15E2" w14:paraId="1008E71A" w14:textId="77777777">
        <w:tc>
          <w:tcPr>
            <w:tcW w:w="810" w:type="dxa"/>
            <w:vAlign w:val="center"/>
          </w:tcPr>
          <w:p w14:paraId="5C126B6C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80" w:type="dxa"/>
            <w:vAlign w:val="center"/>
          </w:tcPr>
          <w:p w14:paraId="49AFF364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Модуль / раздел дисциплины</w:t>
            </w:r>
          </w:p>
        </w:tc>
        <w:tc>
          <w:tcPr>
            <w:tcW w:w="3915" w:type="dxa"/>
            <w:vAlign w:val="center"/>
          </w:tcPr>
          <w:p w14:paraId="7E19160C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 обучения</w:t>
            </w:r>
          </w:p>
        </w:tc>
        <w:tc>
          <w:tcPr>
            <w:tcW w:w="1320" w:type="dxa"/>
            <w:vAlign w:val="center"/>
          </w:tcPr>
          <w:p w14:paraId="236FB895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Трудоемкость, ч.</w:t>
            </w:r>
          </w:p>
        </w:tc>
      </w:tr>
      <w:tr w:rsidR="008E177F" w:rsidRPr="00FC15E2" w14:paraId="5814EE38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96820C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7E9A3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1. Клетка – структурн</w:t>
            </w:r>
            <w:r w:rsidR="00236870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о-функциональная единица живого</w:t>
            </w:r>
          </w:p>
        </w:tc>
        <w:tc>
          <w:tcPr>
            <w:tcW w:w="391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9B05E7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1. Характеризовать структурно-функциональную организацию клетки на основе наблюдения</w:t>
            </w:r>
          </w:p>
        </w:tc>
        <w:tc>
          <w:tcPr>
            <w:tcW w:w="1320" w:type="dxa"/>
            <w:vAlign w:val="center"/>
          </w:tcPr>
          <w:p w14:paraId="293E5A24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36</w:t>
            </w:r>
          </w:p>
        </w:tc>
      </w:tr>
      <w:tr w:rsidR="008E177F" w:rsidRPr="00FC15E2" w14:paraId="060429EF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03BDB3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15052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2</w:t>
            </w:r>
            <w:r w:rsidR="00236870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. Строение и функции организма</w:t>
            </w:r>
          </w:p>
        </w:tc>
        <w:tc>
          <w:tcPr>
            <w:tcW w:w="391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C340E5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2. Прогнозировать возникновение признаков в ходе индивидуального развития и размножения организмов</w:t>
            </w:r>
          </w:p>
        </w:tc>
        <w:tc>
          <w:tcPr>
            <w:tcW w:w="1320" w:type="dxa"/>
            <w:vAlign w:val="center"/>
          </w:tcPr>
          <w:p w14:paraId="229D4246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44</w:t>
            </w:r>
          </w:p>
        </w:tc>
      </w:tr>
      <w:tr w:rsidR="008E177F" w:rsidRPr="00FC15E2" w14:paraId="6338A800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C979A2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C2474" w14:textId="77777777" w:rsidR="008E177F" w:rsidRPr="00FC15E2" w:rsidRDefault="00236870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3. Теория эволюции</w:t>
            </w:r>
          </w:p>
        </w:tc>
        <w:tc>
          <w:tcPr>
            <w:tcW w:w="3915" w:type="dxa"/>
            <w:vMerge w:val="restart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1F3F7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3. Аргументировать необходимость сохранения многообразия организмов с целью бережного отношения к окружающей среде</w:t>
            </w:r>
          </w:p>
        </w:tc>
        <w:tc>
          <w:tcPr>
            <w:tcW w:w="1320" w:type="dxa"/>
            <w:vAlign w:val="center"/>
          </w:tcPr>
          <w:p w14:paraId="71D3BE4E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16</w:t>
            </w:r>
          </w:p>
        </w:tc>
      </w:tr>
      <w:tr w:rsidR="008E177F" w:rsidRPr="00FC15E2" w14:paraId="23DB4E3B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1F6F9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BC624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</w:t>
            </w:r>
            <w:r w:rsidR="00236870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аздел 4. Экология</w:t>
            </w:r>
          </w:p>
        </w:tc>
        <w:tc>
          <w:tcPr>
            <w:tcW w:w="3915" w:type="dxa"/>
            <w:vMerge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143ED9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76BBF60D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26</w:t>
            </w:r>
          </w:p>
        </w:tc>
      </w:tr>
      <w:tr w:rsidR="008E177F" w:rsidRPr="00FC15E2" w14:paraId="25295B27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54EA80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50BC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5. Биология в жизни</w:t>
            </w:r>
          </w:p>
        </w:tc>
        <w:tc>
          <w:tcPr>
            <w:tcW w:w="391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911AD2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 2. Прогнозировать возникновение признаков в ходе индивидуального развития и размножения организмов</w:t>
            </w:r>
          </w:p>
        </w:tc>
        <w:tc>
          <w:tcPr>
            <w:tcW w:w="1320" w:type="dxa"/>
            <w:vAlign w:val="center"/>
          </w:tcPr>
          <w:p w14:paraId="04BEC21C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8</w:t>
            </w:r>
          </w:p>
        </w:tc>
      </w:tr>
      <w:tr w:rsidR="008E177F" w:rsidRPr="00FC15E2" w14:paraId="57C3BB4C" w14:textId="77777777">
        <w:tc>
          <w:tcPr>
            <w:tcW w:w="81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9ABCBD" w14:textId="77777777" w:rsidR="008E177F" w:rsidRPr="00FC15E2" w:rsidRDefault="00DE1CD7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6</w:t>
            </w:r>
          </w:p>
        </w:tc>
        <w:tc>
          <w:tcPr>
            <w:tcW w:w="3480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4762C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Раздел 6. Биоэкологические исследования</w:t>
            </w:r>
          </w:p>
        </w:tc>
        <w:tc>
          <w:tcPr>
            <w:tcW w:w="391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A4FDA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РО 4. Выявлять причинно-следственные связи между биологическими объектами, процессами и явлениями путем исследований на живых объектах </w:t>
            </w:r>
          </w:p>
        </w:tc>
        <w:tc>
          <w:tcPr>
            <w:tcW w:w="1320" w:type="dxa"/>
            <w:vAlign w:val="center"/>
          </w:tcPr>
          <w:p w14:paraId="66A4B514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14</w:t>
            </w:r>
          </w:p>
        </w:tc>
      </w:tr>
      <w:tr w:rsidR="008E177F" w:rsidRPr="00FC15E2" w14:paraId="4B3AAC48" w14:textId="77777777">
        <w:trPr>
          <w:trHeight w:val="480"/>
        </w:trPr>
        <w:tc>
          <w:tcPr>
            <w:tcW w:w="810" w:type="dxa"/>
            <w:vAlign w:val="center"/>
          </w:tcPr>
          <w:p w14:paraId="0AF53631" w14:textId="77777777" w:rsidR="008E177F" w:rsidRPr="00FC15E2" w:rsidRDefault="008E177F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7395" w:type="dxa"/>
            <w:gridSpan w:val="2"/>
          </w:tcPr>
          <w:p w14:paraId="7C2CB8A2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Трудоемкость дисциплины</w:t>
            </w:r>
          </w:p>
        </w:tc>
        <w:tc>
          <w:tcPr>
            <w:tcW w:w="1320" w:type="dxa"/>
          </w:tcPr>
          <w:p w14:paraId="5AB41FF4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144</w:t>
            </w:r>
          </w:p>
        </w:tc>
      </w:tr>
    </w:tbl>
    <w:p w14:paraId="24F01B6D" w14:textId="77777777" w:rsidR="008E177F" w:rsidRPr="00FC15E2" w:rsidRDefault="008E177F" w:rsidP="00FC15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2A58F333" w14:textId="77777777" w:rsidR="008E177F" w:rsidRPr="00FC15E2" w:rsidRDefault="00DE1CD7" w:rsidP="00FC15E2">
      <w:pPr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>2.3. Разработка системы оценивания по дисциплине</w:t>
      </w:r>
    </w:p>
    <w:p w14:paraId="3176B3C2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В предыдущем пункте были представлены результаты обучения по дисциплине Биология, сформулированные с учетом ФГОС СОО (предметные результаты) и ФГОС СПО (профессиональные компетенции).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Результаты обучения являются основой для проектирования системы оценивания по дисциплине и осознанного выбора методов, средств и технологий обучения. </w:t>
      </w:r>
    </w:p>
    <w:p w14:paraId="31DAF737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Система оценивания – комплекс формирующих и суммирующих оценочных мероприятий, согласованных с результатами обучения и направленных на формирование и оценку сформированности результатов обучения по дисциплине. </w:t>
      </w:r>
    </w:p>
    <w:p w14:paraId="384AB560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Формирующие оценочные мероприятия – учебные и тренировочные задания, которые составляют основу учебного процесса и направлены на формирование результатов обучения по дисциплине. В дисциплине Биология к основным формирующим оценочным мероприятиям могут быть отнесены: фронтальный опрос, оцениваемая дискуссия, тестирование, практическая работа (решение различных задач), лабораторная работа.</w:t>
      </w:r>
    </w:p>
    <w:p w14:paraId="251CE6CA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Суммирующие оценочные мероприятия проверяют сформированность запланированных результатов обучения. К основным суммирующим оценочным мероприятиям по биологии могут быть отнесены: контрольная работа, защита лабораторной работы, защита презентации, зачет/экзамен. </w:t>
      </w:r>
    </w:p>
    <w:p w14:paraId="60CE8EB9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Формирующие оценочные мероприятия проводятся при текущем контроле, суммирующие оценочные мероприятия проводятся для осуществления рубежного и итогового контроля по дисциплине.</w:t>
      </w:r>
    </w:p>
    <w:p w14:paraId="6F464A03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При проектировании системы оценивания по дисциплине необходимо запланировать суммирующие оценочные мероприятия по каждому разделу дисциплины и формирующие оценочные мероприятия для результатов обучения по каждой теме. Количество формирующих оценочных мероприятий по теме зависит от объема изучаемой темы, ее сложности, а также от вклада результата темы в формирование результата раздела или результата дисциплины. В ряде случаев, для проверки сформированности результатов обучения по отдельным темам могут быть также запланированы суммирующие оценочные мероприятия.</w:t>
      </w:r>
    </w:p>
    <w:p w14:paraId="76924A20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Требования к системе оценивания</w:t>
      </w:r>
    </w:p>
    <w:p w14:paraId="6532A356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Спроектированная система оценивания должна позволить преподавателю судить не только о том, чего достигли обучающиеся по итогам процесса обучения, но и о </w:t>
      </w:r>
      <w:r w:rsidR="00236870" w:rsidRPr="00FC15E2">
        <w:rPr>
          <w:rFonts w:ascii="OfficinaSansBookC" w:eastAsia="Times New Roman" w:hAnsi="OfficinaSansBookC" w:cs="Times New Roman"/>
          <w:sz w:val="28"/>
          <w:szCs w:val="28"/>
        </w:rPr>
        <w:t>том,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как они учатся, и о том, как он их учит. Система оценивания по дисциплине должна удовлетворять следующим требованиям: </w:t>
      </w:r>
    </w:p>
    <w:p w14:paraId="62B101DE" w14:textId="77777777" w:rsidR="008E177F" w:rsidRPr="00FC15E2" w:rsidRDefault="00DE1CD7" w:rsidP="00FC15E2">
      <w:pPr>
        <w:numPr>
          <w:ilvl w:val="0"/>
          <w:numId w:val="7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Гарантировать формирование запланированных по дисциплине результатов обучения оптимальным способом.</w:t>
      </w:r>
    </w:p>
    <w:p w14:paraId="3BA18381" w14:textId="77777777" w:rsidR="008E177F" w:rsidRPr="00FC15E2" w:rsidRDefault="00DE1CD7" w:rsidP="00FC15E2">
      <w:pPr>
        <w:numPr>
          <w:ilvl w:val="0"/>
          <w:numId w:val="7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Обеспечивать прозрачность оценивания – соответствие результатов,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br/>
        <w:t>к которым пришел обучающийся, оценке преподавателя.</w:t>
      </w:r>
    </w:p>
    <w:p w14:paraId="3E3ECE3F" w14:textId="77777777" w:rsidR="008E177F" w:rsidRPr="00FC15E2" w:rsidRDefault="00DE1CD7" w:rsidP="00FC15E2">
      <w:pPr>
        <w:numPr>
          <w:ilvl w:val="0"/>
          <w:numId w:val="7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Предполагать сбалансированное использование инструментов и ресурсов.</w:t>
      </w:r>
    </w:p>
    <w:p w14:paraId="0A7B0D53" w14:textId="77777777" w:rsidR="008E177F" w:rsidRPr="00FC15E2" w:rsidRDefault="00DE1CD7" w:rsidP="00FC15E2">
      <w:pPr>
        <w:numPr>
          <w:ilvl w:val="0"/>
          <w:numId w:val="7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Предоставлять возможность обучающимся улучшать свои результаты на разных этапах вплоть до выставления итоговой оценки.</w:t>
      </w:r>
    </w:p>
    <w:p w14:paraId="2DBAD2BD" w14:textId="77777777" w:rsidR="008E177F" w:rsidRPr="00FC15E2" w:rsidRDefault="00DE1CD7" w:rsidP="00FC15E2">
      <w:pPr>
        <w:numPr>
          <w:ilvl w:val="0"/>
          <w:numId w:val="7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Не допускать необоснованной избыточной нагрузки на преподавателя и студентов.</w:t>
      </w:r>
    </w:p>
    <w:p w14:paraId="73336F3A" w14:textId="77777777" w:rsidR="008E177F" w:rsidRPr="00FC15E2" w:rsidRDefault="00DE1CD7" w:rsidP="00FC15E2">
      <w:pPr>
        <w:numPr>
          <w:ilvl w:val="0"/>
          <w:numId w:val="7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Не допускать списывание и плагиат.</w:t>
      </w:r>
    </w:p>
    <w:p w14:paraId="173F0AB8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Система оценивания по дисциплине Биология</w:t>
      </w:r>
    </w:p>
    <w:p w14:paraId="688AF80D" w14:textId="090C4092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 учетом вышеописанных принципов по дисциплине Биология разработана система оценочных мероприятий. В методической карте по каждому разделу и теме дисциплины с учетом планируемых результатов обучения предложены соответствующие оценочные мероприятия (приложение 1). В таблице 5 представлен фрагмент плана оценочных мероприятий для раздела «Клетка – структурно-функциональная единица живого».</w:t>
      </w:r>
    </w:p>
    <w:p w14:paraId="365B084E" w14:textId="77777777" w:rsidR="008E177F" w:rsidRPr="00FC15E2" w:rsidRDefault="00DE1CD7" w:rsidP="00FC15E2">
      <w:pPr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Таблица 5</w:t>
      </w:r>
    </w:p>
    <w:p w14:paraId="5D5A5C4B" w14:textId="77777777" w:rsidR="008E177F" w:rsidRPr="00FC15E2" w:rsidRDefault="00DE1CD7" w:rsidP="00FC15E2">
      <w:p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План оценочных мероприятий по разделу </w:t>
      </w: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br/>
        <w:t>«Клетка – структурно-функциональная единица живого»</w:t>
      </w:r>
    </w:p>
    <w:tbl>
      <w:tblPr>
        <w:tblStyle w:val="afe"/>
        <w:tblW w:w="10170" w:type="dxa"/>
        <w:tblInd w:w="-633" w:type="dxa"/>
        <w:tblBorders>
          <w:top w:val="single" w:sz="8" w:space="0" w:color="4A86E8"/>
          <w:left w:val="single" w:sz="8" w:space="0" w:color="4A86E8"/>
          <w:bottom w:val="single" w:sz="8" w:space="0" w:color="4A86E8"/>
          <w:right w:val="single" w:sz="8" w:space="0" w:color="4A86E8"/>
          <w:insideH w:val="single" w:sz="8" w:space="0" w:color="4A86E8"/>
          <w:insideV w:val="single" w:sz="8" w:space="0" w:color="4A86E8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3285"/>
        <w:gridCol w:w="4785"/>
      </w:tblGrid>
      <w:tr w:rsidR="008E177F" w:rsidRPr="00FC15E2" w14:paraId="46302359" w14:textId="77777777">
        <w:trPr>
          <w:trHeight w:val="480"/>
        </w:trPr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939FC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807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5A322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Клетка – структурно-функциональная единица живого</w:t>
            </w:r>
          </w:p>
        </w:tc>
      </w:tr>
      <w:tr w:rsidR="008E177F" w:rsidRPr="00FC15E2" w14:paraId="136EE1BF" w14:textId="77777777">
        <w:trPr>
          <w:trHeight w:val="480"/>
        </w:trPr>
        <w:tc>
          <w:tcPr>
            <w:tcW w:w="210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C8D88F" w14:textId="77777777" w:rsidR="008E177F" w:rsidRPr="00FC15E2" w:rsidRDefault="00DE1CD7" w:rsidP="00FC15E2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 раздела</w:t>
            </w:r>
          </w:p>
        </w:tc>
        <w:tc>
          <w:tcPr>
            <w:tcW w:w="8070" w:type="dxa"/>
            <w:gridSpan w:val="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28CDE1" w14:textId="77777777" w:rsidR="008E177F" w:rsidRPr="00FC15E2" w:rsidRDefault="00DE1CD7" w:rsidP="00FC15E2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структурно-функциональную организацию клетки на основе наблюдения</w:t>
            </w:r>
          </w:p>
        </w:tc>
      </w:tr>
      <w:tr w:rsidR="008E177F" w:rsidRPr="00FC15E2" w14:paraId="1A2151FC" w14:textId="77777777">
        <w:tc>
          <w:tcPr>
            <w:tcW w:w="210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D707EC" w14:textId="77777777" w:rsidR="008E177F" w:rsidRPr="00FC15E2" w:rsidRDefault="00DE1CD7" w:rsidP="00FC15E2">
            <w:pPr>
              <w:shd w:val="clear" w:color="auto" w:fill="FFFFFF"/>
              <w:spacing w:line="276" w:lineRule="auto"/>
              <w:rPr>
                <w:rFonts w:ascii="OfficinaSansBookC" w:eastAsia="Times New Roman" w:hAnsi="OfficinaSansBookC" w:cs="Times New Roman"/>
                <w:b/>
                <w:color w:val="2B2727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Оценочное мероприятие рубежного контроля</w:t>
            </w:r>
            <w:r w:rsidRPr="00FC15E2">
              <w:rPr>
                <w:rFonts w:ascii="OfficinaSansBookC" w:eastAsia="Times New Roman" w:hAnsi="OfficinaSansBookC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FC15E2">
              <w:rPr>
                <w:rFonts w:ascii="OfficinaSansBookC" w:eastAsia="Times New Roman" w:hAnsi="OfficinaSansBookC" w:cs="Times New Roman"/>
                <w:b/>
                <w:color w:val="2B2727"/>
                <w:sz w:val="24"/>
                <w:szCs w:val="24"/>
              </w:rPr>
              <w:t>по разделу</w:t>
            </w:r>
          </w:p>
        </w:tc>
        <w:tc>
          <w:tcPr>
            <w:tcW w:w="8070" w:type="dxa"/>
            <w:gridSpan w:val="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757B0AB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Контрольная работа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«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Молекулярный уровень организации живого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»</w:t>
            </w:r>
          </w:p>
        </w:tc>
      </w:tr>
      <w:tr w:rsidR="008E177F" w:rsidRPr="00FC15E2" w14:paraId="67F09474" w14:textId="77777777">
        <w:trPr>
          <w:trHeight w:val="315"/>
        </w:trPr>
        <w:tc>
          <w:tcPr>
            <w:tcW w:w="2100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52FD6D" w14:textId="77777777" w:rsidR="008E177F" w:rsidRPr="00FC15E2" w:rsidRDefault="00DE1CD7" w:rsidP="00FC15E2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3285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D10004" w14:textId="77777777" w:rsidR="008E177F" w:rsidRPr="00FC15E2" w:rsidRDefault="00DE1CD7" w:rsidP="00FC15E2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Результаты обучения по теме </w:t>
            </w:r>
          </w:p>
        </w:tc>
        <w:tc>
          <w:tcPr>
            <w:tcW w:w="4785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FA3C85" w14:textId="77777777" w:rsidR="008E177F" w:rsidRPr="00FC15E2" w:rsidRDefault="00DE1CD7" w:rsidP="00FC15E2">
            <w:pPr>
              <w:shd w:val="clear" w:color="auto" w:fill="FFFFFF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Возможные оценочные мероприятия </w:t>
            </w:r>
          </w:p>
        </w:tc>
      </w:tr>
      <w:tr w:rsidR="008E177F" w:rsidRPr="00FC15E2" w14:paraId="40AB89A9" w14:textId="77777777">
        <w:trPr>
          <w:trHeight w:val="320"/>
        </w:trPr>
        <w:tc>
          <w:tcPr>
            <w:tcW w:w="2100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C13B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1.1. Биология как наука</w:t>
            </w:r>
          </w:p>
        </w:tc>
        <w:tc>
          <w:tcPr>
            <w:tcW w:w="32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C0FD8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Описывать методы исследования на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молекулярном и клеточном уровне</w:t>
            </w:r>
          </w:p>
        </w:tc>
        <w:tc>
          <w:tcPr>
            <w:tcW w:w="4785" w:type="dxa"/>
          </w:tcPr>
          <w:p w14:paraId="5BC8A131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Заполнение таблицы с описанием методов микроскопирования с их достоинствами и недостатками.</w:t>
            </w:r>
          </w:p>
          <w:p w14:paraId="3ADCB8D5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Заполнение таблицы «Вклад ученых в развитие биологии»</w:t>
            </w:r>
          </w:p>
        </w:tc>
      </w:tr>
      <w:tr w:rsidR="008E177F" w:rsidRPr="00FC15E2" w14:paraId="077F6B45" w14:textId="77777777">
        <w:trPr>
          <w:trHeight w:val="315"/>
        </w:trPr>
        <w:tc>
          <w:tcPr>
            <w:tcW w:w="2100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D00C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1.2. Общая характеристика жизни</w:t>
            </w:r>
          </w:p>
        </w:tc>
        <w:tc>
          <w:tcPr>
            <w:tcW w:w="32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36061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Характеризовать уровни живой материи </w:t>
            </w:r>
          </w:p>
          <w:p w14:paraId="04B548C7" w14:textId="77777777" w:rsidR="008E177F" w:rsidRPr="00FC15E2" w:rsidRDefault="00DE1CD7" w:rsidP="00FC15E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методы исследования на молекулярном и клеточном уровне</w:t>
            </w:r>
          </w:p>
        </w:tc>
        <w:tc>
          <w:tcPr>
            <w:tcW w:w="4785" w:type="dxa"/>
          </w:tcPr>
          <w:p w14:paraId="39B59E1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Заполнение сравнительной таблицы сходства и различий живого и не живого</w:t>
            </w:r>
          </w:p>
        </w:tc>
      </w:tr>
      <w:tr w:rsidR="008E177F" w:rsidRPr="00FC15E2" w14:paraId="5195A183" w14:textId="77777777">
        <w:trPr>
          <w:trHeight w:val="315"/>
        </w:trPr>
        <w:tc>
          <w:tcPr>
            <w:tcW w:w="2100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FA6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1.3. Биологически важные химические соединения</w:t>
            </w:r>
          </w:p>
        </w:tc>
        <w:tc>
          <w:tcPr>
            <w:tcW w:w="32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D0E1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строение и свойства основных биомолекул</w:t>
            </w:r>
          </w:p>
          <w:p w14:paraId="00619B6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Проводить наблюдение изменений функционирования биополимеров</w:t>
            </w:r>
          </w:p>
        </w:tc>
        <w:tc>
          <w:tcPr>
            <w:tcW w:w="47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3E0F0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33293034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устных сообщений с презентацией</w:t>
            </w:r>
          </w:p>
          <w:p w14:paraId="4E2B1B06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Выполнение и защита лабораторных работ: «Определение витамина С в продуктах питания», </w:t>
            </w:r>
          </w:p>
          <w:p w14:paraId="66B890BD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«Гидрофильно-гидрофобные свойства липидов»</w:t>
            </w:r>
          </w:p>
        </w:tc>
      </w:tr>
      <w:tr w:rsidR="008E177F" w:rsidRPr="00FC15E2" w14:paraId="6A06BF62" w14:textId="77777777">
        <w:trPr>
          <w:trHeight w:val="440"/>
        </w:trPr>
        <w:tc>
          <w:tcPr>
            <w:tcW w:w="2100" w:type="dxa"/>
            <w:tcBorders>
              <w:bottom w:val="single" w:sz="8" w:space="0" w:color="4A86E8"/>
              <w:right w:val="single" w:sz="8" w:space="0" w:color="4A86E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20C4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1.4. Структурно-функциональная организация клеток</w:t>
            </w:r>
          </w:p>
        </w:tc>
        <w:tc>
          <w:tcPr>
            <w:tcW w:w="32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E235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  <w:p w14:paraId="321F6E5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Проводить наблюдение клеточных структур и их изменений с помощью микроскопа</w:t>
            </w:r>
          </w:p>
        </w:tc>
        <w:tc>
          <w:tcPr>
            <w:tcW w:w="47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EB6D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Оцениваемая дискуссия по вопросам лекции</w:t>
            </w:r>
          </w:p>
          <w:p w14:paraId="6ECC9D0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ментальной карты по классификации клеток и их строению на про- и эукариотических и по царствам в мини группах</w:t>
            </w:r>
          </w:p>
          <w:p w14:paraId="3AB1B74B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и защита лабораторных работ:</w:t>
            </w:r>
          </w:p>
          <w:p w14:paraId="4ED17B4E" w14:textId="77777777" w:rsidR="008E177F" w:rsidRPr="00FC15E2" w:rsidRDefault="00DE1CD7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«Строение клетки (растения, животные, грибы) и клеточные включения (крахмал, каротиноиды, хлоропласты, хромопласты)»,</w:t>
            </w:r>
          </w:p>
          <w:p w14:paraId="55744EFA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«Проницаемость мембраны (плазмолиз, деплазмолиз)»</w:t>
            </w:r>
          </w:p>
        </w:tc>
      </w:tr>
      <w:tr w:rsidR="008E177F" w:rsidRPr="00FC15E2" w14:paraId="419EE8F8" w14:textId="77777777">
        <w:trPr>
          <w:trHeight w:val="315"/>
        </w:trPr>
        <w:tc>
          <w:tcPr>
            <w:tcW w:w="210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9086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1.5. Структурно-функциональные факторы наследственности</w:t>
            </w:r>
          </w:p>
        </w:tc>
        <w:tc>
          <w:tcPr>
            <w:tcW w:w="32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3AC7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  <w:p w14:paraId="242CE7D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последовательность нуклеотидов ДНК и РНК</w:t>
            </w:r>
          </w:p>
        </w:tc>
        <w:tc>
          <w:tcPr>
            <w:tcW w:w="47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5FD7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6B989A9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586F51B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последовательности нуклеотидов</w:t>
            </w:r>
          </w:p>
        </w:tc>
      </w:tr>
      <w:tr w:rsidR="008E177F" w:rsidRPr="00FC15E2" w14:paraId="6DA4E0C5" w14:textId="77777777">
        <w:trPr>
          <w:trHeight w:val="315"/>
        </w:trPr>
        <w:tc>
          <w:tcPr>
            <w:tcW w:w="2100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C45D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1.6. </w:t>
            </w:r>
          </w:p>
          <w:p w14:paraId="56F10BF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Процессы матричного синтеза</w:t>
            </w:r>
          </w:p>
        </w:tc>
        <w:tc>
          <w:tcPr>
            <w:tcW w:w="32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51D6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процессы матричного синтеза</w:t>
            </w:r>
          </w:p>
          <w:p w14:paraId="5A250ED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Определять последовательность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аминокислот в молекуле белка</w:t>
            </w:r>
          </w:p>
          <w:p w14:paraId="5AB7510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Интерпретировать структуру и функциональность белка в случае изменения последовательности нуклеотидов ДНК</w:t>
            </w:r>
          </w:p>
        </w:tc>
        <w:tc>
          <w:tcPr>
            <w:tcW w:w="47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B79B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5E693FF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 «Процессы матричного синтеза»</w:t>
            </w:r>
          </w:p>
          <w:p w14:paraId="06C7C27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Решение задач на определение последовательности аминокислот в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молекуле белка</w:t>
            </w:r>
          </w:p>
          <w:p w14:paraId="387B4F7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последовательности аминокислот в молекуле белка в случае изменения последовательности нуклеотидов ДНК</w:t>
            </w:r>
          </w:p>
        </w:tc>
      </w:tr>
      <w:tr w:rsidR="008E177F" w:rsidRPr="00FC15E2" w14:paraId="0F943AAB" w14:textId="77777777">
        <w:trPr>
          <w:trHeight w:val="315"/>
        </w:trPr>
        <w:tc>
          <w:tcPr>
            <w:tcW w:w="21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FE385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Тема 1.7. Неклеточные формы жизни </w:t>
            </w:r>
          </w:p>
        </w:tc>
        <w:tc>
          <w:tcPr>
            <w:tcW w:w="3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84C32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</w:tc>
        <w:tc>
          <w:tcPr>
            <w:tcW w:w="47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FDCB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78F2A441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устных сообщений с презентацией (вирусные и бактериальные заболевания. Общие принципы использования лекарственных веществ. Особенности применения антибиотиков)</w:t>
            </w:r>
          </w:p>
        </w:tc>
      </w:tr>
      <w:tr w:rsidR="008E177F" w:rsidRPr="00FC15E2" w14:paraId="421E6BBE" w14:textId="77777777">
        <w:trPr>
          <w:trHeight w:val="315"/>
        </w:trPr>
        <w:tc>
          <w:tcPr>
            <w:tcW w:w="21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9B58B6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1.8. </w:t>
            </w:r>
          </w:p>
          <w:p w14:paraId="16A70680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Обмен веществ и превращение энергии в клетке</w:t>
            </w:r>
          </w:p>
        </w:tc>
        <w:tc>
          <w:tcPr>
            <w:tcW w:w="3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121D0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основные энергетические и пластические процессы клетки (обмен веществ, хемо-, фотосинтез)</w:t>
            </w:r>
          </w:p>
        </w:tc>
        <w:tc>
          <w:tcPr>
            <w:tcW w:w="4785" w:type="dxa"/>
            <w:tcBorders>
              <w:top w:val="single" w:sz="8" w:space="0" w:color="4A86E8"/>
              <w:left w:val="single" w:sz="8" w:space="0" w:color="4A86E8"/>
              <w:bottom w:val="single" w:sz="8" w:space="0" w:color="4A86E8"/>
              <w:right w:val="single" w:sz="8" w:space="0" w:color="4A86E8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ADCB6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0CA21C25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Заполнение сравнительной таблицы характеристик типов обмена веществ</w:t>
            </w:r>
          </w:p>
        </w:tc>
      </w:tr>
      <w:tr w:rsidR="008E177F" w:rsidRPr="00FC15E2" w14:paraId="5D286488" w14:textId="77777777">
        <w:trPr>
          <w:trHeight w:val="315"/>
        </w:trPr>
        <w:tc>
          <w:tcPr>
            <w:tcW w:w="21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8299F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1.9. Жизненный цикл клетки. Митоз. Мейоз</w:t>
            </w:r>
          </w:p>
        </w:tc>
        <w:tc>
          <w:tcPr>
            <w:tcW w:w="3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18B2F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жизненный цикл клетки</w:t>
            </w:r>
          </w:p>
        </w:tc>
        <w:tc>
          <w:tcPr>
            <w:tcW w:w="47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55C6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Обсуждение по вопросам лекции</w:t>
            </w:r>
          </w:p>
          <w:p w14:paraId="7BF7669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ленты времени жизненного цикла</w:t>
            </w:r>
          </w:p>
        </w:tc>
      </w:tr>
    </w:tbl>
    <w:p w14:paraId="71A5AAF7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Важной особенностью спроектированной системы оценивания является согласованность оценочных мероприятий и запланированных результатов обучения. Каждое оценочное мероприятие должно формировать или измерять знание / умение, указанное в результате обучения, над объектом и в контексте, указанном в результате обучения. Например, для формирования результата обучения «Различать существенные признаки строения клеток организмов разных царств живой природы» обучающимся предлагается заполнить глоссарий на запоминание и отработку основных понятий, связанных со строением клетки, а следующим этапом предлагается составить ментальную карту по классификации клеток и их строению на про- и эукариотических и по царствам в мини группах. В то время как для формирования результата обучения «Интерпретировать структуру и функциональность белка в случае изменения последовательности нуклеотидов ДНК», предлагается </w:t>
      </w:r>
      <w:r w:rsidR="00236870"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практическая работа,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направленная на формирование у обучающихся способности применять знания и умения в новой ситуации.</w:t>
      </w:r>
    </w:p>
    <w:p w14:paraId="7B9CC5B4" w14:textId="77777777" w:rsidR="008E177F" w:rsidRPr="00FC15E2" w:rsidRDefault="00DE1CD7" w:rsidP="00FC15E2">
      <w:pPr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>2.4. Формирование общих компетенций</w:t>
      </w:r>
    </w:p>
    <w:p w14:paraId="485993E2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Предметные результаты обучения по дисциплине Биология положены в основу компетентностных результатов профессиональных компетенций, которые будут продолжать формироваться далее при изучении профессиональных модулей. Если профессиональные компетенции формируются через проектную деятельность, решение практико-ориентированных заданий, подготовку презентаций и сообщений по профессиональной тематике, то общие компетенции также не могут быть локализованы рамками одной дисциплины, а должны формироваться на протяжении освоения всей образовательной программы СПО. Точкой соприкосновения общих компетенций и предметных результатов являются образовательные технологии (рис. 2). </w:t>
      </w:r>
    </w:p>
    <w:p w14:paraId="2F8B2AEE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noProof/>
          <w:sz w:val="28"/>
          <w:szCs w:val="28"/>
          <w:lang w:val="ru-RU"/>
        </w:rPr>
        <w:drawing>
          <wp:inline distT="114300" distB="114300" distL="114300" distR="114300" wp14:anchorId="4D2D4870" wp14:editId="5D40DC82">
            <wp:extent cx="5329238" cy="230592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9238" cy="2305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FAC089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Рис. 2. Связь общих компетенций и предметных результатов обучения</w:t>
      </w:r>
    </w:p>
    <w:p w14:paraId="16B8F39B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Образовательные технологии являются ключевой составляющей взаимодействия преподавателя и обучающегося, обучающихся друг с другом в образовательном процессе. Выбор технологий обусловливает характер этого взаимодействия, применение различных технологий способствует развитию социально и профессионально значимых качеств личности обучающегося, направлено на достижение предметных и универсальных результатов. Образовательные технологии лежат в основе процессуального аспекта оценочных мероприятий, как формирующих, так и суммирующих. Другими словами, при планировании оценочных мероприятий преподаватель должен ориентироваться на такие образовательные технологии, которые обеспечат формирование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необходимых общих компетенций на базе запланированных оценочных мероприятий. В таблице 6 описаны рекомендуемые виды деятельности, направленные на формирование общих компетенций при реализации оценочных мероприятий.</w:t>
      </w:r>
    </w:p>
    <w:p w14:paraId="50663EC0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Таблица 6</w:t>
      </w:r>
    </w:p>
    <w:p w14:paraId="7D82237D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Подходы к формированию общих компетенций</w:t>
      </w:r>
    </w:p>
    <w:tbl>
      <w:tblPr>
        <w:tblStyle w:val="aff"/>
        <w:tblW w:w="9840" w:type="dxa"/>
        <w:tblInd w:w="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600" w:firstRow="0" w:lastRow="0" w:firstColumn="0" w:lastColumn="0" w:noHBand="1" w:noVBand="1"/>
      </w:tblPr>
      <w:tblGrid>
        <w:gridCol w:w="5100"/>
        <w:gridCol w:w="4740"/>
      </w:tblGrid>
      <w:tr w:rsidR="008E177F" w:rsidRPr="00FC15E2" w14:paraId="2A37E99D" w14:textId="77777777">
        <w:trPr>
          <w:trHeight w:val="881"/>
        </w:trPr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86727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Общие компетенции ФГОС СПО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br/>
              <w:t>и их структурные элементы</w:t>
            </w:r>
          </w:p>
        </w:tc>
        <w:tc>
          <w:tcPr>
            <w:tcW w:w="4740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B9F6A4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Виды деятельности </w:t>
            </w:r>
          </w:p>
        </w:tc>
      </w:tr>
      <w:tr w:rsidR="008E177F" w:rsidRPr="00FC15E2" w14:paraId="2AEF7ED9" w14:textId="77777777"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A056D" w14:textId="40D55A0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ОК</w:t>
            </w:r>
            <w:r w:rsidR="008F277E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1</w:t>
            </w:r>
            <w:r w:rsidR="008F277E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.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</w:t>
            </w:r>
          </w:p>
          <w:p w14:paraId="217EF4D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к различным контекстам</w:t>
            </w:r>
          </w:p>
          <w:p w14:paraId="1E830E68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Уметь:</w:t>
            </w:r>
          </w:p>
          <w:p w14:paraId="24CC77C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анализировать задачу и/или проблему и выделять её составные части</w:t>
            </w:r>
          </w:p>
          <w:p w14:paraId="531B2E5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выявлять и эффективно искать информацию, необходимую для решения задачи и/или проблемы</w:t>
            </w:r>
          </w:p>
          <w:p w14:paraId="54CE53F1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реализовывать составленный план</w:t>
            </w:r>
          </w:p>
          <w:p w14:paraId="0A771A3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Знать:</w:t>
            </w:r>
          </w:p>
          <w:p w14:paraId="1634BB3F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актуальный профессиональный и социальный контекст, в котором приходится работать и жить</w:t>
            </w:r>
          </w:p>
          <w:p w14:paraId="00001384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1DF9683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структуру плана для решения задач</w:t>
            </w:r>
          </w:p>
          <w:p w14:paraId="041F3DAE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DF29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Выбор и применение способов решения стандартных типовых задач. </w:t>
            </w:r>
          </w:p>
          <w:p w14:paraId="09A11F9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Перенос способов решения типовых задач на практико-ориентированные задания. </w:t>
            </w:r>
          </w:p>
          <w:p w14:paraId="0544CFC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Использование изученного материала в новых ситуациях. </w:t>
            </w:r>
          </w:p>
          <w:p w14:paraId="3BE4A1F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Демонстрация способов решения, методов моделирования. </w:t>
            </w:r>
          </w:p>
          <w:p w14:paraId="4D259CC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Моделирование процессов. </w:t>
            </w:r>
          </w:p>
          <w:p w14:paraId="36FC4C4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Лабораторные наблюдения и эксперименты с использованием лабораторного оборудования. </w:t>
            </w:r>
          </w:p>
          <w:p w14:paraId="0807B67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Обработка да</w:t>
            </w:r>
            <w:r w:rsidR="008937FF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нных лабораторного эксперимента</w:t>
            </w:r>
          </w:p>
        </w:tc>
      </w:tr>
      <w:tr w:rsidR="008E177F" w:rsidRPr="00FC15E2" w14:paraId="4F2D061D" w14:textId="77777777"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2043A" w14:textId="53EB9B01" w:rsidR="008E177F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ОК 02</w:t>
            </w:r>
            <w:r w:rsidR="008F277E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.</w:t>
            </w:r>
            <w:r w:rsidR="00DE1CD7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39C90428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Уметь:</w:t>
            </w:r>
          </w:p>
          <w:p w14:paraId="6FB1394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- определять необходимые источники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информации</w:t>
            </w:r>
          </w:p>
          <w:p w14:paraId="7CEEAB29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планировать процесс поиска</w:t>
            </w:r>
          </w:p>
          <w:p w14:paraId="6B292C6B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структурировать получаемую информацию</w:t>
            </w:r>
          </w:p>
          <w:p w14:paraId="2599EDB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выделять наиболее значимое в перечне информации</w:t>
            </w:r>
          </w:p>
          <w:p w14:paraId="1D40A400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оформлять результаты поиска, применять средства информационных технологий для решения профессиональных задач</w:t>
            </w:r>
          </w:p>
          <w:p w14:paraId="53E061C6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использовать современное программное обеспечение</w:t>
            </w:r>
          </w:p>
          <w:p w14:paraId="6213D799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  <w:p w14:paraId="2E42ED49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Знать:</w:t>
            </w:r>
          </w:p>
          <w:p w14:paraId="5895E827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приемы структурирования информации</w:t>
            </w:r>
          </w:p>
          <w:p w14:paraId="09F809D2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формат оформления результатов поиска информации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D751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Поиск, подбор, изучение материала в информационных ресурсах разного характера (печатными и электронными изданиями, интернет-сайтами, базами данных). </w:t>
            </w:r>
          </w:p>
          <w:p w14:paraId="32A2996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Первичная обработка имеющейся информации (выделение основного,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сравнение, классификация, интерпретация, составление таблиц, подготовка текстов и иных форматов представления результатов, подведение итогов по прочитанному). </w:t>
            </w:r>
          </w:p>
          <w:p w14:paraId="22E2C86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Устное / письменное изложение информации , иллюстрирование / визуализация изученного материала в различных формах с использованием цифровых инструментов и сервисов. </w:t>
            </w:r>
          </w:p>
          <w:p w14:paraId="712FBB3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Тематичес</w:t>
            </w:r>
            <w:r w:rsidR="008937FF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кое обсуждение, комментирование</w:t>
            </w:r>
          </w:p>
        </w:tc>
      </w:tr>
      <w:tr w:rsidR="008E177F" w:rsidRPr="00FC15E2" w14:paraId="1C94940F" w14:textId="77777777"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0731C" w14:textId="4338969F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ОК</w:t>
            </w:r>
            <w:r w:rsidR="008F277E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4</w:t>
            </w:r>
            <w:r w:rsidR="008F277E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.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 Эффективно взаимодействовать и работать в коллективе и команде</w:t>
            </w:r>
          </w:p>
          <w:p w14:paraId="625CB437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Уметь:</w:t>
            </w:r>
          </w:p>
          <w:p w14:paraId="197A80EB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организовывать работу коллектива и команды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702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Распределение участков работы для достижения общей цели и получение общего результата. </w:t>
            </w:r>
          </w:p>
          <w:p w14:paraId="0ACBEF5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Определение порядка и правил взаимодействия для совместного решения задач. </w:t>
            </w:r>
          </w:p>
          <w:p w14:paraId="4CA9047D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Включение обучающихся в ситуации коммуникации и взаимодействия по вопросу выполнения заданий. </w:t>
            </w:r>
          </w:p>
          <w:p w14:paraId="0B1E183D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Публичное представление и групповое обсуждение результатов работы. Дискуссия на личностно </w:t>
            </w:r>
            <w:r w:rsidR="008937FF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 профессионально значимые темы</w:t>
            </w:r>
          </w:p>
        </w:tc>
      </w:tr>
      <w:tr w:rsidR="008E177F" w:rsidRPr="00FC15E2" w14:paraId="1708FCA2" w14:textId="77777777">
        <w:tc>
          <w:tcPr>
            <w:tcW w:w="5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0CA43" w14:textId="2A8DB4FC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ОК</w:t>
            </w:r>
            <w:r w:rsidR="008F277E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7</w:t>
            </w:r>
            <w:r w:rsidR="008F277E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.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14:paraId="385C126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Уметь:</w:t>
            </w:r>
          </w:p>
          <w:p w14:paraId="3F3ADDBF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- соблюдать нормы экологической безопасности</w:t>
            </w:r>
          </w:p>
          <w:p w14:paraId="5059CA8B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Знать:</w:t>
            </w:r>
          </w:p>
          <w:p w14:paraId="1FBC0E64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- правила экологической безопасности при ведении профессиональной деятельности</w:t>
            </w:r>
          </w:p>
        </w:tc>
        <w:tc>
          <w:tcPr>
            <w:tcW w:w="4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0C84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Поиск, сбор, структурирование, систематизация информации по заданным критериям. </w:t>
            </w:r>
          </w:p>
          <w:p w14:paraId="43901D3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Использование изученного материала в новых ситуациях. </w:t>
            </w:r>
          </w:p>
          <w:p w14:paraId="0ABE980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Перенос способов решения типовых задач на деятельность в окружающей среде. </w:t>
            </w:r>
          </w:p>
          <w:p w14:paraId="4CDA5F5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Моделирование процессов в окружающей среде на основе изученного материала. </w:t>
            </w:r>
          </w:p>
          <w:p w14:paraId="7087710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Выбор и обоснование способов решения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задач, прогнозирование последствий своих действий </w:t>
            </w:r>
            <w:r w:rsidR="008937FF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на основе имеющихся данных</w:t>
            </w:r>
          </w:p>
        </w:tc>
      </w:tr>
    </w:tbl>
    <w:p w14:paraId="4ED07E89" w14:textId="77777777" w:rsidR="008E177F" w:rsidRPr="00FC15E2" w:rsidRDefault="00DE1CD7" w:rsidP="00FC15E2">
      <w:pPr>
        <w:shd w:val="clear" w:color="auto" w:fill="FFFFFF"/>
        <w:tabs>
          <w:tab w:val="left" w:pos="851"/>
          <w:tab w:val="left" w:pos="993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В методической карте по дисциплине Биология (приложение 1) каждому оценочному мероприятию сопоставлены общие компетенции, которые могут быть сформированы при его реализации при условии использования подходящих образовательных технологий. </w:t>
      </w:r>
      <w:r w:rsidRPr="00FC15E2">
        <w:rPr>
          <w:rFonts w:ascii="OfficinaSansBookC" w:hAnsi="OfficinaSansBookC" w:cs="Times New Roman"/>
        </w:rPr>
        <w:br w:type="page"/>
      </w:r>
    </w:p>
    <w:p w14:paraId="2F9323A4" w14:textId="77051326" w:rsidR="008E177F" w:rsidRPr="00FC15E2" w:rsidRDefault="00DE1CD7" w:rsidP="00FC15E2">
      <w:pPr>
        <w:pStyle w:val="1"/>
        <w:spacing w:before="0" w:after="0"/>
        <w:jc w:val="both"/>
        <w:rPr>
          <w:rFonts w:ascii="OfficinaSansBookC" w:hAnsi="OfficinaSansBookC" w:cs="Times New Roman"/>
        </w:rPr>
      </w:pPr>
      <w:bookmarkStart w:id="2" w:name="_Toc124953370"/>
      <w:r w:rsidRPr="00FC15E2">
        <w:rPr>
          <w:rFonts w:ascii="OfficinaSansBookC" w:hAnsi="OfficinaSansBookC" w:cs="Times New Roman"/>
        </w:rPr>
        <w:lastRenderedPageBreak/>
        <w:t xml:space="preserve">3. </w:t>
      </w:r>
      <w:r w:rsidR="00FC15E2">
        <w:rPr>
          <w:rFonts w:ascii="OfficinaSansBookC" w:hAnsi="OfficinaSansBookC" w:cs="Times New Roman"/>
          <w:lang w:val="ru-RU"/>
        </w:rPr>
        <w:t>О</w:t>
      </w:r>
      <w:r w:rsidR="00FC15E2" w:rsidRPr="00FC15E2">
        <w:rPr>
          <w:rFonts w:ascii="OfficinaSansBookC" w:hAnsi="OfficinaSansBookC" w:cs="Times New Roman"/>
        </w:rPr>
        <w:t xml:space="preserve">сновные направления совершенствования преподавания </w:t>
      </w:r>
      <w:r w:rsidR="00FC15E2" w:rsidRPr="00FC15E2">
        <w:rPr>
          <w:rFonts w:ascii="OfficinaSansBookC" w:hAnsi="OfficinaSansBookC" w:cs="Times New Roman"/>
          <w:lang w:val="ru-RU"/>
        </w:rPr>
        <w:t>общеобразовательной дисциплины «</w:t>
      </w:r>
      <w:r w:rsidR="00FC15E2">
        <w:rPr>
          <w:rFonts w:ascii="OfficinaSansBookC" w:hAnsi="OfficinaSansBookC" w:cs="Times New Roman"/>
          <w:lang w:val="ru-RU"/>
        </w:rPr>
        <w:t>Б</w:t>
      </w:r>
      <w:r w:rsidR="00FC15E2" w:rsidRPr="00FC15E2">
        <w:rPr>
          <w:rFonts w:ascii="OfficinaSansBookC" w:hAnsi="OfficinaSansBookC" w:cs="Times New Roman"/>
        </w:rPr>
        <w:t>иологи</w:t>
      </w:r>
      <w:r w:rsidR="00FC15E2" w:rsidRPr="00FC15E2">
        <w:rPr>
          <w:rFonts w:ascii="OfficinaSansBookC" w:hAnsi="OfficinaSansBookC" w:cs="Times New Roman"/>
          <w:lang w:val="ru-RU"/>
        </w:rPr>
        <w:t>я»</w:t>
      </w:r>
      <w:r w:rsidR="00FC15E2" w:rsidRPr="00FC15E2">
        <w:rPr>
          <w:rFonts w:ascii="OfficinaSansBookC" w:hAnsi="OfficinaSansBookC" w:cs="Times New Roman"/>
        </w:rPr>
        <w:t xml:space="preserve"> с учетом профессиональной направленности программ с</w:t>
      </w:r>
      <w:r w:rsidR="00FC15E2" w:rsidRPr="00FC15E2">
        <w:rPr>
          <w:rFonts w:ascii="OfficinaSansBookC" w:hAnsi="OfficinaSansBookC" w:cs="Times New Roman"/>
          <w:lang w:val="ru-RU"/>
        </w:rPr>
        <w:t>реднего профессионального образования</w:t>
      </w:r>
      <w:r w:rsidR="00FC15E2" w:rsidRPr="00FC15E2">
        <w:rPr>
          <w:rFonts w:ascii="OfficinaSansBookC" w:hAnsi="OfficinaSansBookC" w:cs="Times New Roman"/>
        </w:rPr>
        <w:t>, реализуемых на базе основного общего образования</w:t>
      </w:r>
      <w:bookmarkEnd w:id="2"/>
    </w:p>
    <w:p w14:paraId="3ACB0433" w14:textId="77777777" w:rsidR="008937FF" w:rsidRPr="00FC15E2" w:rsidRDefault="008937FF" w:rsidP="00FC15E2">
      <w:pPr>
        <w:jc w:val="both"/>
        <w:rPr>
          <w:rFonts w:ascii="OfficinaSansBookC" w:hAnsi="OfficinaSansBookC" w:cs="Times New Roman"/>
        </w:rPr>
      </w:pPr>
    </w:p>
    <w:p w14:paraId="196CE628" w14:textId="128B7007" w:rsidR="008E177F" w:rsidRPr="00FC15E2" w:rsidRDefault="00FC15E2" w:rsidP="00FC15E2">
      <w:pPr>
        <w:pStyle w:val="1"/>
        <w:spacing w:before="0" w:after="0"/>
        <w:jc w:val="both"/>
        <w:rPr>
          <w:rFonts w:ascii="OfficinaSansBookC" w:hAnsi="OfficinaSansBookC" w:cs="Times New Roman"/>
        </w:rPr>
      </w:pPr>
      <w:bookmarkStart w:id="3" w:name="_Toc124953371"/>
      <w:r w:rsidRPr="00FC15E2">
        <w:rPr>
          <w:rFonts w:ascii="OfficinaSansBookC" w:hAnsi="OfficinaSansBookC" w:cs="Times New Roman"/>
        </w:rPr>
        <w:t xml:space="preserve">3.1. </w:t>
      </w:r>
      <w:r>
        <w:rPr>
          <w:rFonts w:ascii="OfficinaSansBookC" w:hAnsi="OfficinaSansBookC" w:cs="Times New Roman"/>
          <w:lang w:val="ru-RU"/>
        </w:rPr>
        <w:t>О</w:t>
      </w:r>
      <w:r w:rsidRPr="00FC15E2">
        <w:rPr>
          <w:rFonts w:ascii="OfficinaSansBookC" w:hAnsi="OfficinaSansBookC" w:cs="Times New Roman"/>
        </w:rPr>
        <w:t>бщие подходы к интенсивной общеобразовательной подготовке</w:t>
      </w:r>
      <w:bookmarkEnd w:id="3"/>
    </w:p>
    <w:p w14:paraId="01C646E8" w14:textId="77777777" w:rsidR="008E177F" w:rsidRPr="00FC15E2" w:rsidRDefault="00DE1CD7" w:rsidP="00FC15E2">
      <w:pPr>
        <w:widowControl w:val="0"/>
        <w:ind w:firstLine="70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Интенсификация учебного процесса </w:t>
      </w:r>
      <w:r w:rsidR="008937FF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–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передача необходимого объема учебной информации за установленное количество учебных часов с сохранением требований к качеству результатов обучения.</w:t>
      </w:r>
    </w:p>
    <w:p w14:paraId="2E9AD280" w14:textId="77777777" w:rsidR="008E177F" w:rsidRPr="00FC15E2" w:rsidRDefault="00DE1CD7" w:rsidP="00FC15E2">
      <w:pPr>
        <w:widowControl w:val="0"/>
        <w:ind w:firstLine="70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Существуют различные подходы к интенсификации:</w:t>
      </w:r>
    </w:p>
    <w:p w14:paraId="048A5664" w14:textId="77777777" w:rsidR="008E177F" w:rsidRPr="00FC15E2" w:rsidRDefault="00DE1CD7" w:rsidP="00FC15E2">
      <w:pPr>
        <w:widowControl w:val="0"/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color w:val="434343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совершенствование содержания и структуры дисциплины;</w:t>
      </w:r>
    </w:p>
    <w:p w14:paraId="4A20F54C" w14:textId="77777777" w:rsidR="008E177F" w:rsidRPr="00FC15E2" w:rsidRDefault="00DE1CD7" w:rsidP="00FC15E2">
      <w:pPr>
        <w:widowControl w:val="0"/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color w:val="434343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обеспечение динамизма, активности во взаимодействии преподавателя со студентами, студентов друг с другом за счет использования активных и интерактивных методов обучения;</w:t>
      </w:r>
    </w:p>
    <w:p w14:paraId="6D6F3C93" w14:textId="77777777" w:rsidR="008E177F" w:rsidRPr="00FC15E2" w:rsidRDefault="00DE1CD7" w:rsidP="00FC15E2">
      <w:pPr>
        <w:widowControl w:val="0"/>
        <w:numPr>
          <w:ilvl w:val="0"/>
          <w:numId w:val="4"/>
        </w:numPr>
        <w:jc w:val="both"/>
        <w:rPr>
          <w:rFonts w:ascii="OfficinaSansBookC" w:eastAsia="Times New Roman" w:hAnsi="OfficinaSansBookC" w:cs="Times New Roman"/>
          <w:color w:val="434343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использования цифровых технологий, в т.ч. за счет использования систем управления обучением (LMS) и электронных курсов для управления самостоятельной работой студентов (см. раздел 3.3).</w:t>
      </w:r>
    </w:p>
    <w:p w14:paraId="5F73B6AE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логике интенсификации учебного процесса содержание и структура дисциплины должны определяться на основе запланированных результатов обучения. Это позволит сократить избыточность в содержании дисциплины за счет исключения тем, не оказывающих существенного влияния на достижение результатов обучения, а также обеспечит концентрированность учебного материала по каждой теме дисциплины.</w:t>
      </w:r>
    </w:p>
    <w:p w14:paraId="753424F9" w14:textId="77777777" w:rsidR="008E177F" w:rsidRPr="00FC15E2" w:rsidRDefault="00DE1CD7" w:rsidP="00FC15E2">
      <w:pPr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Кроме того, на этапе проектирования результатов обучения необходимо выполнить согласование результатов обучения с профессиональными компетенциями. Анализ требований ФГОС СОО и ФГОС СПО позволяет выделить компетенции, которые должны быть сформированы в рамках освоения обучающимися дисциплины. Далее на их основе формулируются результаты по дисциплине (табл. 7). </w:t>
      </w:r>
    </w:p>
    <w:p w14:paraId="6C7B56A5" w14:textId="77777777" w:rsidR="008E177F" w:rsidRPr="00FC15E2" w:rsidRDefault="008E177F" w:rsidP="00FC15E2">
      <w:pPr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52B7F140" w14:textId="77777777" w:rsidR="008E177F" w:rsidRPr="00FC15E2" w:rsidRDefault="00DE1CD7" w:rsidP="00FC15E2">
      <w:pPr>
        <w:ind w:firstLine="709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Таблица 7</w:t>
      </w:r>
    </w:p>
    <w:p w14:paraId="75AF0115" w14:textId="77777777" w:rsidR="008E177F" w:rsidRPr="00FC15E2" w:rsidRDefault="00DE1CD7" w:rsidP="00FC15E2">
      <w:pPr>
        <w:ind w:firstLine="709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Согласование предметных результатов и профессиональных компетенций</w:t>
      </w:r>
    </w:p>
    <w:tbl>
      <w:tblPr>
        <w:tblStyle w:val="aff0"/>
        <w:tblW w:w="9029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8E177F" w:rsidRPr="00FC15E2" w14:paraId="5E0171E6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84DA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 обучения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A93B6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8E177F" w:rsidRPr="00FC15E2" w14:paraId="0773A909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7B0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Характеризовать строение и функции основных биополимеров, клетки и ее структурных элементов 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B28F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ФГОС СПО 36.02.01</w:t>
            </w:r>
          </w:p>
          <w:p w14:paraId="76CF3D6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ПК 1.2. Проведение ветеринарно- санитарных мероприятий для предупреждения возникновения болезней животных</w:t>
            </w:r>
          </w:p>
        </w:tc>
      </w:tr>
      <w:tr w:rsidR="008E177F" w:rsidRPr="00FC15E2" w14:paraId="35B27F77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8614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Интерпретировать последствия влияния факторов на организмы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81A8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ФГОС СПО 34.02.01 </w:t>
            </w:r>
          </w:p>
          <w:p w14:paraId="388DDF0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ПК 1.1. Проводить мероприятия по сохранению и укреплению здоровья населения, пациента и  его окружения</w:t>
            </w:r>
          </w:p>
        </w:tc>
      </w:tr>
      <w:tr w:rsidR="008E177F" w:rsidRPr="00FC15E2" w14:paraId="752F5DCD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C33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этапы индивидуального развития и размножения организмов</w:t>
            </w:r>
          </w:p>
        </w:tc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EA7D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ФГОС СПО 35.02.12 </w:t>
            </w:r>
          </w:p>
          <w:p w14:paraId="22D8E0A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ПК 2.2. Контролировать процессы развития древесно-кустарниковой, цветочно-декоративной растительности и газонных трав в питомниках и цветочных хозяйствах</w:t>
            </w:r>
          </w:p>
        </w:tc>
      </w:tr>
    </w:tbl>
    <w:p w14:paraId="352E7A55" w14:textId="77777777" w:rsidR="008E177F" w:rsidRPr="00FC15E2" w:rsidRDefault="008E177F" w:rsidP="00FC15E2">
      <w:pPr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5317E844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Такой подход позволяет ввести проф</w:t>
      </w:r>
      <w:r w:rsidR="00374C7C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ессионально-ориентированное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содержание в учебный процесс по дисциплине, что является одним из способов интенсификации учебного процесса, поскольку оптимизирует время на формирование компетенции в рамках образовательной программы в целом.</w:t>
      </w:r>
    </w:p>
    <w:p w14:paraId="57366D4A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Таким образом, технология отбора содержания обучения по дисциплине строится на основе проектирования результатов обучения и их согласования с профессиональными компетенциями, что позволяет обеспечить интенсификацию учебного процесса по дисциплине.</w:t>
      </w:r>
    </w:p>
    <w:p w14:paraId="5E0BA1FF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Еще одним подходом к интенсификации является использование современных образовательных технологий, которые включают разнообразные активные и интерактивные методы обучения, обеспечивающие взаимодействие преподавателя со студентами и студентов друг с другом.</w:t>
      </w:r>
    </w:p>
    <w:p w14:paraId="7F52A5F9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 помощью образовательных технологий реализуется деятельностный подход в учебном процессе, создаются условия для социально-коммуникативного взаимодействия студентов, решаются задачи подготовки студентов к профессиональной деятельности.</w:t>
      </w:r>
    </w:p>
    <w:p w14:paraId="20B648B4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Использование современных образовательных технологий в учебном процессе приводит к смещению акцента с усвоения знаний на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формирование умений и навыков, что способствует повышению интенсивности обучения.</w:t>
      </w:r>
    </w:p>
    <w:p w14:paraId="0C0FF5FD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Однако использование образовательных технологий не является самоцелью. Необходимо выбирать такие технологии, которые обеспечивают достижение запланированных результатов обучения, соответствуют содержанию обучения и действительно будут эффективны для его освоения.</w:t>
      </w:r>
    </w:p>
    <w:p w14:paraId="5B5CA128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Существует несколько классификаций образовательных технологий, одна из них классификация М. Кларина, которая выделяет три типа технологий (исследовательские, диалоговые и игровые).</w:t>
      </w:r>
    </w:p>
    <w:p w14:paraId="0B9F68DB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Как показано в разделе 2, при проектировании учебного процесса по дисциплине для каждого результата обучения определяется набор оценочных мероприятий, с помощью которых этот результат может быть сформирован. Далее выбирается образовательная технология как форма реализации оценочного мероприятия. В таблице показано согласование результатов обучения, оценочных мероприятий и образовательных технологий.</w:t>
      </w:r>
    </w:p>
    <w:p w14:paraId="7D864D8E" w14:textId="77777777" w:rsidR="008E177F" w:rsidRPr="00FC15E2" w:rsidRDefault="00DE1CD7" w:rsidP="00FC15E2">
      <w:pPr>
        <w:ind w:left="1" w:hanging="3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Таблица 8</w:t>
      </w:r>
    </w:p>
    <w:p w14:paraId="245A430A" w14:textId="77777777" w:rsidR="008E177F" w:rsidRPr="00FC15E2" w:rsidRDefault="00DE1CD7" w:rsidP="00FC15E2">
      <w:pPr>
        <w:ind w:left="1" w:hanging="3"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</w:t>
      </w: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огласование результатов обучения, оценочных мероприятий и образовательных технологий</w:t>
      </w:r>
    </w:p>
    <w:tbl>
      <w:tblPr>
        <w:tblStyle w:val="aff1"/>
        <w:tblW w:w="9015" w:type="dxa"/>
        <w:tblInd w:w="36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2790"/>
        <w:gridCol w:w="2310"/>
        <w:gridCol w:w="2130"/>
      </w:tblGrid>
      <w:tr w:rsidR="008E177F" w:rsidRPr="00FC15E2" w14:paraId="2266F694" w14:textId="77777777">
        <w:trPr>
          <w:trHeight w:val="300"/>
        </w:trPr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CA9340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 обучения по теме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7FD611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Содержание темы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441F85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Оценочные мероприятия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7A06E2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Образовательные технологии</w:t>
            </w:r>
          </w:p>
        </w:tc>
      </w:tr>
      <w:tr w:rsidR="008E177F" w:rsidRPr="00FC15E2" w14:paraId="231D001C" w14:textId="77777777">
        <w:trPr>
          <w:trHeight w:val="3060"/>
        </w:trPr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E4383" w14:textId="77777777" w:rsidR="008E177F" w:rsidRPr="00FC15E2" w:rsidRDefault="00DE1CD7" w:rsidP="00FC15E2">
            <w:pPr>
              <w:widowControl w:val="0"/>
              <w:spacing w:line="276" w:lineRule="auto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Различать существенные признаки строения клеток организмов разных царств живой природы 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0D7D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Вирусы – неклеточные формы жизни и облигатные паразиты. Строение простых и сложных вирусов, ретровирусов, бактериофагов. Жизненный цикл ДНК-содержащих вирусов, РНК-содержащих вирусов,</w:t>
            </w:r>
          </w:p>
          <w:p w14:paraId="13A48E5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бактериофагов. Вирусные заболевания человека, животных,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растений. СПИД, социальные и медицинские проблем</w:t>
            </w:r>
          </w:p>
        </w:tc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4C35F" w14:textId="77777777" w:rsidR="008E177F" w:rsidRPr="00FC15E2" w:rsidRDefault="00DE1CD7" w:rsidP="00FC15E2">
            <w:pPr>
              <w:widowControl w:val="0"/>
              <w:numPr>
                <w:ilvl w:val="0"/>
                <w:numId w:val="5"/>
              </w:numPr>
              <w:spacing w:line="276" w:lineRule="auto"/>
              <w:ind w:left="354" w:hanging="283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Фронтальный опрос </w:t>
            </w:r>
          </w:p>
          <w:p w14:paraId="0AF7D65A" w14:textId="77777777" w:rsidR="008E177F" w:rsidRPr="00FC15E2" w:rsidRDefault="00DE1CD7" w:rsidP="00FC15E2">
            <w:pPr>
              <w:widowControl w:val="0"/>
              <w:numPr>
                <w:ilvl w:val="0"/>
                <w:numId w:val="5"/>
              </w:numPr>
              <w:spacing w:line="276" w:lineRule="auto"/>
              <w:ind w:left="354" w:hanging="283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Защита групповых презентаций по типологии вирусов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6EF12" w14:textId="77777777" w:rsidR="008E177F" w:rsidRPr="00FC15E2" w:rsidRDefault="00DE1CD7" w:rsidP="00FC15E2">
            <w:pPr>
              <w:widowControl w:val="0"/>
              <w:numPr>
                <w:ilvl w:val="0"/>
                <w:numId w:val="5"/>
              </w:numPr>
              <w:spacing w:line="276" w:lineRule="auto"/>
              <w:ind w:left="354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Технология коллективного способа обучения</w:t>
            </w:r>
          </w:p>
          <w:p w14:paraId="166E5E1B" w14:textId="77777777" w:rsidR="008E177F" w:rsidRPr="00FC15E2" w:rsidRDefault="00DE1CD7" w:rsidP="00FC15E2">
            <w:pPr>
              <w:widowControl w:val="0"/>
              <w:numPr>
                <w:ilvl w:val="0"/>
                <w:numId w:val="5"/>
              </w:numPr>
              <w:spacing w:line="276" w:lineRule="auto"/>
              <w:ind w:left="354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Технология проектного обучения</w:t>
            </w:r>
          </w:p>
        </w:tc>
      </w:tr>
    </w:tbl>
    <w:p w14:paraId="2A9A04E5" w14:textId="77777777" w:rsidR="008E177F" w:rsidRPr="00FC15E2" w:rsidRDefault="008E177F" w:rsidP="00FC15E2">
      <w:pPr>
        <w:rPr>
          <w:rFonts w:ascii="OfficinaSansBookC" w:eastAsia="Times New Roman" w:hAnsi="OfficinaSansBookC" w:cs="Times New Roman"/>
          <w:sz w:val="28"/>
          <w:szCs w:val="28"/>
        </w:rPr>
      </w:pPr>
    </w:p>
    <w:p w14:paraId="71BA8D0C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Благодаря использованию образовательных технологий происходит не только формирование результатов обучения по дисциплине, но и формирование общих компетенций, предложенных для всех профессий и специальностей во ФГОС СПО.</w:t>
      </w:r>
    </w:p>
    <w:p w14:paraId="1CC1E69E" w14:textId="77777777" w:rsidR="008E177F" w:rsidRPr="00FC15E2" w:rsidRDefault="00DE1CD7" w:rsidP="00FC15E2">
      <w:pPr>
        <w:widowControl w:val="0"/>
        <w:ind w:firstLine="70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Общие компетенции </w:t>
      </w:r>
    </w:p>
    <w:p w14:paraId="55B90C8B" w14:textId="77777777" w:rsidR="008E177F" w:rsidRPr="00FC15E2" w:rsidRDefault="00DE1CD7" w:rsidP="00FC15E2">
      <w:pPr>
        <w:widowControl w:val="0"/>
        <w:numPr>
          <w:ilvl w:val="0"/>
          <w:numId w:val="15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способствуют формированию метапредметных результатов, обеспечивающих готовность студента продуктивно действовать в различных жизненных и профессиональных ситуациях</w:t>
      </w:r>
    </w:p>
    <w:p w14:paraId="372325D6" w14:textId="77777777" w:rsidR="008E177F" w:rsidRPr="00FC15E2" w:rsidRDefault="00DE1CD7" w:rsidP="00FC15E2">
      <w:pPr>
        <w:widowControl w:val="0"/>
        <w:numPr>
          <w:ilvl w:val="0"/>
          <w:numId w:val="15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позволяют продуктивно действовать в различных жизненных и профессиональных ситуациях;</w:t>
      </w:r>
    </w:p>
    <w:p w14:paraId="5A6F4773" w14:textId="77777777" w:rsidR="008E177F" w:rsidRPr="00FC15E2" w:rsidRDefault="00DE1CD7" w:rsidP="00FC15E2">
      <w:pPr>
        <w:widowControl w:val="0"/>
        <w:numPr>
          <w:ilvl w:val="0"/>
          <w:numId w:val="15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формируются только через деятельностный подход; </w:t>
      </w:r>
    </w:p>
    <w:p w14:paraId="7A14F644" w14:textId="77777777" w:rsidR="008E177F" w:rsidRPr="00FC15E2" w:rsidRDefault="00DE1CD7" w:rsidP="00FC15E2">
      <w:pPr>
        <w:widowControl w:val="0"/>
        <w:numPr>
          <w:ilvl w:val="0"/>
          <w:numId w:val="15"/>
        </w:num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являются самостоятельным результатом освоения основных образовательных программ СПО.</w:t>
      </w:r>
    </w:p>
    <w:p w14:paraId="113899B3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hAnsi="OfficinaSansBookC" w:cs="Times New Roman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дисциплине целесообразно выбирать такие образовательные технологии, которые оптимальным образом позволят достичь запланированных результатов обучения и сформировать соответствующие компетенции (табл. 9).</w:t>
      </w:r>
    </w:p>
    <w:p w14:paraId="436D1968" w14:textId="77777777" w:rsidR="008E177F" w:rsidRPr="00FC15E2" w:rsidRDefault="008E177F" w:rsidP="00FC15E2">
      <w:pPr>
        <w:widowControl w:val="0"/>
        <w:ind w:firstLine="708"/>
        <w:rPr>
          <w:rFonts w:ascii="OfficinaSansBookC" w:eastAsia="Times New Roman" w:hAnsi="OfficinaSansBookC" w:cs="Times New Roman"/>
          <w:sz w:val="28"/>
          <w:szCs w:val="28"/>
        </w:rPr>
      </w:pPr>
    </w:p>
    <w:p w14:paraId="4B747928" w14:textId="77777777" w:rsidR="008E177F" w:rsidRPr="00FC15E2" w:rsidRDefault="00DE1CD7" w:rsidP="00FC15E2">
      <w:pPr>
        <w:ind w:left="1" w:hanging="3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Таблица 9</w:t>
      </w:r>
    </w:p>
    <w:p w14:paraId="4E58CD38" w14:textId="77777777" w:rsidR="008E177F" w:rsidRPr="00FC15E2" w:rsidRDefault="00DE1CD7" w:rsidP="00FC15E2">
      <w:pPr>
        <w:widowControl w:val="0"/>
        <w:jc w:val="center"/>
        <w:rPr>
          <w:rFonts w:ascii="OfficinaSansBookC" w:hAnsi="OfficinaSansBookC" w:cs="Times New Roman"/>
          <w:b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Согласование результатов обучения, компетенций и образовательных технологий</w:t>
      </w:r>
    </w:p>
    <w:tbl>
      <w:tblPr>
        <w:tblStyle w:val="aff2"/>
        <w:tblW w:w="984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2835"/>
        <w:gridCol w:w="2505"/>
        <w:gridCol w:w="2445"/>
      </w:tblGrid>
      <w:tr w:rsidR="008E177F" w:rsidRPr="00FC15E2" w14:paraId="41295437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5C771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 обучения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811BAF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FD60C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Образовательные технологии, направленные на формирование результата обучения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38386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Общие компетенции</w:t>
            </w:r>
          </w:p>
        </w:tc>
      </w:tr>
      <w:tr w:rsidR="008E177F" w:rsidRPr="00FC15E2" w14:paraId="5A855EC3" w14:textId="77777777"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0A61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Характеризовать строение и функции основных биополимеров, клетки и ее структурных элементов </w:t>
            </w:r>
          </w:p>
          <w:p w14:paraId="6D40673E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599C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36.02.01 Ветеринария</w:t>
            </w:r>
          </w:p>
          <w:p w14:paraId="69A942A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ПК 1.3. Организовывать и проводить ветеринарную профилактику инфекционных</w:t>
            </w:r>
          </w:p>
          <w:p w14:paraId="1D6E047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 инвазионных болезней сельскохозяйственных животных</w:t>
            </w:r>
          </w:p>
        </w:tc>
        <w:tc>
          <w:tcPr>
            <w:tcW w:w="2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AD1062" w14:textId="77777777" w:rsidR="008E177F" w:rsidRPr="00FC15E2" w:rsidRDefault="00DE1CD7" w:rsidP="00FC15E2">
            <w:pPr>
              <w:widowControl w:val="0"/>
              <w:numPr>
                <w:ilvl w:val="0"/>
                <w:numId w:val="11"/>
              </w:numPr>
              <w:spacing w:line="276" w:lineRule="auto"/>
              <w:ind w:left="354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Технология коллективного способа обучения</w:t>
            </w:r>
          </w:p>
          <w:p w14:paraId="2A5A5552" w14:textId="77777777" w:rsidR="008E177F" w:rsidRPr="00FC15E2" w:rsidRDefault="00DE1CD7" w:rsidP="00FC15E2">
            <w:pPr>
              <w:widowControl w:val="0"/>
              <w:numPr>
                <w:ilvl w:val="0"/>
                <w:numId w:val="11"/>
              </w:numPr>
              <w:spacing w:line="276" w:lineRule="auto"/>
              <w:ind w:left="354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Технология проектного обучения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FCD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14:paraId="09FB739D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0E8F07A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  <w:p w14:paraId="202585A9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</w:tbl>
    <w:p w14:paraId="49914BC9" w14:textId="77777777" w:rsidR="008E177F" w:rsidRPr="00FC15E2" w:rsidRDefault="008E177F" w:rsidP="00FC15E2">
      <w:pPr>
        <w:ind w:right="-80"/>
        <w:rPr>
          <w:rFonts w:ascii="OfficinaSansBookC" w:eastAsia="Times New Roman" w:hAnsi="OfficinaSansBookC" w:cs="Times New Roman"/>
          <w:b/>
          <w:sz w:val="28"/>
          <w:szCs w:val="28"/>
        </w:rPr>
      </w:pPr>
      <w:bookmarkStart w:id="4" w:name="_heading=h.2s8eyo1" w:colFirst="0" w:colLast="0"/>
      <w:bookmarkEnd w:id="4"/>
    </w:p>
    <w:p w14:paraId="66153BE7" w14:textId="4E1EFC3F" w:rsidR="008E177F" w:rsidRPr="00FC15E2" w:rsidRDefault="00DE1CD7" w:rsidP="00FC15E2">
      <w:pPr>
        <w:widowControl w:val="0"/>
        <w:ind w:firstLine="72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При использовании таких подходов к интенсификации учебного процесса </w:t>
      </w:r>
      <w:r w:rsidR="008F277E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н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>а первое место выходит не информированность студента, а его умение решать учебные и профессиональные задачи, происходит увеличение практико-ориентированной составляющей в учебном процессе, изменяется форма организации учебных занятий и студент становится активным участником собственного развития.</w:t>
      </w:r>
    </w:p>
    <w:p w14:paraId="57A7FD9C" w14:textId="77777777" w:rsidR="008E177F" w:rsidRPr="00FC15E2" w:rsidRDefault="008E177F" w:rsidP="00FC15E2">
      <w:pPr>
        <w:ind w:right="-80"/>
        <w:rPr>
          <w:rFonts w:ascii="OfficinaSansBookC" w:eastAsia="Times New Roman" w:hAnsi="OfficinaSansBookC" w:cs="Times New Roman"/>
          <w:sz w:val="28"/>
          <w:szCs w:val="28"/>
        </w:rPr>
      </w:pPr>
      <w:bookmarkStart w:id="5" w:name="_heading=h.17dp8vu" w:colFirst="0" w:colLast="0"/>
      <w:bookmarkEnd w:id="5"/>
    </w:p>
    <w:p w14:paraId="62B92AB4" w14:textId="77777777" w:rsidR="00374C7C" w:rsidRPr="00FC15E2" w:rsidRDefault="00374C7C" w:rsidP="00FC15E2">
      <w:pPr>
        <w:rPr>
          <w:rFonts w:ascii="OfficinaSansBookC" w:hAnsi="OfficinaSansBookC" w:cs="Times New Roman"/>
          <w:b/>
          <w:sz w:val="28"/>
          <w:szCs w:val="32"/>
        </w:rPr>
      </w:pPr>
      <w:r w:rsidRPr="00FC15E2">
        <w:rPr>
          <w:rFonts w:ascii="OfficinaSansBookC" w:hAnsi="OfficinaSansBookC" w:cs="Times New Roman"/>
        </w:rPr>
        <w:br w:type="page"/>
      </w:r>
    </w:p>
    <w:p w14:paraId="74A81DD8" w14:textId="369F89F3" w:rsidR="008E177F" w:rsidRPr="00FC15E2" w:rsidRDefault="00374C7C" w:rsidP="00FC15E2">
      <w:pPr>
        <w:pStyle w:val="2"/>
        <w:spacing w:before="0" w:after="0"/>
        <w:rPr>
          <w:rFonts w:ascii="OfficinaSansBookC" w:hAnsi="OfficinaSansBookC" w:cs="Times New Roman"/>
          <w:lang w:val="ru-RU"/>
        </w:rPr>
      </w:pPr>
      <w:bookmarkStart w:id="6" w:name="_Toc124953372"/>
      <w:r w:rsidRPr="00FC15E2">
        <w:rPr>
          <w:rFonts w:ascii="OfficinaSansBookC" w:hAnsi="OfficinaSansBookC" w:cs="Times New Roman"/>
        </w:rPr>
        <w:lastRenderedPageBreak/>
        <w:t xml:space="preserve">3.2. </w:t>
      </w:r>
      <w:r w:rsidR="00FC15E2">
        <w:rPr>
          <w:rFonts w:ascii="OfficinaSansBookC" w:hAnsi="OfficinaSansBookC" w:cs="Times New Roman"/>
          <w:lang w:val="ru-RU"/>
        </w:rPr>
        <w:t>У</w:t>
      </w:r>
      <w:r w:rsidR="00FC15E2" w:rsidRPr="00FC15E2">
        <w:rPr>
          <w:rFonts w:ascii="OfficinaSansBookC" w:hAnsi="OfficinaSansBookC" w:cs="Times New Roman"/>
        </w:rPr>
        <w:t xml:space="preserve">чет профессиональной направленности в общеобразовательной подготовке по </w:t>
      </w:r>
      <w:r w:rsidR="00FC15E2">
        <w:rPr>
          <w:rFonts w:ascii="OfficinaSansBookC" w:hAnsi="OfficinaSansBookC" w:cs="Times New Roman"/>
          <w:lang w:val="ru-RU"/>
        </w:rPr>
        <w:t>ОД «Биология»</w:t>
      </w:r>
      <w:bookmarkEnd w:id="6"/>
    </w:p>
    <w:p w14:paraId="708DDB3B" w14:textId="77777777" w:rsidR="008E177F" w:rsidRPr="00FC15E2" w:rsidRDefault="00DE1CD7" w:rsidP="00FC15E2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Профессиональная направленность общеобразовательной дисциплины должна обеспечивать формирование у обучающихся предметных результатов по дисциплине, а также развитие интереса к получаемой профессии/специальности, профессиональных качеств будущего специалиста.</w:t>
      </w:r>
    </w:p>
    <w:p w14:paraId="0D2058B4" w14:textId="77777777" w:rsidR="008E177F" w:rsidRPr="00FC15E2" w:rsidRDefault="00DE1CD7" w:rsidP="00FC15E2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Профессиональная направленность (профессионализация) дисциплины демонстрирует применимость получаемых знаний и умений, способы применения на практике знаний изучаемых основ наук, влияние на развитие техники и технологий, обеспечивает мотивацию студентов и опережающий вход в профессию/специальность.</w:t>
      </w:r>
    </w:p>
    <w:p w14:paraId="2CF7A505" w14:textId="77777777" w:rsidR="008E177F" w:rsidRPr="00FC15E2" w:rsidRDefault="00DE1CD7" w:rsidP="00FC15E2">
      <w:pPr>
        <w:widowControl w:val="0"/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Реализация профессиональной направленности в естественнонаучных дисциплинах может осуществляться следующими способами:</w:t>
      </w:r>
    </w:p>
    <w:p w14:paraId="33826A10" w14:textId="77777777" w:rsidR="008E177F" w:rsidRPr="00FC15E2" w:rsidRDefault="00DE1CD7" w:rsidP="00FC15E2">
      <w:pPr>
        <w:widowControl w:val="0"/>
        <w:numPr>
          <w:ilvl w:val="0"/>
          <w:numId w:val="13"/>
        </w:num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выделение профильного модуля: отбор содержания и методически обоснованное применение конкретного учебного материала дисциплины для определенной группы профессий/специальностей с учетом основных видов профессиональной деятельности;</w:t>
      </w:r>
    </w:p>
    <w:p w14:paraId="2D2BB8F6" w14:textId="77777777" w:rsidR="008E177F" w:rsidRPr="00FC15E2" w:rsidRDefault="00DE1CD7" w:rsidP="00FC15E2">
      <w:pPr>
        <w:widowControl w:val="0"/>
        <w:numPr>
          <w:ilvl w:val="0"/>
          <w:numId w:val="13"/>
        </w:num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включение в содержание разделов и тем практико-ориентированных заданий, лабораторных работ, непосредственно связанных с будущей профессиональной деятельностью для формирования определенных практических навыков, ориентированных на будущую профессиональную деятельность.</w:t>
      </w:r>
    </w:p>
    <w:p w14:paraId="01638459" w14:textId="77777777" w:rsidR="008E177F" w:rsidRPr="00FC15E2" w:rsidRDefault="00DE1CD7" w:rsidP="00FC15E2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Реализация профессиональной направленности в биологии осуществляется следующими способами:</w:t>
      </w:r>
    </w:p>
    <w:p w14:paraId="61D8E8AD" w14:textId="77777777" w:rsidR="008E177F" w:rsidRPr="00FC15E2" w:rsidRDefault="00DE1CD7" w:rsidP="00FC15E2">
      <w:pPr>
        <w:numPr>
          <w:ilvl w:val="0"/>
          <w:numId w:val="13"/>
        </w:num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формирование определенных практических навыков, ориентированных на будущую профессиональную деятельность за счет решения задач и выполнения практических (лабораторных) работ, предусматривающих моделирование условий (ситуаций), непосредственно связанных с будущей профессиональной деятельностью;</w:t>
      </w:r>
    </w:p>
    <w:p w14:paraId="59632457" w14:textId="77777777" w:rsidR="008E177F" w:rsidRPr="00FC15E2" w:rsidRDefault="00DE1CD7" w:rsidP="00FC15E2">
      <w:pPr>
        <w:numPr>
          <w:ilvl w:val="0"/>
          <w:numId w:val="13"/>
        </w:num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разделение содержания дисциплины на базовое (инвариантное) и вариативное по объему и глубине в зависимости от важности для той или иной профессии/специальности;</w:t>
      </w:r>
    </w:p>
    <w:p w14:paraId="4B760DB3" w14:textId="77777777" w:rsidR="008E177F" w:rsidRPr="00FC15E2" w:rsidRDefault="00DE1CD7" w:rsidP="00FC15E2">
      <w:pPr>
        <w:numPr>
          <w:ilvl w:val="0"/>
          <w:numId w:val="13"/>
        </w:num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методически обоснованное применение конкретного учебного материала дисциплины для определенной группы профессий/специальностей.</w:t>
      </w:r>
    </w:p>
    <w:p w14:paraId="0AF85BAE" w14:textId="0DB36B9C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Биология, как общеобразовательная дисциплина, изучается в программах подготовки квалифицированных рабочих (служащих) и программах подготовки специалистов среднего звена естественно-научного </w:t>
      </w:r>
      <w:r w:rsidR="00755852">
        <w:rPr>
          <w:rFonts w:ascii="OfficinaSansBookC" w:eastAsia="Times New Roman" w:hAnsi="OfficinaSansBookC" w:cs="Times New Roman"/>
          <w:sz w:val="28"/>
          <w:szCs w:val="28"/>
          <w:lang w:val="ru-RU"/>
        </w:rPr>
        <w:t>направления подготовки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="00F5390D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 xml:space="preserve">с </w:t>
      </w:r>
      <w:r w:rsidR="005F5033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углубленным изучением разделов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</w:p>
    <w:p w14:paraId="74E1D8E8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7" w:name="_heading=h.26in1rg" w:colFirst="0" w:colLast="0"/>
      <w:bookmarkEnd w:id="7"/>
      <w:r w:rsidRPr="00FC15E2">
        <w:rPr>
          <w:rFonts w:ascii="OfficinaSansBookC" w:eastAsia="Times New Roman" w:hAnsi="OfficinaSansBookC" w:cs="Times New Roman"/>
          <w:sz w:val="28"/>
          <w:szCs w:val="28"/>
        </w:rPr>
        <w:t>Содержание дисциплины представлено 6 разделами:</w:t>
      </w:r>
    </w:p>
    <w:p w14:paraId="174B2D0D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Раздел 1. Клетка – структурно-функциональная единица живого.</w:t>
      </w:r>
    </w:p>
    <w:p w14:paraId="3A0C0D6F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Раздел 2. Строение и функции организма. </w:t>
      </w:r>
    </w:p>
    <w:p w14:paraId="7B6C40A0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Раздел 3. Теория эволюции. </w:t>
      </w:r>
    </w:p>
    <w:p w14:paraId="02F82A26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Раздел 4. Экология.</w:t>
      </w:r>
    </w:p>
    <w:p w14:paraId="05759633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Раздел 5. Биология в жизни.</w:t>
      </w:r>
    </w:p>
    <w:p w14:paraId="0B0FE452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Раздел 6. Биоэкологические исследования. </w:t>
      </w:r>
    </w:p>
    <w:p w14:paraId="7BB6D453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8" w:name="_heading=h.lnxbz9" w:colFirst="0" w:colLast="0"/>
      <w:bookmarkEnd w:id="8"/>
      <w:r w:rsidRPr="00FC15E2">
        <w:rPr>
          <w:rFonts w:ascii="OfficinaSansBookC" w:eastAsia="Times New Roman" w:hAnsi="OfficinaSansBookC" w:cs="Times New Roman"/>
          <w:sz w:val="28"/>
          <w:szCs w:val="28"/>
        </w:rPr>
        <w:t>Первый раздел является инвариантным и его содержание одинаково для всех профессий/специальностей. При отборе содержания второго, четвертого модулей для достижения результатов обучения необходима дифференциация учебного материала по определенным для профилизации объектам: человек, животные, растения (2 раздел), а также определение контекста результатов обучения через исследование условий будущего труда (4 раздел). В разделах 2, 4, 5 предполагается реализация профессионально-ориентированного содержания и соответствующих оценочных мероприятий. В разделе 5 профилизация осуществляется за счет дифференциации учебного материала по сферам профессиональной деятельности.</w:t>
      </w:r>
    </w:p>
    <w:p w14:paraId="2FFC6E17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9" w:name="_heading=h.jydf06e72l0d" w:colFirst="0" w:colLast="0"/>
      <w:bookmarkEnd w:id="9"/>
      <w:r w:rsidRPr="00FC15E2">
        <w:rPr>
          <w:rFonts w:ascii="OfficinaSansBookC" w:eastAsia="Times New Roman" w:hAnsi="OfficinaSansBookC" w:cs="Times New Roman"/>
          <w:sz w:val="28"/>
          <w:szCs w:val="28"/>
        </w:rPr>
        <w:t>Анализ объектов будущей профессиональной деятельности выпускников укрупненных групп позволяет выделить 3 крупные группы. В этих группах ключевым объектом профессионального взаимодействия являются объекты изучения «Животные», «Растения» и «Человек».</w:t>
      </w:r>
    </w:p>
    <w:p w14:paraId="0218378F" w14:textId="77777777" w:rsidR="008E177F" w:rsidRPr="00FC15E2" w:rsidRDefault="00DE1CD7" w:rsidP="00FC15E2">
      <w:pPr>
        <w:ind w:firstLine="566"/>
        <w:jc w:val="right"/>
        <w:rPr>
          <w:rFonts w:ascii="OfficinaSansBookC" w:hAnsi="OfficinaSansBookC" w:cs="Times New Roman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Таблица 10 </w:t>
      </w:r>
    </w:p>
    <w:p w14:paraId="76181C32" w14:textId="77777777" w:rsidR="008E177F" w:rsidRPr="00FC15E2" w:rsidRDefault="00DE1CD7" w:rsidP="00FC15E2">
      <w:pPr>
        <w:jc w:val="center"/>
        <w:rPr>
          <w:rFonts w:ascii="OfficinaSansBookC" w:eastAsia="Times New Roman" w:hAnsi="OfficinaSansBookC" w:cs="Times New Roman"/>
          <w:b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Связь декомпозированных результатов обучения, тем и профессионально-ориентированного содержания</w:t>
      </w:r>
    </w:p>
    <w:tbl>
      <w:tblPr>
        <w:tblStyle w:val="aff3"/>
        <w:tblW w:w="9085" w:type="dxa"/>
        <w:tblInd w:w="-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3"/>
        <w:gridCol w:w="2787"/>
        <w:gridCol w:w="4215"/>
      </w:tblGrid>
      <w:tr w:rsidR="008E177F" w:rsidRPr="00FC15E2" w14:paraId="6421D503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EB3A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Раздел/Тема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F30C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Декомпозированный результат обучения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F796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</w:tr>
      <w:tr w:rsidR="008E177F" w:rsidRPr="00FC15E2" w14:paraId="6D8E4494" w14:textId="77777777" w:rsidTr="00374C7C">
        <w:trPr>
          <w:trHeight w:val="201"/>
        </w:trPr>
        <w:tc>
          <w:tcPr>
            <w:tcW w:w="9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5B786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Раздел 2. Строение и функции организма</w:t>
            </w:r>
          </w:p>
        </w:tc>
      </w:tr>
      <w:tr w:rsidR="008E177F" w:rsidRPr="00FC15E2" w14:paraId="28020035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9C4C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2.1.</w:t>
            </w:r>
          </w:p>
          <w:p w14:paraId="742DB6D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Строение организма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B4B3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строение и взаимосвязь частей многоклеточного организма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05391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“Растения” теоретический материал темы “Строение организма” изучается углубленно на примере организма растений. Ткани, органы и системы органов человека и животных рассматриваются обзорно.</w:t>
            </w:r>
          </w:p>
          <w:p w14:paraId="6F62C76D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,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связанных с объектом изучения “Животные” теоретический материал темы “Строение организма” изучается углубленно на примере организмов животных. Ткани, органы и системы органов растений и человека рассматриваются обзорно. </w:t>
            </w:r>
          </w:p>
          <w:p w14:paraId="3B899410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“Человек” теоретический материал темы “Строение организма” изучается углубленно на примере организма человека. Ткани, органы и системы органов растений и животных рассматриваются обзорно</w:t>
            </w:r>
          </w:p>
        </w:tc>
      </w:tr>
      <w:tr w:rsidR="008E177F" w:rsidRPr="00FC15E2" w14:paraId="3A179BCB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EB549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2.2.</w:t>
            </w:r>
          </w:p>
          <w:p w14:paraId="680DAF06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Формы размножения организмов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05C9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способы размножения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DA7EF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“Растения” теоретический материал темы “Формы размножения организмов” изучается углубленно на примере организма растений. Размножение человека и животных рассматриваются обзорно. </w:t>
            </w:r>
          </w:p>
          <w:p w14:paraId="30505EF5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“Животные” теоретический материал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темы “Формы размножения организмов” изучается углубленно на примере организмов животных. Размножение растений и человека рассматриваются обзорно.</w:t>
            </w:r>
          </w:p>
          <w:p w14:paraId="16579C65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“Человек” теоретический материал темы “Формы размножения организмов” изучается углубленно на примере организма человека. Размножение растений и жи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вотных рассматриваются обзорно</w:t>
            </w:r>
          </w:p>
        </w:tc>
      </w:tr>
      <w:tr w:rsidR="008E177F" w:rsidRPr="00FC15E2" w14:paraId="058E6CD2" w14:textId="77777777" w:rsidTr="00374C7C">
        <w:trPr>
          <w:trHeight w:val="164"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0911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2.6. Закономерности наследования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9F63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Описывать закономерности наследственности и изменчивости </w:t>
            </w:r>
          </w:p>
          <w:p w14:paraId="0BB883C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Определять вероятность возникновения наследственных признаков при моно-, ди-, полигибридном и анализирующем скрещивании 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990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 качестве объектов скрещивания на практических занятиях предлагается использовать растения, животных или человека в зависимости от объекта изучения</w:t>
            </w:r>
          </w:p>
        </w:tc>
      </w:tr>
      <w:tr w:rsidR="008E177F" w:rsidRPr="00FC15E2" w14:paraId="65F76792" w14:textId="77777777" w:rsidTr="00374C7C">
        <w:trPr>
          <w:trHeight w:val="420"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634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2.7. Взаимодействие генов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23A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4EB5E85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вероятность возникновения наследственных признаков при различных взаимодействиях генов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E964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 качестве объектов скрещивания на практических занятиях предлагается использовать растения, животных или человека в зависимости о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 объекта изучения</w:t>
            </w:r>
          </w:p>
        </w:tc>
      </w:tr>
      <w:tr w:rsidR="008E177F" w:rsidRPr="00FC15E2" w14:paraId="358272DB" w14:textId="77777777" w:rsidTr="00374C7C">
        <w:trPr>
          <w:trHeight w:val="420"/>
        </w:trPr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D471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2.8. Сцепленное наследование признаков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C611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1A16A51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Определять вероятность возникновения наследственных признаков при различных взаимодействиях генов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88AD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В качестве объектов скрещивания на практических занятиях предлагается использовать растения, животных или человека в зависимости от объекта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изучения.</w:t>
            </w:r>
          </w:p>
        </w:tc>
      </w:tr>
      <w:tr w:rsidR="008E177F" w:rsidRPr="00FC15E2" w14:paraId="1FF5CF63" w14:textId="77777777" w:rsidTr="00374C7C">
        <w:trPr>
          <w:trHeight w:val="161"/>
        </w:trPr>
        <w:tc>
          <w:tcPr>
            <w:tcW w:w="9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D0A02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Раздел 4. Экология</w:t>
            </w:r>
          </w:p>
        </w:tc>
      </w:tr>
      <w:tr w:rsidR="008E177F" w:rsidRPr="00FC15E2" w14:paraId="5B46EF4B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1C89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4.4. Влияние антропогенных факторов на биосферу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8B7C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Описывать глобальные и региональные экологические проблемы и пути их минимизации Выбирать меры для сохранения биоразнообразия Предлагать способы действия по безопасному поведению и снижению влияния человека на природную среду 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EF0E2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“Растения” предлагается практико-ориентированное расчетное задание по расчету структуры запасов древесины</w:t>
            </w:r>
          </w:p>
          <w:p w14:paraId="697BF2A7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“Животные” предлагается практико-ориентированное расчетное задание по оценке рыбопродуктивности водоемов</w:t>
            </w:r>
          </w:p>
          <w:p w14:paraId="5318E7BA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</w:t>
            </w:r>
            <w:r w:rsidR="00374C7C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связанных с объектом изучения “Человек” предлагается практико-ориентированное расчетное задание расчета водопотребления населенного пункта</w:t>
            </w:r>
          </w:p>
          <w:p w14:paraId="7D7EBC75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 связанных с добычей полезных ископаемых предлагается практико-ориентированное расчетное задание по расчету срока исчерпаемости природных ресурсов</w:t>
            </w:r>
          </w:p>
          <w:p w14:paraId="0210D84F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Для профессий/специальностей связанных с сельским хозяйством предлагается практико-ориентированное расчетное задание по оценке баланса органического вещества почвы</w:t>
            </w:r>
          </w:p>
        </w:tc>
      </w:tr>
      <w:tr w:rsidR="008E177F" w:rsidRPr="00FC15E2" w14:paraId="036A2BE3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EA9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4.5. Влияние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социально-экологических факторов на здоровье человека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55C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Описывать связь между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организмом и средой его обитания Интерпретировать результаты проведенного биоэкологического эксперимента с использованием количественных методов 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DF3A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В качестве триггеров снижающих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работоспособность использовать условия осуществления профессиональной деятельности: шум, температура, физическая нагрузка и т.д.</w:t>
            </w:r>
          </w:p>
        </w:tc>
      </w:tr>
      <w:tr w:rsidR="008E177F" w:rsidRPr="00FC15E2" w14:paraId="0F5CEE00" w14:textId="77777777" w:rsidTr="00374C7C">
        <w:trPr>
          <w:trHeight w:val="373"/>
        </w:trPr>
        <w:tc>
          <w:tcPr>
            <w:tcW w:w="908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2567E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Раздел 5. Биология в жизни</w:t>
            </w:r>
          </w:p>
        </w:tc>
      </w:tr>
      <w:tr w:rsidR="008E177F" w:rsidRPr="00FC15E2" w14:paraId="4A6D9C6C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41C0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5.2.1. Биотехнологии в медицине и фармации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E551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3463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разработана для профессий/специальностей 34.02.02, 34.02.01, 34.01.01, 33.02.01, 32.02.01, 31.02.06, 31.02.05, 31.02.04, 31.02.03, 31.02.02, 31.02.01</w:t>
            </w:r>
          </w:p>
        </w:tc>
      </w:tr>
      <w:tr w:rsidR="008E177F" w:rsidRPr="00FC15E2" w14:paraId="25429B51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6A8A2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5.2.2. Биотехнологии и животные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410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C15F1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разработана для профессий/специальностей 36.02.02, 36.02.01, 36.01.03, 36.01.02, 35.02.15, 35.02.14, 35.02.13, 35.02.11, 35.02.09, 35.01.21, 35.01.20, 19.01.19</w:t>
            </w:r>
          </w:p>
        </w:tc>
      </w:tr>
      <w:tr w:rsidR="008E177F" w:rsidRPr="00FC15E2" w14:paraId="6C87F1FA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D37F7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5.2.3. Биотехнологии и растения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8A16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589E6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разработана для профессий/специальностей 43.02.05, 35.02.05, 35.02.01, 35.01.19, 35.01.27, 35.01.26, 19.01.18)</w:t>
            </w:r>
          </w:p>
        </w:tc>
      </w:tr>
      <w:tr w:rsidR="008E177F" w:rsidRPr="00FC15E2" w14:paraId="5E385CD2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AF137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5.2.4. Биотехнологии в промышленности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4AC5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35108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разработана для профессий/специальностей 35.02.04, 35.02.03, 35.02.02, 20.02.04, 20.02.03, 20.02.01, 35.02.10, 35.01.16, 29.02.02, 29.02.06, 29.02.04, 29.02.02</w:t>
            </w:r>
          </w:p>
        </w:tc>
      </w:tr>
      <w:tr w:rsidR="008E177F" w:rsidRPr="00FC15E2" w14:paraId="4646D033" w14:textId="77777777" w:rsidTr="00374C7C">
        <w:tc>
          <w:tcPr>
            <w:tcW w:w="20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DD7FB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5.2.5. Социально-этические аспекты биотехнологий</w:t>
            </w:r>
          </w:p>
        </w:tc>
        <w:tc>
          <w:tcPr>
            <w:tcW w:w="27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37D0B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0E611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разработана для профессий/специальностей 44.02.06, 44.02.05, 44.02.04, 44.02.03, 44.02.02, 44.02.01</w:t>
            </w:r>
          </w:p>
        </w:tc>
      </w:tr>
    </w:tbl>
    <w:p w14:paraId="25AE0CF2" w14:textId="77777777" w:rsidR="008E177F" w:rsidRPr="00FC15E2" w:rsidRDefault="008E177F" w:rsidP="00FC15E2">
      <w:pPr>
        <w:ind w:left="1" w:hanging="3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21336048" w14:textId="77777777" w:rsidR="008E177F" w:rsidRPr="00FC15E2" w:rsidRDefault="00DE1CD7" w:rsidP="00FC15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Объект изучения “Животные” определен для следующих профессий/специальностей: 19.01.19 Аппаратчик-оператор производства продуктов питания животного происхождения; 20.02.01 Экологическая безопасность природных комплексов; 20.02.03 Природоохранное обустройство территорий; 20.02.04 Пожарная безопасность; 29.02.02 Конструирование, моделирование и технология изделий из кожи; 29.02.04 Скорняк; 29.02.06 Технология кожи и меха; 29.02.02 Конструирование, моделирование и технология изделий из меха; 35.01.16 Мастер по водным биоресурсам и аквакультуре; 35.01.20 Пчеловод; 35.01.21 Оленевод-механизатор; 35.02.09 Водные биоресурсы и аквакультура; 35.02.10 Обработка водных биоресурсов; 35.02.11 Промышленное рыболовство; 35.02.13 Пчеловодство; 35.02.14 Охотоведение и звероводство; 35.02.15 Кинология; 36.01.02 Мастер животноводства; 36.01.03 Тренер-наездник лошадей; 36.02.01 Ветеринария; 36.02.02 Зоотехния.</w:t>
      </w:r>
    </w:p>
    <w:p w14:paraId="4B015EC1" w14:textId="77777777" w:rsidR="008E177F" w:rsidRPr="00FC15E2" w:rsidRDefault="00DE1CD7" w:rsidP="00FC15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Объект изучения “Растения” определен для следующих профессий/специальностей: 19.01.18 Аппаратчик-оператор производства продуктов питания из растительного сырья; 20.02.01 Экологическая безопасность природных комплексов; 20.02.03 Природоохранное обустройство территорий; 20.02.04 Пожарная безопасность; 35.01.26 Мастер растениеводства; 35.01.27 Мастер сельскохозяйственного производства; 35.01.19 Мастер садово-паркового и ландшафтного строительства; 35.02.01 Лесное и лесопарковое хозяйство; 35.02.02 Технология лесозаготовок; 35.02.03 Технология деревообработки; 35.02.04 Технология комплексной переработки древесины; 35.02.05 Агрономия; 43.02.05 Флористика.</w:t>
      </w:r>
    </w:p>
    <w:p w14:paraId="0E9CFF96" w14:textId="77777777" w:rsidR="008E177F" w:rsidRPr="00FC15E2" w:rsidRDefault="00DE1CD7" w:rsidP="00FC15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Объект изучения “Человек” определен для следующих профессий/специальностей: 31.02.01 Лечебное дело; 31.02.02 Акушерское дело; 31.02.03 Лабораторная диагностика; 31.02.04 Медицинская оптика;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31.02.05 Стоматология ортопедическая; 31.02.06 Стоматология профилактическая; 32.02.01 Медико-профилактическое дело; 33.02.01 Фармация; 34.01.01 Младшая медицинская сестра по уходу за больными; 34.02.01 Сестринское дело; 34.02.02 Медицинский массаж (для обучения лиц с ограниченными возможностями здоровья по зрению); 44.02.01 Дошкольное образование; 44.02.02 Преподавание в начальных классах; 44.02.03 Педагогика дополнительного образования; 44.02.04 Специальное дошкольное образование; 44.02.05 Коррекционная педагогика в начальном образовании; 44.02.06 Профессиональное обучение (по отраслям); 49.02.01 Физическая культура; 49.02.02 Адаптивная физическая культура.</w:t>
      </w:r>
    </w:p>
    <w:p w14:paraId="3805DF6E" w14:textId="77777777" w:rsidR="008E177F" w:rsidRPr="00FC15E2" w:rsidRDefault="00DE1CD7" w:rsidP="00FC15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разделе 5 профессионализация строится на основе выбора блока учебных материалов и оценочных мероприятий в зависимости от сферы будущей профессиональной деятельности обучающегося.</w:t>
      </w:r>
    </w:p>
    <w:p w14:paraId="545952CE" w14:textId="77777777" w:rsidR="008E177F" w:rsidRPr="00FC15E2" w:rsidRDefault="00DE1CD7" w:rsidP="00FC15E2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Тренировка формулирования гипотез в профессиональной области, а также ориентация на условия труда, отходы производства и их воздействие на организм позволяет включать формирование профессиональных компетенций в рамках четвертого раздела «Экология»: широкая применимость научного метода познания позволит выдвигать гипотезы для подтверждения или опровержения соответствующие любым профессиональным направленностям обучения. Исследование в рамках лабораторных занятий условий труда будущей профессии поможет продемонстрирует влияние внешних условий на организм человека, а влияние отходов производства - влияние на окружающую среду.</w:t>
      </w:r>
    </w:p>
    <w:p w14:paraId="01CA8C7F" w14:textId="77777777" w:rsidR="008E177F" w:rsidRPr="00FC15E2" w:rsidRDefault="00DE1CD7" w:rsidP="00FC15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0" w:name="_heading=h.35nkun2" w:colFirst="0" w:colLast="0"/>
      <w:bookmarkEnd w:id="10"/>
      <w:r w:rsidRPr="00FC15E2">
        <w:rPr>
          <w:rFonts w:ascii="OfficinaSansBookC" w:eastAsia="Times New Roman" w:hAnsi="OfficinaSansBookC" w:cs="Times New Roman"/>
          <w:sz w:val="28"/>
          <w:szCs w:val="28"/>
        </w:rPr>
        <w:t>Таким образом, выбор объектов изучения в рамках второго раздела  через определение предметов исследований и изучения (растения, человек или животные), и ориентация на условия труда и отходы производства в разделе Экология позволяет формировать знания и умения (в том числе практические) необходимые для применения в процессе освоения общепрофессионального цикла, междисциплинарных курсов, профессиональных модулей. Ориентация на сферу профессиональной деятельности в пятом разделе способствует формированию умений оценивать этические аспекты современных исследований в области биотехнологии и генетических технологий (клонирование, искусственное оплодотворение, направленное изменение генома и создание трансгенных организмов).</w:t>
      </w:r>
    </w:p>
    <w:p w14:paraId="527C8794" w14:textId="77777777" w:rsidR="008E177F" w:rsidRPr="00FC15E2" w:rsidRDefault="00DE1CD7" w:rsidP="00FC15E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1" w:name="_heading=h.uyy54s3mlgy5" w:colFirst="0" w:colLast="0"/>
      <w:bookmarkEnd w:id="11"/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Организация обучения с учетом профессиональной направленности повышает мотивацию обучающихся и обеспечивает опережающий вход в профессию/специальность.</w:t>
      </w:r>
    </w:p>
    <w:p w14:paraId="0E6A0F63" w14:textId="763EFDC6" w:rsidR="00FC15E2" w:rsidRDefault="00FC15E2">
      <w:pPr>
        <w:rPr>
          <w:rFonts w:ascii="OfficinaSansBookC" w:eastAsia="Times New Roman" w:hAnsi="OfficinaSansBookC" w:cs="Times New Roman"/>
          <w:sz w:val="28"/>
          <w:szCs w:val="28"/>
        </w:rPr>
      </w:pPr>
      <w:r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15DD128C" w14:textId="26896FC9" w:rsidR="008E177F" w:rsidRPr="00FC15E2" w:rsidRDefault="0098512F" w:rsidP="00FC15E2">
      <w:pPr>
        <w:pStyle w:val="2"/>
        <w:spacing w:before="0" w:after="0"/>
        <w:rPr>
          <w:rFonts w:ascii="OfficinaSansBookC" w:hAnsi="OfficinaSansBookC" w:cs="Times New Roman"/>
        </w:rPr>
      </w:pPr>
      <w:bookmarkStart w:id="12" w:name="_Toc124953373"/>
      <w:r w:rsidRPr="00FC15E2">
        <w:rPr>
          <w:rFonts w:ascii="OfficinaSansBookC" w:hAnsi="OfficinaSansBookC" w:cs="Times New Roman"/>
        </w:rPr>
        <w:lastRenderedPageBreak/>
        <w:t xml:space="preserve">3.3. </w:t>
      </w:r>
      <w:r w:rsidR="00FC15E2">
        <w:rPr>
          <w:rFonts w:ascii="OfficinaSansBookC" w:hAnsi="OfficinaSansBookC" w:cs="Times New Roman"/>
          <w:lang w:val="ru-RU"/>
        </w:rPr>
        <w:t>О</w:t>
      </w:r>
      <w:r w:rsidR="00FC15E2" w:rsidRPr="00FC15E2">
        <w:rPr>
          <w:rFonts w:ascii="OfficinaSansBookC" w:hAnsi="OfficinaSansBookC" w:cs="Times New Roman"/>
        </w:rPr>
        <w:t>рганизация познавательной деятельности с использованием технологий дистанционного и электронного обучения</w:t>
      </w:r>
      <w:bookmarkEnd w:id="12"/>
    </w:p>
    <w:p w14:paraId="5D1D4692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Смешанное обучение является одной из перспективных моделей электронного обучения и активно развивается в учебных заведениях РФ на протяжении последних 10 лет. Под смешанным обучением (blended learning, hybrid learning) понимается модель обучения, построенная на основе интеграции и взаимного дополнения технологий традиционного аудиторного и электронного обучения. Другими словами, смешанное обучение строится на основе сочетания очных (в аудитории) и онлайн (в электронной среде) периодов взаимодействия студентов с преподавателем, учебными материалами и друг с другом.</w:t>
      </w:r>
    </w:p>
    <w:p w14:paraId="47293458" w14:textId="77777777" w:rsidR="008E177F" w:rsidRPr="00FC15E2" w:rsidRDefault="00DE1CD7" w:rsidP="00FC15E2">
      <w:pPr>
        <w:shd w:val="clear" w:color="auto" w:fill="FFFFFF"/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3" w:name="_heading=h.44sinio" w:colFirst="0" w:colLast="0"/>
      <w:bookmarkEnd w:id="13"/>
      <w:r w:rsidRPr="00FC15E2">
        <w:rPr>
          <w:rFonts w:ascii="OfficinaSansBookC" w:eastAsia="Times New Roman" w:hAnsi="OfficinaSansBookC" w:cs="Times New Roman"/>
          <w:sz w:val="28"/>
          <w:szCs w:val="28"/>
        </w:rPr>
        <w:t>По мнению специалистов, модель смешанного обучения обладает наибольшим потенциалом в области повышения качества обучения и интенсификации учебного процесса. В настоящее время именно данная модель оказывает значительное влияние на трансформацию подходов к обучению и преподаванию: меняя вектор с пассивного обучения на активное, что позволяет лучше готовить студентов к будущей профессиональной деятельности за счет глубокого погружения в материал дисциплины [5, 6,7,8,9,10].</w:t>
      </w:r>
    </w:p>
    <w:p w14:paraId="12C9DDA0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В смешанном обучении аудиторную и электронную компоненты можно чередовать разными способами вследствие чего получать разные модели смешанного обучения. Под электронной компонентой в смешанном обучении понимается электронный курс. </w:t>
      </w:r>
    </w:p>
    <w:p w14:paraId="65480BCE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Электронный курс – сложный образовательный продукт, который позволяет воспроизводить многомерное образовательное пространство в электронной информационно-образовательной среде и представляет собой целенаправленную (обеспечивающую достижение конкретных результатов и формирование предусмотренных образовательными программами высшего образования компетенций) и определенным образом структурированную совокупность видов, форм и средств учебной деятельности. Для разработки и использования электронных курсов используются системы управления обучением или LMS (learning management systems). Одной из наиболее распространенных LMS в образовательных учреждениях РФ является LMS Moodle.</w:t>
      </w:r>
    </w:p>
    <w:p w14:paraId="17F9BF05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Существенными характеристиками электронного курса являются: </w:t>
      </w:r>
    </w:p>
    <w:p w14:paraId="6321ECD8" w14:textId="77777777" w:rsidR="008E177F" w:rsidRPr="00FC15E2" w:rsidRDefault="00DE1CD7" w:rsidP="00FC15E2">
      <w:pPr>
        <w:numPr>
          <w:ilvl w:val="0"/>
          <w:numId w:val="1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эффективное управление самостоятельной работой студентов в электронной среде с целью формирования запланированных по дисциплине результатов обучения; </w:t>
      </w:r>
    </w:p>
    <w:p w14:paraId="278805FE" w14:textId="77777777" w:rsidR="008E177F" w:rsidRPr="00FC15E2" w:rsidRDefault="00DE1CD7" w:rsidP="00FC15E2">
      <w:pPr>
        <w:numPr>
          <w:ilvl w:val="0"/>
          <w:numId w:val="1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оказание мотивационного воздействия на обучающихся;  </w:t>
      </w:r>
    </w:p>
    <w:p w14:paraId="285AADDA" w14:textId="77777777" w:rsidR="008E177F" w:rsidRPr="00FC15E2" w:rsidRDefault="00DE1CD7" w:rsidP="00FC15E2">
      <w:pPr>
        <w:numPr>
          <w:ilvl w:val="0"/>
          <w:numId w:val="1"/>
        </w:numPr>
        <w:ind w:firstLine="42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наполнение процесса обучения личностным смыслом.</w:t>
      </w:r>
    </w:p>
    <w:p w14:paraId="39CC5019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Рассмотрим две ключевые стратегии реализации учебного процесса по модели смешанного обучения, позволяющие повысить эффективность учебного процесса по дисциплине:</w:t>
      </w:r>
    </w:p>
    <w:p w14:paraId="6E29A8FE" w14:textId="77777777" w:rsidR="008E177F" w:rsidRPr="00FC15E2" w:rsidRDefault="00DE1CD7" w:rsidP="00FC15E2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организация и управление самостоятельной работой обучающихся на базе электронного курса;</w:t>
      </w:r>
    </w:p>
    <w:p w14:paraId="4F451747" w14:textId="77777777" w:rsidR="008E177F" w:rsidRPr="00FC15E2" w:rsidRDefault="00DE1CD7" w:rsidP="00FC15E2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4" w:name="_heading=h.2jxsxqh" w:colFirst="0" w:colLast="0"/>
      <w:bookmarkEnd w:id="14"/>
      <w:r w:rsidRPr="00FC15E2">
        <w:rPr>
          <w:rFonts w:ascii="OfficinaSansBookC" w:eastAsia="Times New Roman" w:hAnsi="OfficinaSansBookC" w:cs="Times New Roman"/>
          <w:sz w:val="28"/>
          <w:szCs w:val="28"/>
        </w:rPr>
        <w:t>интенсификация учебного процесса по дисциплине с использованием технологии «перевернутый класс».</w:t>
      </w:r>
    </w:p>
    <w:p w14:paraId="289AD423" w14:textId="77777777" w:rsidR="0098512F" w:rsidRPr="00FC15E2" w:rsidRDefault="0098512F" w:rsidP="00FC15E2">
      <w:pPr>
        <w:rPr>
          <w:rFonts w:ascii="OfficinaSansBookC" w:hAnsi="OfficinaSansBookC" w:cs="Times New Roman"/>
          <w:b/>
          <w:sz w:val="28"/>
          <w:szCs w:val="28"/>
        </w:rPr>
      </w:pPr>
    </w:p>
    <w:p w14:paraId="56C91848" w14:textId="77777777" w:rsidR="008E177F" w:rsidRPr="00FC15E2" w:rsidRDefault="00DE1CD7" w:rsidP="00FC15E2">
      <w:pPr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>3.3.1. Организация и управление самостоятельной работой обучающихся на базе электронного курса</w:t>
      </w:r>
    </w:p>
    <w:p w14:paraId="7BB56CA0" w14:textId="77777777" w:rsidR="008E177F" w:rsidRPr="00FC15E2" w:rsidRDefault="00DE1CD7" w:rsidP="00FC15E2">
      <w:pP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Традиционно в электронном курсе размещаются структурированные по разделам и темам учебные материалы и задания для самостоятельной работы, организуется тестирование по теоретическим материалам, осуществляется подготовка к лабораторным работам, проводятся консультации, организуется текущий контроль по дисциплине или, например, реализуются отдельные этапы проектной работы обучающихся. Большое значение для мотивационного воздействия на обучающихся имеют целенаправленно организованные условия рефлексии и саморефлексии студентов, а также непрерывное формирующее оценивание по дисциплине. </w:t>
      </w:r>
    </w:p>
    <w:p w14:paraId="7A153A98" w14:textId="77777777" w:rsidR="008E177F" w:rsidRPr="00FC15E2" w:rsidRDefault="00DE1CD7" w:rsidP="00FC15E2">
      <w:pP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Инструменты современных систем управления обучением позволяют реализовать 3 вида самостоятельной работы студентов (СРС):</w:t>
      </w:r>
    </w:p>
    <w:p w14:paraId="1B75DED2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репродуктивная работа реализуется через размещение учебных материалов в мультимедиа формате (текстовый, аудио-, видеоконтент), встроенное в материалы тестирование, элементы саморефлексии и различные интерактивные задания;</w:t>
      </w:r>
    </w:p>
    <w:p w14:paraId="13F1CCAC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познавательно-поисковая работа может быть реализована с помощью активных методов обучения. Например, путем организации групповой работы обучающихся, направленной на решение ситуационных, практических задач, подготовку презентаций и др.;</w:t>
      </w:r>
    </w:p>
    <w:p w14:paraId="3E45A6AB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– творческая работа может быть реализована через элементы взаимного обучения – ключевой компонент электронного обучения, основанный на взаимной проверке студентами работ друг друга.</w:t>
      </w:r>
    </w:p>
    <w:p w14:paraId="1117D334" w14:textId="77777777" w:rsidR="008E177F" w:rsidRPr="00FC15E2" w:rsidRDefault="00DE1CD7" w:rsidP="00FC15E2">
      <w:pP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Реализация и управление СРС в электронной среде предполагает</w:t>
      </w: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 xml:space="preserve">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комплекс мероприятий, заключающийся в планировании, контроле и оперативной корректировке работы студентов на каждом ее этапе: </w:t>
      </w:r>
    </w:p>
    <w:p w14:paraId="5A0E26A4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планирование содержания и объема самостоятельной работы заключается в разработанной и размещенной в электронном курсе системе заданий;</w:t>
      </w:r>
    </w:p>
    <w:p w14:paraId="6BED369F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календарное планирование самостоятельной работы состоит в установлении сроков начала и завершения выполнения заданий;</w:t>
      </w:r>
    </w:p>
    <w:p w14:paraId="065551D3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планирование системы оценивания направлено на включение всех запланированных оценочных мероприятий в рейтинг-план дисциплины;</w:t>
      </w:r>
    </w:p>
    <w:p w14:paraId="1230BA09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организационно-методическое обеспечение СРС заключается в разработке и размещении в электронном курсе инструкций по выполнению заданий, требований к выполнению и оформлению работ, критериев оценивания заданий преподавателем (в случае взаимной проверки и студентами), наличие примеров выполнения заданий, составление анализа типичных ошибок и т.д.;</w:t>
      </w:r>
    </w:p>
    <w:p w14:paraId="725DAF74" w14:textId="77777777" w:rsidR="008E177F" w:rsidRPr="00FC15E2" w:rsidRDefault="00DE1CD7" w:rsidP="00FC15E2">
      <w:pPr>
        <w:widowControl w:val="0"/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настройка системы отчетов и обратной связи для оперативного управления результатами СРС.</w:t>
      </w:r>
    </w:p>
    <w:p w14:paraId="0F20DA39" w14:textId="77777777" w:rsidR="008E177F" w:rsidRPr="00FC15E2" w:rsidRDefault="00DE1CD7" w:rsidP="00FC15E2">
      <w:pP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Через предоставление набора инструкций, использование системы оповещения и отслеживания сроков, возможностей самопроверки и взаимодействия с другими студентами процесс СРС становится прозрачным, наблюдаемым, а</w:t>
      </w:r>
      <w:r w:rsidR="0098512F" w:rsidRPr="00FC15E2">
        <w:rPr>
          <w:rFonts w:ascii="OfficinaSansBookC" w:eastAsia="Times New Roman" w:hAnsi="OfficinaSansBookC" w:cs="Times New Roman"/>
          <w:sz w:val="28"/>
          <w:szCs w:val="28"/>
          <w:lang w:val="ru-RU"/>
        </w:rPr>
        <w:t>,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следовательно, управляемым с позиций интенсивности и качества. Электронная среда (электронный курс), в свою очередь, обладает необходимым потенциалом для реализации описанных форм самостоятельной работы, для контроля за ходом выполнения заданий и мониторинга работы студентов.</w:t>
      </w:r>
    </w:p>
    <w:p w14:paraId="7A607187" w14:textId="77777777" w:rsidR="008E177F" w:rsidRPr="00FC15E2" w:rsidRDefault="00DE1CD7" w:rsidP="00FC15E2">
      <w:pPr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В ОД Биология запланированы оценочные мероприятия, которые могут быть реализованы на базе электронного курса в рамках самостоятельной работы. Например, в разделе 3 Теория эволюции в процессе изучения темы 3.4. Возникновение и развитие жизни на Земле студентам предлагается в качестве самостоятельной работы создание ленты времени возникновения и развития жизни на Земле. </w:t>
      </w:r>
    </w:p>
    <w:p w14:paraId="60F04A6B" w14:textId="77777777" w:rsidR="0098512F" w:rsidRPr="00FC15E2" w:rsidRDefault="0098512F" w:rsidP="00FC15E2">
      <w:pPr>
        <w:rPr>
          <w:rFonts w:ascii="OfficinaSansBookC" w:hAnsi="OfficinaSansBookC" w:cs="Times New Roman"/>
          <w:b/>
          <w:sz w:val="28"/>
          <w:szCs w:val="28"/>
        </w:rPr>
      </w:pPr>
    </w:p>
    <w:p w14:paraId="7D63C6CE" w14:textId="77777777" w:rsidR="008E177F" w:rsidRPr="00FC15E2" w:rsidRDefault="00DE1CD7" w:rsidP="00FC15E2">
      <w:pPr>
        <w:jc w:val="both"/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t>3.3.2. Интенсификация учебного процесса по дисциплине с использованием технологии «перевернутый класс»</w:t>
      </w:r>
    </w:p>
    <w:p w14:paraId="77CEC82A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Технология «перевернутый класс» предполагает, что обучающиеся знакомятся с новым учебным материалом в электронной среде до начала занятия, а на занятии обсуждают ранее изученные материалы, прорабатывают сложные вопросы, участвуют в групповой работе, совместно выполняют проекты или другие практико-ориентированные задания. </w:t>
      </w:r>
    </w:p>
    <w:p w14:paraId="52E1F2DC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Технология «перевернутый класс» обеспечивает интенсификацию и активизацию учебной деятельности по дисциплине за счет перераспределения работы между аудиторными занятиями и электронной средой (электронным курсом):</w:t>
      </w:r>
    </w:p>
    <w:p w14:paraId="412EC8A6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работы репродуктивного типа переносятся в электронный курс;</w:t>
      </w:r>
    </w:p>
    <w:p w14:paraId="3AD46345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– работа на занятии происходит с использованием активных методов обучения.</w:t>
      </w:r>
    </w:p>
    <w:p w14:paraId="00F1152D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5" w:name="_heading=h.1y810tw" w:colFirst="0" w:colLast="0"/>
      <w:bookmarkEnd w:id="15"/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Перенос репродуктивной деятельности в электронный курс позволяет высвободить время на аудиторных занятиях для усиления взаимодействия студентов с преподавателем и друг с другом, что приводит к интенсификации учебного процесса. </w:t>
      </w:r>
    </w:p>
    <w:p w14:paraId="3BC62149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6" w:name="_heading=h.4i7ojhp" w:colFirst="0" w:colLast="0"/>
      <w:bookmarkEnd w:id="16"/>
      <w:r w:rsidRPr="00FC15E2">
        <w:rPr>
          <w:rFonts w:ascii="OfficinaSansBookC" w:eastAsia="Times New Roman" w:hAnsi="OfficinaSansBookC" w:cs="Times New Roman"/>
          <w:sz w:val="28"/>
          <w:szCs w:val="28"/>
        </w:rPr>
        <w:t>Технология «перевернутый класс» меняет структуру традиционных учебного процесса. «Перевернутый» учебный процесс предполагает последовательное чередование учебной деятельности: «предаудиторная работа – аудиторная работа», где предаудиторная работа – это самостоятельная работа обучающихся в электронной среде, а аудиторная работа – проходит в классе в сопровождении преподавателя. С целью отработки и закрепления материала после аудиторной работы может быть снова осуществлен переход в электронную среду. В этом случае «перевернутый класс» представляется в виде цикла «предаудиторная работа–аудиторная работа–постаудиторная работа», который реализуется во взаимосвязанных  аудиторной и электронной компонентах.</w:t>
      </w:r>
    </w:p>
    <w:p w14:paraId="3AF7C15E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17" w:name="_heading=h.2xcytpi" w:colFirst="0" w:colLast="0"/>
      <w:bookmarkEnd w:id="17"/>
      <w:r w:rsidRPr="00FC15E2">
        <w:rPr>
          <w:rFonts w:ascii="OfficinaSansBookC" w:eastAsia="Times New Roman" w:hAnsi="OfficinaSansBookC" w:cs="Times New Roman"/>
          <w:sz w:val="28"/>
          <w:szCs w:val="28"/>
        </w:rPr>
        <w:t>Например, в ОД Биология технология «перевернутый класс» может быть реализована в рамках раздела 2 Строение и функции организма темы 2.14. Статистическая обработка биологических данных (табл. 11)</w:t>
      </w:r>
    </w:p>
    <w:p w14:paraId="4DC1FBE7" w14:textId="77777777" w:rsidR="008E177F" w:rsidRPr="00FC15E2" w:rsidRDefault="00DE1CD7" w:rsidP="00FC15E2">
      <w:pPr>
        <w:ind w:left="1" w:firstLine="565"/>
        <w:jc w:val="right"/>
        <w:rPr>
          <w:rFonts w:ascii="OfficinaSansBookC" w:eastAsia="Times New Roman" w:hAnsi="OfficinaSansBookC" w:cs="Times New Roman"/>
          <w:sz w:val="28"/>
          <w:szCs w:val="28"/>
        </w:rPr>
      </w:pPr>
      <w:bookmarkStart w:id="18" w:name="_heading=h.1ci93xb" w:colFirst="0" w:colLast="0"/>
      <w:bookmarkEnd w:id="18"/>
      <w:r w:rsidRPr="00FC15E2">
        <w:rPr>
          <w:rFonts w:ascii="OfficinaSansBookC" w:eastAsia="Times New Roman" w:hAnsi="OfficinaSansBookC" w:cs="Times New Roman"/>
          <w:sz w:val="28"/>
          <w:szCs w:val="28"/>
        </w:rPr>
        <w:t>Таблица 11</w:t>
      </w:r>
    </w:p>
    <w:p w14:paraId="25E9B512" w14:textId="77777777" w:rsidR="008E177F" w:rsidRPr="00FC15E2" w:rsidRDefault="00DE1CD7" w:rsidP="00FC15E2">
      <w:pPr>
        <w:ind w:left="1" w:firstLine="565"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bookmarkStart w:id="19" w:name="_heading=h.3whwml4" w:colFirst="0" w:colLast="0"/>
      <w:bookmarkEnd w:id="19"/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lastRenderedPageBreak/>
        <w:t>Сценарий «перевернутого класса»</w:t>
      </w:r>
    </w:p>
    <w:tbl>
      <w:tblPr>
        <w:tblStyle w:val="aff4"/>
        <w:tblW w:w="902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09"/>
        <w:gridCol w:w="3009"/>
      </w:tblGrid>
      <w:tr w:rsidR="008E177F" w:rsidRPr="00FC15E2" w14:paraId="716E308E" w14:textId="77777777"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43973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 xml:space="preserve">Предаудиторная работа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CB650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>Аудиторная работа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AE41F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>Постаудиторная работа</w:t>
            </w:r>
          </w:p>
        </w:tc>
      </w:tr>
      <w:tr w:rsidR="008E177F" w:rsidRPr="00FC15E2" w14:paraId="7DB831B4" w14:textId="77777777"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9B9B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>Изучение материала в электронному курсе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74EC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>Тест по терминологии обработки данных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59D8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>Решение задач по статистической обработке биологических данных</w:t>
            </w:r>
          </w:p>
        </w:tc>
      </w:tr>
      <w:tr w:rsidR="008E177F" w:rsidRPr="00FC15E2" w14:paraId="5CECBAE9" w14:textId="77777777"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7D06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>Разработка глоссария по изученным материалам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161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  <w:r w:rsidRPr="00FC15E2">
              <w:rPr>
                <w:rFonts w:ascii="OfficinaSansBookC" w:eastAsia="Times New Roman" w:hAnsi="OfficinaSansBookC" w:cs="Times New Roman"/>
                <w:sz w:val="28"/>
                <w:szCs w:val="28"/>
              </w:rPr>
              <w:t>Решение задач по статистической обработке биологических данных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3A1A4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8"/>
                <w:szCs w:val="28"/>
              </w:rPr>
            </w:pPr>
          </w:p>
        </w:tc>
      </w:tr>
    </w:tbl>
    <w:p w14:paraId="00CB6E8A" w14:textId="77777777" w:rsidR="008E177F" w:rsidRPr="00FC15E2" w:rsidRDefault="008E177F" w:rsidP="00FC15E2">
      <w:pPr>
        <w:ind w:firstLine="568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20" w:name="_heading=h.2bn6wsx" w:colFirst="0" w:colLast="0"/>
      <w:bookmarkEnd w:id="20"/>
    </w:p>
    <w:p w14:paraId="175C5B35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21" w:name="_heading=h.qsh70q" w:colFirst="0" w:colLast="0"/>
      <w:bookmarkEnd w:id="21"/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Также использование технологии «перевернутый класс» уместно, если в учебном процессе предусмотрена групповая или проектная работа. В этом случае перенос репродуктивной работы в электронный курс позволяет преподавателю на аудиторных занятиях обсуждать проблемные ситуации, кейсы, разбирать с обучающимися практико-ориентированные задания или задания повышенной сложности, стимулирующие познавательно-поисковую деятельность студентов. </w:t>
      </w:r>
    </w:p>
    <w:p w14:paraId="4D23C723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Одним из ключевых критериев эффективности «перевернутого класса» является наличие связи между деятельностью, выполняемой в электронной среде и на аудиторном занятии. Условием успешной реализации смешанного обучения с использованием технологии «перевернутый класс» является необходимость организации логичного, оптимального и целостного учебного процесса в двух средах (электронной и аудиторной), что требует специального проектирования учебного процесса по дисциплине. </w:t>
      </w:r>
    </w:p>
    <w:p w14:paraId="709B689C" w14:textId="77777777" w:rsidR="008E177F" w:rsidRPr="00FC15E2" w:rsidRDefault="00DE1CD7" w:rsidP="00FC15E2">
      <w:pPr>
        <w:tabs>
          <w:tab w:val="left" w:pos="567"/>
        </w:tabs>
        <w:ind w:firstLine="566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Активные методы обучения</w:t>
      </w:r>
    </w:p>
    <w:p w14:paraId="15091792" w14:textId="77777777" w:rsidR="008E177F" w:rsidRPr="00FC15E2" w:rsidRDefault="00DE1CD7" w:rsidP="00FC15E2">
      <w:pPr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bookmarkStart w:id="22" w:name="_heading=h.3as4poj" w:colFirst="0" w:colLast="0"/>
      <w:bookmarkEnd w:id="22"/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Использование технологии «перевернутый класс» приводит к интенсификации учебной работы по дисциплине. Это связано с тем, что перенос отдельных видов работы в электронную среду требует их замещения активными формами взаимодействия с обучающимися в аудитории. Активное обучение – учебная деятельность, в которой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обучающийся участвует, при это взаимодействуя с преподавателем, другими обучающимися, а не пассивно воспринимает информацию. </w:t>
      </w:r>
    </w:p>
    <w:p w14:paraId="18D9E8ED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" w:right="-79" w:firstLine="56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рамках активного обучения может быть организована как индивидуальная, так и парная, групповая и даже командная работа студентов. Групповые методы обучения являются наиболее востребованными, среди них – дискуссия, мозговой штурм, дебаты, решение ситуационных задач, ролевая, деловая игра, взаимное обучение. В логике активного обучения дискуссия – неотъемлемый элемент деятельности обучающихся на занятии. Метод мозгового штурма позволит выработать решения сложных и неоднозначных задач. Дебаты позволят обучающимся научиться формулировать свои идеи и их аргументировать. Примером организации ролевой игры может стать использование приема «Аквариум», где участники выступают в роли экспертов и аналитиков при решении проблем или задач.</w:t>
      </w:r>
    </w:p>
    <w:p w14:paraId="7AC97801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" w:right="-79" w:firstLine="56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Выбор того или иного метода зависит от педагогических целей, которые преподаватель ставит на каждом занятии, и планируется заранее. Использование различных методов и приемов активного интерактивного обучения способствует развитию навыков коммуникации, критического мышления, умения работать в команде и других общекультурных компетенций.</w:t>
      </w:r>
    </w:p>
    <w:p w14:paraId="1E0DA923" w14:textId="77777777" w:rsidR="008E177F" w:rsidRPr="00FC15E2" w:rsidRDefault="00DE1CD7" w:rsidP="00FC15E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" w:right="-79" w:firstLine="56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Активное обучение требует четкого поэтапного планирования. При подготовке к активному обучению необходимо подготовить студентов, сформировать их ожидания от курса, больше узнать об обучающихся, использовать домашние задания для подготовки к активному обучению в аудитории, подготовить инструкции и методические рекомендации для выполнения заданий на занятии. Активное обучение может быть реализовано как при использовании технологии «перевернутый класс», так и в рамках организации традиционных аудиторных занятий.</w:t>
      </w:r>
    </w:p>
    <w:p w14:paraId="0D1E776A" w14:textId="77777777" w:rsidR="008E177F" w:rsidRPr="00FC15E2" w:rsidRDefault="00DE1CD7" w:rsidP="00FC15E2">
      <w:pPr>
        <w:shd w:val="clear" w:color="auto" w:fill="FFFFFF"/>
        <w:tabs>
          <w:tab w:val="left" w:pos="851"/>
          <w:tab w:val="left" w:pos="993"/>
        </w:tabs>
        <w:ind w:firstLine="566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 ОД Биология используются следующие активные методы обучения:</w:t>
      </w:r>
    </w:p>
    <w:p w14:paraId="64D7CCDC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Дискуссия – основной инструмент, используемый при изучении теоретических вопросов. Например, для организации дискуссии в теме Тема 3.3. Макроэволюция, предлагается задать студентам вопрос:</w:t>
      </w:r>
    </w:p>
    <w:p w14:paraId="45DB0C55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i/>
          <w:sz w:val="28"/>
          <w:szCs w:val="28"/>
        </w:rPr>
        <w:t>Прав ли студент, который ответил, что результатом эволюции является:</w:t>
      </w:r>
    </w:p>
    <w:p w14:paraId="7F74EEBE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i/>
          <w:sz w:val="28"/>
          <w:szCs w:val="28"/>
        </w:rPr>
        <w:t>появление новых засухоустойчивых сортов растений?</w:t>
      </w:r>
    </w:p>
    <w:p w14:paraId="43F7F55F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i/>
          <w:sz w:val="28"/>
          <w:szCs w:val="28"/>
        </w:rPr>
        <w:lastRenderedPageBreak/>
        <w:t>возникновение новых видов в изменившихся условиях среды?</w:t>
      </w:r>
    </w:p>
    <w:p w14:paraId="1A8D0B37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i/>
          <w:sz w:val="28"/>
          <w:szCs w:val="28"/>
        </w:rPr>
        <w:t>выведение высокопродуктивных пород крупного рогатого скота?</w:t>
      </w:r>
    </w:p>
    <w:p w14:paraId="2FF3FE52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i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i/>
          <w:sz w:val="28"/>
          <w:szCs w:val="28"/>
        </w:rPr>
        <w:t>формирование новых приспособлений к жизни в изменившихся условиях?</w:t>
      </w:r>
    </w:p>
    <w:p w14:paraId="3E705240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При представлении групповых презентаций, ментальных карт используется метод «Аквариум», который позволяет студентам выступить в роли экспертов и аналитиков, оценить и обсудить работ своих одногруппников. Для реализации данной техники преподаватель заранее распределяет роли между студентами (например, критик, аналитик, несведущий и т.п.), студенты исходя из своих ролей задают вопросы, высказывают свое мнение, а докладчик должен комментировать и отвечать на вопросы аудитории. Так реализуется защита групповых презентаций в Теме 1.6. Неклеточные формы жизни.</w:t>
      </w:r>
    </w:p>
    <w:p w14:paraId="76103F82" w14:textId="77777777" w:rsidR="008E177F" w:rsidRPr="00FC15E2" w:rsidRDefault="00DE1CD7" w:rsidP="00FC15E2">
      <w:pPr>
        <w:ind w:left="1" w:firstLine="565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На лекции в теме 4.5. Влияние социально-экологических факторов на здоровье человека используется экспресс-метод «подумай-обсуди-поделись», когда студенты индивидуально, а потом в парах обсуждают вопрос преподавателя: Прокомментируйте следующие слова: «Некоторые утверждают, что употребление 100 г алкоголя перед едой способствует улучшению аппетита». Согласны ли вы с этим? Почему для людей, злоупотребляющих алкоголем, характерен сине-багровый цвет лица и носа?</w:t>
      </w:r>
    </w:p>
    <w:p w14:paraId="68614B65" w14:textId="77777777" w:rsidR="008E177F" w:rsidRPr="00FC15E2" w:rsidRDefault="00DE1CD7" w:rsidP="00FC15E2">
      <w:pPr>
        <w:ind w:left="1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hAnsi="OfficinaSansBookC" w:cs="Times New Roman"/>
        </w:rPr>
        <w:br w:type="page"/>
      </w:r>
    </w:p>
    <w:p w14:paraId="7796548E" w14:textId="18C2B42C" w:rsidR="008E177F" w:rsidRPr="00FC15E2" w:rsidRDefault="00FC15E2" w:rsidP="00FC15E2">
      <w:pPr>
        <w:pStyle w:val="1"/>
        <w:spacing w:before="0" w:after="0"/>
        <w:jc w:val="both"/>
        <w:rPr>
          <w:rFonts w:ascii="OfficinaSansBookC" w:hAnsi="OfficinaSansBookC" w:cs="Times New Roman"/>
        </w:rPr>
      </w:pPr>
      <w:bookmarkStart w:id="23" w:name="_Toc124953374"/>
      <w:r>
        <w:rPr>
          <w:rFonts w:ascii="OfficinaSansBookC" w:hAnsi="OfficinaSansBookC" w:cs="Times New Roman"/>
          <w:lang w:val="ru-RU"/>
        </w:rPr>
        <w:lastRenderedPageBreak/>
        <w:t>С</w:t>
      </w:r>
      <w:r w:rsidRPr="00FC15E2">
        <w:rPr>
          <w:rFonts w:ascii="OfficinaSansBookC" w:hAnsi="OfficinaSansBookC" w:cs="Times New Roman"/>
        </w:rPr>
        <w:t xml:space="preserve">писок </w:t>
      </w:r>
      <w:r w:rsidRPr="00FC15E2">
        <w:rPr>
          <w:rFonts w:ascii="OfficinaSansBookC" w:hAnsi="OfficinaSansBookC" w:cs="Times New Roman"/>
          <w:lang w:val="ru-RU"/>
        </w:rPr>
        <w:t xml:space="preserve">используемой </w:t>
      </w:r>
      <w:r w:rsidRPr="00FC15E2">
        <w:rPr>
          <w:rFonts w:ascii="OfficinaSansBookC" w:hAnsi="OfficinaSansBookC" w:cs="Times New Roman"/>
        </w:rPr>
        <w:t>литературы</w:t>
      </w:r>
      <w:bookmarkEnd w:id="23"/>
    </w:p>
    <w:p w14:paraId="5D36B6E2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  <w:lang w:val="en-US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  <w:lang w:val="en-US"/>
        </w:rPr>
        <w:t>Wiggins G., Mc. Tighe J. Understanding by Design Guide to Advanced Concepts in Creating and Reviewing Units. 2012. – 136 pp.</w:t>
      </w:r>
    </w:p>
    <w:p w14:paraId="1712DA24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ФГОС СПО // Cопровождение деятельности по внедрению новых и актуализированных ФГОС СПО [Электронный ресурс] // сайт. – Режим доступа: http:// https://spo-edu.ru/fgos/ (дата обращения 28.05.2022). </w:t>
      </w:r>
    </w:p>
    <w:p w14:paraId="494748FB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Б. Блум. Таксономия Образовательных Целей: Сфера Познания.–1956.</w:t>
      </w:r>
    </w:p>
    <w:p w14:paraId="4EC79DF9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Ментальная карта: декомпозиция результатов обучения по дисциплине биология [Электронный ресурс] // сайт. – Режим доступа: </w:t>
      </w:r>
      <w:hyperlink r:id="rId12">
        <w:r w:rsidRPr="00FC15E2">
          <w:rPr>
            <w:rFonts w:ascii="OfficinaSansBookC" w:eastAsia="Times New Roman" w:hAnsi="OfficinaSansBookC" w:cs="Times New Roman"/>
            <w:color w:val="1155CC"/>
            <w:sz w:val="28"/>
            <w:szCs w:val="28"/>
            <w:u w:val="single"/>
          </w:rPr>
          <w:t>https://www.mindomo.com/ru/mindmap/8f46f60d4f5a49a79a010c50e23d803c</w:t>
        </w:r>
      </w:hyperlink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  (дата обращения 28.05.2022).</w:t>
      </w:r>
    </w:p>
    <w:p w14:paraId="5B043CA9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  <w:lang w:val="en-US"/>
        </w:rPr>
        <w:t>Michael Horn. Forget</w:t>
      </w:r>
      <w:r w:rsidRPr="00FC15E2">
        <w:rPr>
          <w:rFonts w:ascii="OfficinaSansBookC" w:eastAsia="Gungsuh" w:hAnsi="OfficinaSansBookC" w:cs="Times New Roman"/>
          <w:sz w:val="28"/>
          <w:szCs w:val="28"/>
          <w:lang w:val="en-US"/>
        </w:rPr>
        <w:t xml:space="preserve"> about Blended Learning Best Practices [</w:t>
      </w:r>
      <w:r w:rsidRPr="00FC15E2">
        <w:rPr>
          <w:rFonts w:ascii="OfficinaSansBookC" w:eastAsia="Gungsuh" w:hAnsi="OfficinaSansBookC" w:cs="Times New Roman"/>
          <w:sz w:val="28"/>
          <w:szCs w:val="28"/>
        </w:rPr>
        <w:t>Электронный</w:t>
      </w:r>
      <w:r w:rsidRPr="00FC15E2">
        <w:rPr>
          <w:rFonts w:ascii="OfficinaSansBookC" w:eastAsia="Gungsuh" w:hAnsi="OfficinaSansBookC" w:cs="Times New Roman"/>
          <w:sz w:val="28"/>
          <w:szCs w:val="28"/>
          <w:lang w:val="en-US"/>
        </w:rPr>
        <w:t xml:space="preserve"> </w:t>
      </w:r>
      <w:r w:rsidRPr="00FC15E2">
        <w:rPr>
          <w:rFonts w:ascii="OfficinaSansBookC" w:eastAsia="Gungsuh" w:hAnsi="OfficinaSansBookC" w:cs="Times New Roman"/>
          <w:sz w:val="28"/>
          <w:szCs w:val="28"/>
        </w:rPr>
        <w:t>ресурс</w:t>
      </w:r>
      <w:r w:rsidRPr="00FC15E2">
        <w:rPr>
          <w:rFonts w:ascii="OfficinaSansBookC" w:eastAsia="Gungsuh" w:hAnsi="OfficinaSansBookC" w:cs="Times New Roman"/>
          <w:sz w:val="28"/>
          <w:szCs w:val="28"/>
          <w:lang w:val="en-US"/>
        </w:rPr>
        <w:t xml:space="preserve">]. </w:t>
      </w:r>
      <w:r w:rsidRPr="00FC15E2">
        <w:rPr>
          <w:rFonts w:ascii="Courier New" w:eastAsia="Gungsuh" w:hAnsi="Courier New" w:cs="Courier New"/>
          <w:sz w:val="28"/>
          <w:szCs w:val="28"/>
        </w:rPr>
        <w:t>−</w:t>
      </w:r>
      <w:r w:rsidRPr="00FC15E2">
        <w:rPr>
          <w:rFonts w:ascii="OfficinaSansBookC" w:eastAsia="Gungsuh" w:hAnsi="OfficinaSansBookC" w:cs="Times New Roman"/>
          <w:sz w:val="28"/>
          <w:szCs w:val="28"/>
        </w:rPr>
        <w:t xml:space="preserve"> 2012. </w:t>
      </w:r>
      <w:r w:rsidRPr="00FC15E2">
        <w:rPr>
          <w:rFonts w:ascii="Courier New" w:eastAsia="Gungsuh" w:hAnsi="Courier New" w:cs="Courier New"/>
          <w:sz w:val="28"/>
          <w:szCs w:val="28"/>
        </w:rPr>
        <w:t>−</w:t>
      </w:r>
      <w:r w:rsidRPr="00FC15E2">
        <w:rPr>
          <w:rFonts w:ascii="OfficinaSansBookC" w:eastAsia="Gungsuh" w:hAnsi="OfficinaSansBookC" w:cs="Times New Roman"/>
          <w:sz w:val="28"/>
          <w:szCs w:val="28"/>
        </w:rPr>
        <w:t xml:space="preserve"> </w:t>
      </w:r>
      <w:r w:rsidRPr="00FC15E2">
        <w:rPr>
          <w:rFonts w:ascii="OfficinaSansBookC" w:eastAsia="Gungsuh" w:hAnsi="OfficinaSansBookC" w:cs="OfficinaSansBookC"/>
          <w:sz w:val="28"/>
          <w:szCs w:val="28"/>
        </w:rPr>
        <w:t>Режим</w:t>
      </w:r>
      <w:r w:rsidRPr="00FC15E2">
        <w:rPr>
          <w:rFonts w:ascii="OfficinaSansBookC" w:eastAsia="Gungsuh" w:hAnsi="OfficinaSansBookC" w:cs="Times New Roman"/>
          <w:sz w:val="28"/>
          <w:szCs w:val="28"/>
        </w:rPr>
        <w:t xml:space="preserve"> </w:t>
      </w:r>
      <w:r w:rsidRPr="00FC15E2">
        <w:rPr>
          <w:rFonts w:ascii="OfficinaSansBookC" w:eastAsia="Gungsuh" w:hAnsi="OfficinaSansBookC" w:cs="OfficinaSansBookC"/>
          <w:sz w:val="28"/>
          <w:szCs w:val="28"/>
        </w:rPr>
        <w:t>доступа</w:t>
      </w:r>
      <w:r w:rsidRPr="00FC15E2">
        <w:rPr>
          <w:rFonts w:ascii="OfficinaSansBookC" w:eastAsia="Gungsuh" w:hAnsi="OfficinaSansBookC" w:cs="Times New Roman"/>
          <w:sz w:val="28"/>
          <w:szCs w:val="28"/>
        </w:rPr>
        <w:t xml:space="preserve">: </w:t>
      </w:r>
      <w:hyperlink r:id="rId13">
        <w:r w:rsidRPr="00FC15E2">
          <w:rPr>
            <w:rFonts w:ascii="OfficinaSansBookC" w:eastAsia="Times New Roman" w:hAnsi="OfficinaSansBookC" w:cs="Times New Roman"/>
            <w:sz w:val="28"/>
            <w:szCs w:val="28"/>
          </w:rPr>
          <w:t>http://thejournal.com/articles/2012/03/01/forget-about-blended-learning-best-practices.aspx</w:t>
        </w:r>
      </w:hyperlink>
      <w:r w:rsidRPr="00FC15E2">
        <w:rPr>
          <w:rFonts w:ascii="OfficinaSansBookC" w:eastAsia="Times New Roman" w:hAnsi="OfficinaSansBookC" w:cs="Times New Roman"/>
          <w:sz w:val="28"/>
          <w:szCs w:val="28"/>
        </w:rPr>
        <w:t>, свободный</w:t>
      </w:r>
    </w:p>
    <w:p w14:paraId="4C980C1D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Другова Е.А., Велединская С.Б., Журавлева И.И, Дорофеева М.Ю. Использование инструментов педагогического дизайна для обеспечения качества смешанного обучения / Томский государственный университет. – Томск: Изд-во Томского гос. ун-та, 2021 – 64 с. – (Серия «Методические рекомендации по использованию новых инструментов управления качеством образования на основе опыта ведущих российских университетов»). — Заглавие с экрана. — Свободный доступ из сети Интернет. Режим доступа: http://docs.io.tsu.ru/wordpress/wp-content/uploads/TSU_MR.pdf</w:t>
      </w:r>
    </w:p>
    <w:p w14:paraId="0015A3E2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Велединская С.Б., Дорофеева М.Ю. Эффективность электронного обучения: система требований к электронному курсу [Электронный ресурс] / The effectiveness of e-learning: online course requirements // Открытое и дистанционное образование. — 2016. — № 2 (62). — [С. 62-68]. — Заглавие с экрана. — Доступ по договору с организацией-держателем ресурса. — Свободный доступ из сети Интернет. Режим доступа: http://elibrary.ru/item.asp?id=26137612http://journals.tsu.ru/ou/&amp;journal_page=archive&amp;id=1413&amp;article_id=28442</w:t>
      </w:r>
    </w:p>
    <w:p w14:paraId="593CC56E" w14:textId="1CBCAF4E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 xml:space="preserve">Велединская С.Б., Дорофеева М.Ю. Смешанное обучение: технология проектирования учебного процесса [Электронный ресурс] / </w:t>
      </w:r>
      <w:r w:rsidRPr="00FC15E2">
        <w:rPr>
          <w:rFonts w:ascii="OfficinaSansBookC" w:eastAsia="Times New Roman" w:hAnsi="OfficinaSansBookC" w:cs="Times New Roman"/>
          <w:sz w:val="28"/>
          <w:szCs w:val="28"/>
        </w:rPr>
        <w:lastRenderedPageBreak/>
        <w:t>Blended learning course design technology // Открытое и дистанционное образование: журнал / Ассоциация образовательных и научных учреждений "Сибирский открытый университет". — 2015. — т. 2, № 43. — [С. 12-19]. — Заглавие с экрана. — Доступ по договору с организацией-держателем ресурса. Режим доступа: http://elibrary.ru/item.asp?id=24004873</w:t>
      </w:r>
    </w:p>
    <w:p w14:paraId="0B6EECE0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Велединская С.Б., Дорофеева М.Ю. Эффективное сопровождение электронного обучения: технологии вовлечения и удержания учащихся [Электронный ресурс] // Образовательные технологии. — 2015. — № 3. — [С. 104-115]. — Заглавие с экрана. — Доступ по договору с организацией-держателем ресурса. Режим доступа: http://elibrary.ru/item.asp?id=25777474</w:t>
      </w:r>
    </w:p>
    <w:p w14:paraId="3981FB4F" w14:textId="77777777" w:rsidR="008E177F" w:rsidRPr="00FC15E2" w:rsidRDefault="00DE1CD7" w:rsidP="00FC15E2">
      <w:pPr>
        <w:numPr>
          <w:ilvl w:val="6"/>
          <w:numId w:val="2"/>
        </w:numPr>
        <w:tabs>
          <w:tab w:val="left" w:pos="993"/>
        </w:tabs>
        <w:ind w:left="0" w:hanging="3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Велединская С.Б., Дорофеева М.Ю. Смешанное обучение: секреты эффективности [Электронный ресурс] // Высшее образование сегодня. — 2014. — № 8. — [С. 8-13]. — Заглавие с экрана. — Доступ по договору с организацией-держателем ресурса. Режим доступа: http://elibrary.ru/item.asp?id=22015247</w:t>
      </w:r>
    </w:p>
    <w:p w14:paraId="4A92C670" w14:textId="77777777" w:rsidR="008D5B84" w:rsidRPr="00FC15E2" w:rsidRDefault="00DE1CD7" w:rsidP="00FC15E2">
      <w:pPr>
        <w:ind w:hanging="1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11. Тарханова И. Ю., Харисова И. Г. Образовательные технологии формирования универсальных компетенций студентов вуза //Ярославский педагогический вестник. – 2018. – №. 5. – С. 136-145.</w:t>
      </w:r>
    </w:p>
    <w:p w14:paraId="7BD38E20" w14:textId="77777777" w:rsidR="008D5B84" w:rsidRPr="00FC15E2" w:rsidRDefault="008D5B84" w:rsidP="00FC15E2">
      <w:pPr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7E0060DA" w14:textId="7BF90CD5" w:rsidR="008E177F" w:rsidRPr="00FC15E2" w:rsidRDefault="00FC15E2" w:rsidP="00FC15E2">
      <w:pPr>
        <w:pStyle w:val="1"/>
        <w:keepNext w:val="0"/>
        <w:keepLines w:val="0"/>
        <w:spacing w:before="0" w:after="0"/>
        <w:rPr>
          <w:rFonts w:ascii="OfficinaSansBookC" w:hAnsi="OfficinaSansBookC" w:cs="Times New Roman"/>
        </w:rPr>
      </w:pPr>
      <w:bookmarkStart w:id="24" w:name="_heading=h.jo09rbaj3ysf" w:colFirst="0" w:colLast="0"/>
      <w:bookmarkStart w:id="25" w:name="_Toc124953375"/>
      <w:bookmarkEnd w:id="24"/>
      <w:r>
        <w:rPr>
          <w:rFonts w:ascii="OfficinaSansBookC" w:hAnsi="OfficinaSansBookC" w:cs="Times New Roman"/>
          <w:lang w:val="ru-RU"/>
        </w:rPr>
        <w:lastRenderedPageBreak/>
        <w:t>Г</w:t>
      </w:r>
      <w:r w:rsidRPr="00FC15E2">
        <w:rPr>
          <w:rFonts w:ascii="OfficinaSansBookC" w:hAnsi="OfficinaSansBookC" w:cs="Times New Roman"/>
        </w:rPr>
        <w:t>лоссарий</w:t>
      </w:r>
      <w:bookmarkEnd w:id="25"/>
    </w:p>
    <w:p w14:paraId="6F907584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Минобрнауки России – Министерство науки и высшего образования Российской Федерации;</w:t>
      </w:r>
    </w:p>
    <w:p w14:paraId="13F93F91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Минпросвещения России – Министерство просвещения Российской Федерации;</w:t>
      </w:r>
    </w:p>
    <w:p w14:paraId="5C0865D5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ФГБОУ ДПО ИРПО – 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образования»;</w:t>
      </w:r>
    </w:p>
    <w:p w14:paraId="49377325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СОО – среднее общее образование;</w:t>
      </w:r>
    </w:p>
    <w:p w14:paraId="6F493951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СПО – среднее профессиональное образование;</w:t>
      </w:r>
    </w:p>
    <w:p w14:paraId="6728C153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ФГОС СОО – федеральный государственный образовательный стандарт среднего общего образования;</w:t>
      </w:r>
    </w:p>
    <w:p w14:paraId="218D7262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4A69DC4A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ОПОП- основная профессиональная образовательная программа;</w:t>
      </w:r>
    </w:p>
    <w:p w14:paraId="5A34CFAF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ООП – основная образовательная программа;</w:t>
      </w:r>
    </w:p>
    <w:p w14:paraId="37104D62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ОК – общая компетенция;</w:t>
      </w:r>
    </w:p>
    <w:p w14:paraId="07757628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ПК – профессиональные компетенции;</w:t>
      </w:r>
    </w:p>
    <w:p w14:paraId="40428FEF" w14:textId="77777777" w:rsidR="008E177F" w:rsidRPr="00FC15E2" w:rsidRDefault="00DE1CD7" w:rsidP="00FC15E2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ФОС – фонд оценочных средств;</w:t>
      </w:r>
    </w:p>
    <w:p w14:paraId="54988E87" w14:textId="77777777" w:rsidR="008E177F" w:rsidRPr="00FC15E2" w:rsidRDefault="00DE1CD7" w:rsidP="00FC15E2">
      <w:pPr>
        <w:ind w:left="1" w:hanging="1"/>
        <w:rPr>
          <w:rFonts w:ascii="OfficinaSansBookC" w:eastAsia="Times New Roman" w:hAnsi="OfficinaSansBookC" w:cs="Times New Roman"/>
          <w:sz w:val="28"/>
          <w:szCs w:val="28"/>
        </w:rPr>
        <w:sectPr w:rsidR="008E177F" w:rsidRPr="00FC15E2" w:rsidSect="00FC15E2">
          <w:footerReference w:type="default" r:id="rId14"/>
          <w:pgSz w:w="11909" w:h="16834"/>
          <w:pgMar w:top="1440" w:right="1134" w:bottom="1440" w:left="1701" w:header="720" w:footer="720" w:gutter="0"/>
          <w:pgNumType w:start="1"/>
          <w:cols w:space="720"/>
          <w:titlePg/>
        </w:sectPr>
      </w:pPr>
      <w:r w:rsidRPr="00FC15E2">
        <w:rPr>
          <w:rFonts w:ascii="OfficinaSansBookC" w:eastAsia="Times New Roman" w:hAnsi="OfficinaSansBookC" w:cs="Times New Roman"/>
          <w:sz w:val="28"/>
          <w:szCs w:val="28"/>
        </w:rPr>
        <w:t>ЕГЭ – единый государственный экзамен</w:t>
      </w:r>
    </w:p>
    <w:p w14:paraId="7BA0AE8D" w14:textId="34E3C647" w:rsidR="00D567B3" w:rsidRPr="00FC15E2" w:rsidRDefault="00FC15E2" w:rsidP="00FC15E2">
      <w:pPr>
        <w:pStyle w:val="1"/>
        <w:spacing w:before="0" w:after="0"/>
        <w:rPr>
          <w:rFonts w:ascii="OfficinaSansBookC" w:hAnsi="OfficinaSansBookC" w:cs="Times New Roman"/>
          <w:lang w:val="ru-RU"/>
        </w:rPr>
      </w:pPr>
      <w:bookmarkStart w:id="26" w:name="_Toc124953376"/>
      <w:r>
        <w:rPr>
          <w:rFonts w:ascii="OfficinaSansBookC" w:hAnsi="OfficinaSansBookC" w:cs="Times New Roman"/>
          <w:lang w:val="ru-RU"/>
        </w:rPr>
        <w:lastRenderedPageBreak/>
        <w:t>П</w:t>
      </w:r>
      <w:r w:rsidRPr="00FC15E2">
        <w:rPr>
          <w:rFonts w:ascii="OfficinaSansBookC" w:hAnsi="OfficinaSansBookC" w:cs="Times New Roman"/>
        </w:rPr>
        <w:t>риложени</w:t>
      </w:r>
      <w:r w:rsidRPr="00FC15E2">
        <w:rPr>
          <w:rFonts w:ascii="OfficinaSansBookC" w:hAnsi="OfficinaSansBookC" w:cs="Times New Roman"/>
          <w:lang w:val="ru-RU"/>
        </w:rPr>
        <w:t>я</w:t>
      </w:r>
      <w:bookmarkEnd w:id="26"/>
    </w:p>
    <w:p w14:paraId="5E554B6F" w14:textId="77777777" w:rsidR="008E177F" w:rsidRPr="00FC15E2" w:rsidRDefault="00D567B3" w:rsidP="00FC15E2">
      <w:pPr>
        <w:jc w:val="right"/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  <w:lang w:val="ru-RU"/>
        </w:rPr>
        <w:t xml:space="preserve">Приложение </w:t>
      </w:r>
      <w:r w:rsidR="00DE1CD7" w:rsidRPr="00FC15E2">
        <w:rPr>
          <w:rFonts w:ascii="OfficinaSansBookC" w:hAnsi="OfficinaSansBookC" w:cs="Times New Roman"/>
          <w:b/>
          <w:sz w:val="28"/>
          <w:szCs w:val="28"/>
        </w:rPr>
        <w:t>1</w:t>
      </w:r>
    </w:p>
    <w:p w14:paraId="093BD70A" w14:textId="77777777" w:rsidR="00BF0BEE" w:rsidRPr="00FC15E2" w:rsidRDefault="00BA59F6" w:rsidP="00FC15E2">
      <w:pPr>
        <w:pStyle w:val="affd"/>
        <w:numPr>
          <w:ilvl w:val="1"/>
          <w:numId w:val="16"/>
        </w:num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Планируемые результаты освоения общеобразовательной дисциплины в соответствии с ФГОС СПО и на основе ФГОС СОО</w:t>
      </w:r>
    </w:p>
    <w:tbl>
      <w:tblPr>
        <w:tblW w:w="1454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6328"/>
        <w:gridCol w:w="5812"/>
      </w:tblGrid>
      <w:tr w:rsidR="00BA59F6" w:rsidRPr="00FC15E2" w14:paraId="35133EDA" w14:textId="77777777" w:rsidTr="00BA59F6">
        <w:trPr>
          <w:cantSplit/>
          <w:trHeight w:val="415"/>
        </w:trPr>
        <w:tc>
          <w:tcPr>
            <w:tcW w:w="2400" w:type="dxa"/>
            <w:vMerge w:val="restart"/>
            <w:vAlign w:val="center"/>
          </w:tcPr>
          <w:p w14:paraId="57B55BD2" w14:textId="77777777" w:rsidR="00BA59F6" w:rsidRPr="00FC15E2" w:rsidRDefault="00BA59F6" w:rsidP="00FC15E2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Код и наименование формируемых компетенций</w:t>
            </w:r>
          </w:p>
        </w:tc>
        <w:tc>
          <w:tcPr>
            <w:tcW w:w="12140" w:type="dxa"/>
            <w:gridSpan w:val="2"/>
            <w:vAlign w:val="center"/>
          </w:tcPr>
          <w:p w14:paraId="6390622D" w14:textId="77777777" w:rsidR="00BA59F6" w:rsidRPr="00FC15E2" w:rsidRDefault="00BA59F6" w:rsidP="00FC15E2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Планируемые результаты освоения дисциплины</w:t>
            </w:r>
          </w:p>
        </w:tc>
      </w:tr>
      <w:tr w:rsidR="00BA59F6" w:rsidRPr="00FC15E2" w14:paraId="6C5FC53E" w14:textId="77777777" w:rsidTr="00BA59F6">
        <w:trPr>
          <w:cantSplit/>
          <w:trHeight w:val="563"/>
        </w:trPr>
        <w:tc>
          <w:tcPr>
            <w:tcW w:w="2400" w:type="dxa"/>
            <w:vMerge/>
            <w:vAlign w:val="center"/>
          </w:tcPr>
          <w:p w14:paraId="3E5EF741" w14:textId="77777777" w:rsidR="00BA59F6" w:rsidRPr="00FC15E2" w:rsidRDefault="00BA59F6" w:rsidP="00FC15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6328" w:type="dxa"/>
            <w:vAlign w:val="center"/>
          </w:tcPr>
          <w:p w14:paraId="5C404C15" w14:textId="77777777" w:rsidR="00BA59F6" w:rsidRPr="00FC15E2" w:rsidRDefault="00BA59F6" w:rsidP="00FC15E2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Общие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vertAlign w:val="superscript"/>
                <w:lang w:val="ru-RU"/>
              </w:rPr>
              <w:footnoteReference w:id="1"/>
            </w:r>
            <w:r w:rsidRPr="00FC15E2">
              <w:rPr>
                <w:rFonts w:ascii="OfficinaSansBookC" w:eastAsia="Times New Roman" w:hAnsi="OfficinaSansBookC" w:cs="Times New Roman"/>
                <w:b/>
                <w:strike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29B3A8CF" w14:textId="77777777" w:rsidR="00BA59F6" w:rsidRPr="00FC15E2" w:rsidRDefault="00BA59F6" w:rsidP="00FC15E2">
            <w:pPr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Дисциплинарные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vertAlign w:val="superscript"/>
                <w:lang w:val="ru-RU"/>
              </w:rPr>
              <w:footnoteReference w:id="2"/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BA59F6" w:rsidRPr="00FC15E2" w14:paraId="09F28EB7" w14:textId="77777777" w:rsidTr="00BA59F6">
        <w:trPr>
          <w:trHeight w:val="674"/>
        </w:trPr>
        <w:tc>
          <w:tcPr>
            <w:tcW w:w="2400" w:type="dxa"/>
          </w:tcPr>
          <w:p w14:paraId="311ED6A2" w14:textId="77777777" w:rsidR="00BA59F6" w:rsidRPr="00FC15E2" w:rsidRDefault="00BA59F6" w:rsidP="00FC15E2">
            <w:pPr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328" w:type="dxa"/>
          </w:tcPr>
          <w:p w14:paraId="071CC91D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В части трудового воспитания:</w:t>
            </w:r>
          </w:p>
          <w:p w14:paraId="765C2337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готовность к труду, осознание ценности мастерства, трудолюбие; </w:t>
            </w:r>
          </w:p>
          <w:p w14:paraId="47BFF256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14:paraId="29C0A2BD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интерес к различным сферам профессиональной деятельности,</w:t>
            </w:r>
          </w:p>
          <w:p w14:paraId="5E2FE9CD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Овладение универсальными учебными познавательными действиями:</w:t>
            </w:r>
          </w:p>
          <w:p w14:paraId="6F293FB3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а)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базовые логические действия:</w:t>
            </w:r>
          </w:p>
          <w:p w14:paraId="1C7DBB41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1E855E98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7D8AA69C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определять цели деятельности, задавать параметры и критерии их достижения;</w:t>
            </w:r>
          </w:p>
          <w:p w14:paraId="4B26B41E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выявлять закономерности и противоречия в рассматриваемых явлениях; </w:t>
            </w:r>
          </w:p>
          <w:p w14:paraId="26D8D012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66B30EF7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развивать креативное мышление при решении жизненных проблем </w:t>
            </w:r>
          </w:p>
          <w:p w14:paraId="7E51FE0E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б)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val="ru-RU"/>
              </w:rPr>
              <w:t>базовые исследовательские действия:</w:t>
            </w:r>
          </w:p>
          <w:p w14:paraId="2A8C679B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676F7D59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3B28A995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21FE8256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уметь переносить знания в познавательную и практическую области жизнедеятельности;</w:t>
            </w:r>
          </w:p>
          <w:p w14:paraId="3BDAE27A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уметь интегрировать знания из разных предметных областей; </w:t>
            </w:r>
          </w:p>
          <w:p w14:paraId="572F35DD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 xml:space="preserve">- выдвигать новые идеи, предлагать оригинальные подходы и решения; </w:t>
            </w:r>
          </w:p>
          <w:p w14:paraId="49324D6E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5812" w:type="dxa"/>
          </w:tcPr>
          <w:p w14:paraId="29D14F40" w14:textId="47857C99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- сформировать знани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о месте и роли биологии в системе естественных наук, в формировании современной естественнонаучной картины мира, в познании законов природы и решении жизненно важных социально-этических, экономических, экологических проблем человечества, а также в решении вопросов рационального природопользования; в формировании ценностного отношения к природе, обществу, человеку; о вкладе российских и зарубежных ученых - биологов в развитие биологии; функциональной грамотности человека для решения жизненных проблем,</w:t>
            </w:r>
          </w:p>
          <w:p w14:paraId="5DDA1F5E" w14:textId="2DA7C16D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уме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владеть системой биологических знаний, которая включает:</w:t>
            </w:r>
          </w:p>
          <w:p w14:paraId="13F2402E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иммунитет, биосинтез белка, биополимеры, дискретность, саморегуляция, самовоспроизведение, наследственность, изменчивость, энергозависимость, рост и развитие);</w:t>
            </w:r>
          </w:p>
          <w:p w14:paraId="4F94CED2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биологические теории: клеточная теория Т. Шванна, М  Шлейдена, Р. Вирхова; клонально-селективного иммунитета П. Эрлих, И.И. Мечникова, хромосомная теория наследственности Т. Моргана, закон зародышевого сходства К. Бэра, эволюционная теория Ч. Дарвина, синтетическая теория эволюции, теория антропогенеза Ч. Дарвина; теория биогеоценоза В.Н. Сукачёва; учения Н.И. Вавилова - о Центрах многообразия и происхождения культурных растений, А.Н. Северцова - о путях и направлениях эволюции, В.И. Вернадского - о биосфере;</w:t>
            </w:r>
          </w:p>
          <w:p w14:paraId="1ACF2B47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законы (единообразия потомков первого поколения, расщепления признаков, независимого наследования признаков Г. Менделя, сцепленного наследования признаков и нарушения сцепления генов Т. Моргана; гомологических рядов в наследственной изменчивости Н.И. Вавилова, генетического равновесия Дж. Харди и В. Вайнберга; зародышевого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сходства К. Бэра, биогенетического закона Э. Геккеля, Ф. Мюллера);</w:t>
            </w:r>
          </w:p>
          <w:p w14:paraId="18BC063B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принципы (чистоты гамет, комплементарности);</w:t>
            </w:r>
          </w:p>
          <w:p w14:paraId="0047CB32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правила (минимума Ю. Либиха, экологической пирамиды чисел, биомассы и энергии);</w:t>
            </w:r>
          </w:p>
          <w:p w14:paraId="5D4AF4C2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гипотезы (коацерватной А.И. Опарина, первичного бульона Дж. Холдейна, микросфер С. Фокса, рибозима Т. Чек);</w:t>
            </w:r>
          </w:p>
          <w:p w14:paraId="1F9CAE24" w14:textId="3797F839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сформировать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 владение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природе;</w:t>
            </w:r>
          </w:p>
          <w:p w14:paraId="013D5BE4" w14:textId="77777777" w:rsidR="00FC52F7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сформировать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 применимости к живым системам; </w:t>
            </w:r>
          </w:p>
          <w:p w14:paraId="58D16003" w14:textId="677DC772" w:rsidR="00A77AC8" w:rsidRPr="00FC15E2" w:rsidRDefault="00FC52F7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</w:t>
            </w:r>
            <w:r w:rsidR="00A77AC8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уме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="00A77AC8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выделять существенные признаки:</w:t>
            </w:r>
          </w:p>
          <w:p w14:paraId="735D311F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строения вирусов, клеток прокариот и эукариот; одноклеточных и многоклеточных организмов, видов, биогеоценозов, экосистем и биосферы;</w:t>
            </w:r>
          </w:p>
          <w:p w14:paraId="593270E4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строения органов и систем органов растений, животных, человека; процессов жизнедеятельности, протекающих в организмах растений, животных и человека;</w:t>
            </w:r>
          </w:p>
          <w:p w14:paraId="7F21B3C4" w14:textId="7777777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биологических процессов: обмена веществ (метаболизм), информации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симпатрического видообразования; влияния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экосистемах;</w:t>
            </w:r>
          </w:p>
          <w:p w14:paraId="4AFA5758" w14:textId="7F9F8D2F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приобре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сти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опыт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эксперимента, выдвижения гипотез, выявл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зависимости между исследуемыми величинами, объясн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полученны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е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результат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ы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и формулирова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вывод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ы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с использованием научных понятий, теорий и законов;</w:t>
            </w:r>
          </w:p>
          <w:p w14:paraId="00F5AF9A" w14:textId="259B2382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сформировать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превращение энергии в биосфере;</w:t>
            </w:r>
          </w:p>
          <w:p w14:paraId="6C5E583F" w14:textId="31F9D415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сформировать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жизни,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природопользования; 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 среды обитания; единства человеческих рас; необходимости здорового образа жизни, сохранения разнообразия видов и экосистем, как условия сосуществования природы и человечества;</w:t>
            </w:r>
          </w:p>
          <w:p w14:paraId="7A6C56A8" w14:textId="36FFBBD7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сформировать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сети), выявлять причинно-следственные связи между 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14:paraId="29455475" w14:textId="2D09C81B" w:rsidR="00A77AC8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сформировать умени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позицию, умение оценивать этические аспекты современных исследований в области биотехнологии и генетических технологий (клонирование, искусственное оплодотворение, направленное изменение генома и создание трансгенных организмов);</w:t>
            </w:r>
          </w:p>
          <w:p w14:paraId="63C5D5DB" w14:textId="5C5D16BC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сформировать умени</w:t>
            </w:r>
            <w:r w:rsidR="00FC52F7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биологии; </w:t>
            </w:r>
          </w:p>
          <w:p w14:paraId="37AA2C18" w14:textId="6E36A03F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уме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      </w:r>
          </w:p>
          <w:p w14:paraId="166A6006" w14:textId="77777777" w:rsidR="00BA59F6" w:rsidRPr="00FC15E2" w:rsidRDefault="00A77AC8" w:rsidP="00FC1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принимать участие в научно-исследовательской работе по биологии, экологии и медицине, проводимой на базе школьных научных обществ и публично представлять полученные результаты на ученических конференциях разного уровня</w:t>
            </w:r>
            <w:r w:rsidRPr="00FC15E2">
              <w:rPr>
                <w:rFonts w:ascii="OfficinaSansBookC" w:eastAsia="Calibri" w:hAnsi="OfficinaSansBookC" w:cs="Times New Roman"/>
                <w:color w:val="444444"/>
                <w:lang w:val="ru-RU" w:eastAsia="en-US"/>
              </w:rPr>
              <w:t>;</w:t>
            </w:r>
          </w:p>
        </w:tc>
      </w:tr>
      <w:tr w:rsidR="00BA59F6" w:rsidRPr="00FC15E2" w14:paraId="629CA425" w14:textId="77777777" w:rsidTr="00BA59F6">
        <w:trPr>
          <w:trHeight w:val="674"/>
        </w:trPr>
        <w:tc>
          <w:tcPr>
            <w:tcW w:w="2400" w:type="dxa"/>
          </w:tcPr>
          <w:p w14:paraId="3959AF5D" w14:textId="77777777" w:rsidR="00BA59F6" w:rsidRPr="00FC15E2" w:rsidRDefault="00BA59F6" w:rsidP="00FC15E2">
            <w:pPr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6328" w:type="dxa"/>
          </w:tcPr>
          <w:p w14:paraId="40A9550F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В области ценности научного познания:</w:t>
            </w:r>
          </w:p>
          <w:p w14:paraId="3B30E4DC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14:paraId="5DC89F8A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749D663E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5568550E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Овладение универсальными учебными познавательными действиями:</w:t>
            </w:r>
          </w:p>
          <w:p w14:paraId="1E93CFBB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в) работа с информацией:</w:t>
            </w:r>
          </w:p>
          <w:p w14:paraId="27950403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1AC7C115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7C46FBDF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оценивать достоверность, легитимность информации, ее соответствие правовым и морально-этическим нормам; </w:t>
            </w:r>
          </w:p>
          <w:p w14:paraId="4A399186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- использовать средства информационных и коммуникационных технологий в решении когнитивных,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 xml:space="preserve">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1D9090BB" w14:textId="77777777" w:rsidR="00BA59F6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5812" w:type="dxa"/>
          </w:tcPr>
          <w:p w14:paraId="4E0D219C" w14:textId="64F72873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-</w:t>
            </w:r>
            <w:r w:rsidRPr="00FC15E2">
              <w:rPr>
                <w:rFonts w:ascii="OfficinaSansBookC" w:eastAsia="Calibri" w:hAnsi="OfficinaSansBookC" w:cs="Times New Roman"/>
                <w:lang w:val="ru-RU"/>
              </w:rPr>
              <w:t xml:space="preserve">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сформировать умени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</w:t>
            </w:r>
          </w:p>
          <w:p w14:paraId="68CF490B" w14:textId="77777777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позицию, умение оценивать этические аспекты современных исследований в области биотехнологии и генетических технологий (клонирование, искусственное оплодотворение, направленное изменение генома и создание трансгенных организмов);</w:t>
            </w:r>
          </w:p>
          <w:p w14:paraId="73320FFF" w14:textId="1F40AAC0" w:rsidR="00BA59F6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сформировать умени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</w:t>
            </w:r>
          </w:p>
        </w:tc>
      </w:tr>
      <w:tr w:rsidR="00BA59F6" w:rsidRPr="00FC15E2" w14:paraId="646AFE24" w14:textId="77777777" w:rsidTr="00BA59F6">
        <w:trPr>
          <w:trHeight w:val="674"/>
        </w:trPr>
        <w:tc>
          <w:tcPr>
            <w:tcW w:w="2400" w:type="dxa"/>
          </w:tcPr>
          <w:p w14:paraId="2E51F8AF" w14:textId="77777777" w:rsidR="00BA59F6" w:rsidRPr="00FC15E2" w:rsidRDefault="00BA59F6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28" w:type="dxa"/>
          </w:tcPr>
          <w:p w14:paraId="19BE11DE" w14:textId="77777777" w:rsidR="00A83C49" w:rsidRPr="00FC15E2" w:rsidRDefault="00A83C49" w:rsidP="00FC15E2">
            <w:pPr>
              <w:jc w:val="both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</w:pPr>
            <w:r w:rsidRPr="00FC15E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- готовность к саморазвитию, самостоятельности и самоопределению;</w:t>
            </w:r>
          </w:p>
          <w:p w14:paraId="2BC01F48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-овладение навыками учебно-исследовательской, проектной и социальной деятельности;</w:t>
            </w:r>
          </w:p>
          <w:p w14:paraId="047CD863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  <w:lang w:val="ru-RU"/>
              </w:rPr>
              <w:t>Овладение универсальными коммуникативными действиями:</w:t>
            </w:r>
          </w:p>
          <w:p w14:paraId="44860F87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  <w:lang w:val="ru-RU"/>
              </w:rPr>
              <w:t>б)</w:t>
            </w: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FC15E2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  <w:lang w:val="ru-RU"/>
              </w:rPr>
              <w:t>совместная деятельность</w:t>
            </w: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14:paraId="660E8568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 понимать и использовать преимущества командной и индивидуальной работы;</w:t>
            </w:r>
          </w:p>
          <w:p w14:paraId="5620DF0A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461970ED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590E1C52" w14:textId="77777777" w:rsidR="00A83C49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0D616908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Овладение универсальными регулятивными действиями:</w:t>
            </w:r>
          </w:p>
          <w:p w14:paraId="6D071951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808080"/>
                <w:sz w:val="24"/>
                <w:szCs w:val="24"/>
                <w:lang w:val="ru-RU"/>
              </w:rPr>
              <w:t>г</w:t>
            </w:r>
            <w:r w:rsidRPr="00FC15E2">
              <w:rPr>
                <w:rFonts w:ascii="OfficinaSansBookC" w:eastAsia="Times New Roman" w:hAnsi="OfficinaSansBookC" w:cs="Times New Roman"/>
                <w:b/>
                <w:bCs/>
                <w:color w:val="808080"/>
                <w:sz w:val="24"/>
                <w:szCs w:val="24"/>
                <w:lang w:val="ru-RU"/>
              </w:rPr>
              <w:t>)</w:t>
            </w:r>
            <w:r w:rsidRPr="00FC15E2">
              <w:rPr>
                <w:rFonts w:ascii="OfficinaSansBookC" w:eastAsia="Times New Roman" w:hAnsi="OfficinaSansBookC" w:cs="Times New Roman"/>
                <w:b/>
                <w:bCs/>
                <w:color w:val="000000"/>
                <w:sz w:val="24"/>
                <w:szCs w:val="24"/>
                <w:lang w:val="ru-RU"/>
              </w:rPr>
              <w:t> принятие себя и других людей:</w:t>
            </w:r>
          </w:p>
          <w:p w14:paraId="44632838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 принимать мотивы и аргументы других людей при анализе результатов деятельности;</w:t>
            </w:r>
          </w:p>
          <w:p w14:paraId="2B0AC67C" w14:textId="77777777" w:rsidR="00A83C49" w:rsidRPr="00FC15E2" w:rsidRDefault="00A83C49" w:rsidP="00FC15E2">
            <w:pPr>
              <w:jc w:val="both"/>
              <w:textAlignment w:val="baseline"/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 признавать свое право и право других людей на ошибки;</w:t>
            </w:r>
          </w:p>
          <w:p w14:paraId="576D4A3A" w14:textId="77777777" w:rsidR="00BA59F6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color w:val="000000"/>
                <w:sz w:val="24"/>
                <w:szCs w:val="24"/>
                <w:lang w:val="ru-RU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812" w:type="dxa"/>
          </w:tcPr>
          <w:p w14:paraId="16C58257" w14:textId="3AE5E6D0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- сформировать умени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я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биологии;</w:t>
            </w:r>
          </w:p>
          <w:p w14:paraId="32261355" w14:textId="04D91F43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уме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      </w:r>
          </w:p>
          <w:p w14:paraId="79C0618B" w14:textId="77777777" w:rsidR="00BA59F6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принимать участие в научно-исследовательской работе по биологии, экологии и медицине, проводимой на базе школьных научных обществ и публично представлять полученные результаты на ученических конференциях разного уровня</w:t>
            </w:r>
          </w:p>
        </w:tc>
      </w:tr>
      <w:tr w:rsidR="00BA59F6" w:rsidRPr="00FC15E2" w14:paraId="09FE382D" w14:textId="77777777" w:rsidTr="00BA59F6">
        <w:trPr>
          <w:trHeight w:val="674"/>
        </w:trPr>
        <w:tc>
          <w:tcPr>
            <w:tcW w:w="2400" w:type="dxa"/>
          </w:tcPr>
          <w:p w14:paraId="77A4939A" w14:textId="77777777" w:rsidR="00BA59F6" w:rsidRPr="00FC15E2" w:rsidRDefault="00BA59F6" w:rsidP="00FC15E2">
            <w:pPr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328" w:type="dxa"/>
          </w:tcPr>
          <w:p w14:paraId="7FBF63B1" w14:textId="77777777" w:rsidR="00A83C49" w:rsidRPr="00FC15E2" w:rsidRDefault="00A83C49" w:rsidP="00FC15E2">
            <w:pPr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</w:pPr>
            <w:r w:rsidRPr="00FC15E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В области</w:t>
            </w:r>
            <w:r w:rsidRPr="00FC15E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 xml:space="preserve"> </w:t>
            </w:r>
            <w:r w:rsidRPr="00FC15E2">
              <w:rPr>
                <w:rFonts w:ascii="OfficinaSansBookC" w:eastAsia="Calibri" w:hAnsi="OfficinaSansBookC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экологического воспитания:</w:t>
            </w:r>
          </w:p>
          <w:p w14:paraId="6C607B1A" w14:textId="77777777" w:rsidR="00A83C49" w:rsidRPr="00FC15E2" w:rsidRDefault="00A83C49" w:rsidP="00FC15E2">
            <w:pPr>
              <w:jc w:val="both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</w:pPr>
            <w:r w:rsidRPr="00FC15E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4C5F93C0" w14:textId="77777777" w:rsidR="00A83C49" w:rsidRPr="00FC15E2" w:rsidRDefault="00A83C49" w:rsidP="00FC15E2">
            <w:pPr>
              <w:jc w:val="both"/>
              <w:rPr>
                <w:rFonts w:ascii="OfficinaSansBookC" w:eastAsia="Calibri" w:hAnsi="OfficinaSansBookC" w:cs="Times New Roman"/>
                <w:b/>
                <w:bCs/>
                <w:sz w:val="24"/>
                <w:szCs w:val="24"/>
                <w:lang w:val="ru-RU" w:eastAsia="en-US"/>
              </w:rPr>
            </w:pPr>
            <w:r w:rsidRPr="00FC15E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FC15E2">
              <w:rPr>
                <w:rFonts w:ascii="OfficinaSansBookC" w:eastAsia="Calibri" w:hAnsi="OfficinaSansBookC" w:cs="Times New Roman"/>
                <w:b/>
                <w:bCs/>
                <w:iCs/>
                <w:sz w:val="24"/>
                <w:szCs w:val="24"/>
                <w:lang w:val="ru-RU" w:eastAsia="en-US"/>
              </w:rPr>
              <w:t xml:space="preserve"> </w:t>
            </w:r>
          </w:p>
          <w:p w14:paraId="09B3F79B" w14:textId="77777777" w:rsidR="00A83C49" w:rsidRPr="00FC15E2" w:rsidRDefault="00A83C49" w:rsidP="00FC15E2">
            <w:pPr>
              <w:jc w:val="both"/>
              <w:rPr>
                <w:rFonts w:ascii="OfficinaSansBookC" w:eastAsia="Calibri" w:hAnsi="OfficinaSansBookC" w:cs="Times New Roman"/>
                <w:sz w:val="24"/>
                <w:szCs w:val="24"/>
                <w:lang w:val="ru-RU" w:eastAsia="en-US"/>
              </w:rPr>
            </w:pPr>
            <w:r w:rsidRPr="00FC15E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активное неприятие действий, приносящих вред окружающей среде;</w:t>
            </w:r>
            <w:r w:rsidRPr="00FC15E2">
              <w:rPr>
                <w:rFonts w:ascii="OfficinaSansBookC" w:eastAsia="Calibri" w:hAnsi="OfficinaSansBookC" w:cs="Times New Roman"/>
                <w:b/>
                <w:bCs/>
                <w:iCs/>
                <w:sz w:val="24"/>
                <w:szCs w:val="24"/>
                <w:lang w:val="ru-RU" w:eastAsia="en-US"/>
              </w:rPr>
              <w:t xml:space="preserve"> </w:t>
            </w:r>
          </w:p>
          <w:p w14:paraId="582EBA64" w14:textId="77777777" w:rsidR="00A83C49" w:rsidRPr="00FC15E2" w:rsidRDefault="00A83C49" w:rsidP="00FC15E2">
            <w:pPr>
              <w:jc w:val="both"/>
              <w:rPr>
                <w:rFonts w:ascii="OfficinaSansBookC" w:eastAsia="Calibri" w:hAnsi="OfficinaSansBookC" w:cs="Times New Roman"/>
                <w:sz w:val="24"/>
                <w:szCs w:val="24"/>
                <w:lang w:val="ru-RU" w:eastAsia="en-US"/>
              </w:rPr>
            </w:pPr>
            <w:r w:rsidRPr="00FC15E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FC15E2">
              <w:rPr>
                <w:rFonts w:ascii="OfficinaSansBookC" w:eastAsia="Calibri" w:hAnsi="OfficinaSansBookC" w:cs="Times New Roman"/>
                <w:b/>
                <w:bCs/>
                <w:iCs/>
                <w:sz w:val="24"/>
                <w:szCs w:val="24"/>
                <w:lang w:val="ru-RU" w:eastAsia="en-US"/>
              </w:rPr>
              <w:t xml:space="preserve"> </w:t>
            </w:r>
          </w:p>
          <w:p w14:paraId="13B17A4E" w14:textId="77777777" w:rsidR="00A83C49" w:rsidRPr="00FC15E2" w:rsidRDefault="00A83C49" w:rsidP="00FC15E2">
            <w:pPr>
              <w:jc w:val="both"/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</w:pPr>
            <w:r w:rsidRPr="00FC15E2">
              <w:rPr>
                <w:rFonts w:ascii="OfficinaSansBookC" w:eastAsia="Calibri" w:hAnsi="OfficinaSansBookC" w:cs="Times New Roman"/>
                <w:color w:val="000000"/>
                <w:sz w:val="24"/>
                <w:szCs w:val="24"/>
                <w:shd w:val="clear" w:color="auto" w:fill="FFFFFF"/>
                <w:lang w:val="ru-RU" w:eastAsia="en-US"/>
              </w:rPr>
              <w:t>- расширение опыта деятельности экологической направленности;</w:t>
            </w:r>
            <w:r w:rsidRPr="00FC15E2">
              <w:rPr>
                <w:rFonts w:ascii="OfficinaSansBookC" w:eastAsia="Calibri" w:hAnsi="OfficinaSansBookC" w:cs="Times New Roman"/>
                <w:b/>
                <w:bCs/>
                <w:iCs/>
                <w:sz w:val="24"/>
                <w:szCs w:val="24"/>
                <w:lang w:val="ru-RU" w:eastAsia="en-US"/>
              </w:rPr>
              <w:t xml:space="preserve"> </w:t>
            </w:r>
          </w:p>
          <w:p w14:paraId="1AADAC00" w14:textId="77777777" w:rsidR="00BA59F6" w:rsidRPr="00FC15E2" w:rsidRDefault="00A83C49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Calibri" w:hAnsi="OfficinaSansBookC" w:cs="Times New Roman"/>
                <w:color w:val="000000"/>
                <w:lang w:val="ru-RU" w:eastAsia="en-US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5812" w:type="dxa"/>
          </w:tcPr>
          <w:p w14:paraId="13AC2F2E" w14:textId="6B9C788D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владе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природе;</w:t>
            </w:r>
          </w:p>
          <w:p w14:paraId="4F9AAD82" w14:textId="7FABA2C2" w:rsidR="00A77AC8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уме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выявлять отличительные признаки живых систем, в том числе грибов, растений, животных и человека; приспособленность видов к среде обитания, абиотических и биотических компонентов экосистем, взаимосвязей организмов в сообществах, антропогенных изменений в экосистемах своей местности;</w:t>
            </w:r>
          </w:p>
          <w:p w14:paraId="7BFF3E19" w14:textId="22B1C1EB" w:rsidR="00BA59F6" w:rsidRPr="00FC15E2" w:rsidRDefault="00A77AC8" w:rsidP="00FC15E2">
            <w:pPr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- уме</w:t>
            </w:r>
            <w:r w:rsidR="00D81AF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ть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выделять существенные признаки биологических процессов: обмена веществ (метаболизм), информации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симпатрического видообразования; влияния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</w:t>
            </w:r>
          </w:p>
        </w:tc>
      </w:tr>
    </w:tbl>
    <w:p w14:paraId="78BDC9D2" w14:textId="0CC6FFCC" w:rsidR="00BA59F6" w:rsidRPr="00FC15E2" w:rsidRDefault="00BA59F6" w:rsidP="00FC15E2">
      <w:pPr>
        <w:pStyle w:val="affd"/>
        <w:ind w:left="718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494FFEC3" w14:textId="77777777" w:rsidR="00107F8D" w:rsidRPr="00FC15E2" w:rsidRDefault="00107F8D" w:rsidP="00FC15E2">
      <w:pPr>
        <w:pStyle w:val="affd"/>
        <w:ind w:left="718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23F47554" w14:textId="77777777" w:rsidR="008E177F" w:rsidRPr="00FC15E2" w:rsidRDefault="00DE1CD7" w:rsidP="00FC15E2">
      <w:pPr>
        <w:pStyle w:val="affd"/>
        <w:numPr>
          <w:ilvl w:val="1"/>
          <w:numId w:val="16"/>
        </w:numPr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Методическая карта дисциплины «Биология»</w:t>
      </w:r>
    </w:p>
    <w:tbl>
      <w:tblPr>
        <w:tblStyle w:val="aff5"/>
        <w:tblW w:w="13923" w:type="dxa"/>
        <w:tblInd w:w="-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8"/>
        <w:gridCol w:w="1920"/>
        <w:gridCol w:w="2655"/>
        <w:gridCol w:w="4470"/>
        <w:gridCol w:w="2565"/>
        <w:gridCol w:w="1755"/>
      </w:tblGrid>
      <w:tr w:rsidR="008E177F" w:rsidRPr="00FC15E2" w14:paraId="3A76E92C" w14:textId="77777777">
        <w:tc>
          <w:tcPr>
            <w:tcW w:w="55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5CAB0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DC477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6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6CCE4" w14:textId="77777777" w:rsidR="008E177F" w:rsidRPr="00FC15E2" w:rsidRDefault="004C7BFB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sdt>
              <w:sdtPr>
                <w:rPr>
                  <w:rFonts w:ascii="OfficinaSansBookC" w:hAnsi="OfficinaSansBookC" w:cs="Times New Roman"/>
                  <w:sz w:val="24"/>
                  <w:szCs w:val="24"/>
                </w:rPr>
                <w:tag w:val="goog_rdk_0"/>
                <w:id w:val="-966652010"/>
              </w:sdtPr>
              <w:sdtEndPr/>
              <w:sdtContent/>
            </w:sdt>
            <w:r w:rsidR="00DE1CD7"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Результаты темы</w:t>
            </w:r>
          </w:p>
        </w:tc>
        <w:tc>
          <w:tcPr>
            <w:tcW w:w="447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F217E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Содержание тем</w:t>
            </w:r>
          </w:p>
        </w:tc>
        <w:tc>
          <w:tcPr>
            <w:tcW w:w="256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4B060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Оценочные мероприятия</w:t>
            </w:r>
          </w:p>
        </w:tc>
        <w:tc>
          <w:tcPr>
            <w:tcW w:w="175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EFEEF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Общие компетенции ФГОС СПО</w:t>
            </w:r>
          </w:p>
        </w:tc>
      </w:tr>
      <w:tr w:rsidR="008E177F" w:rsidRPr="00FC15E2" w14:paraId="1D7A8C48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C085C" w14:textId="77777777" w:rsidR="008E177F" w:rsidRPr="00FC15E2" w:rsidRDefault="008E177F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9A748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Раздел 1. Клетка – структурно-функциональная единица живого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36AB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Характеризовать структурно-функциональную организацию клетки на основе наблюдения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1EE74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5E1A2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Контрольная работа “Молекулярный уровень организации живого”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DE9AD" w14:textId="77777777" w:rsidR="008E177F" w:rsidRPr="00FC15E2" w:rsidRDefault="008E177F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304AACB5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47882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FB83F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Биология как наука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BF207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методы исследования на молекулярном и клеточном уровне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0AACE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Биология как наука. Связь биологии с другими науками: биохимия, биофизика, бионика, геногеография и др.  Роль и место биологии в формировании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современной научной картины мира. Значение биологических знаний. История биологии. Значение цитологии для развития биологии и познания природы. Методы цитологии: микроскопия, хроматография, электрофорез, метод меченых атомов, дифференциальное центрифугирование, культура клеток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55426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Заполнение таблицы с описанием методов микроскопирования с их достоинствами и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недостатками.</w:t>
            </w:r>
          </w:p>
          <w:p w14:paraId="0419DB08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Заполнение таблицы «Вклад ученых в развитие биологии»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4616E" w14:textId="56C82B68" w:rsidR="008E177F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 02</w:t>
            </w:r>
          </w:p>
        </w:tc>
      </w:tr>
      <w:tr w:rsidR="008E177F" w:rsidRPr="00FC15E2" w14:paraId="2F4E572E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06F73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1.2.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0647F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Общая характеристика жизни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C2E30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уровни живой материи</w:t>
            </w:r>
          </w:p>
          <w:p w14:paraId="5AF496F1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методы исследования на молекулярном и клеточном уровне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F7B88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Разнообразие биосистем. Организация биологических систем. Уровни организации биосистем: молекулярно-генетический, органоидно-клеточный, организменный, популяционно-видовой, экосистемный (биогеоценотический), биосферный. Науки, изучающие биологические объекты на разных уровнях организации жизни. Общая характеристика жизни, свойства живых систем. Процес</w:t>
            </w:r>
            <w:r w:rsidR="00D567B3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сы, происходящие в биосистемах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30466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Заполнение сравнительной таблицы сходства и различий живого и не живого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C776D" w14:textId="5B9D5848" w:rsidR="008E177F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02</w:t>
            </w:r>
          </w:p>
        </w:tc>
      </w:tr>
      <w:tr w:rsidR="008E177F" w:rsidRPr="00FC15E2" w14:paraId="0421A4EC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35D98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1.3.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A80E9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Биологически важные химические соединения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04BAE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строение и свойства основных биомолекул</w:t>
            </w:r>
          </w:p>
          <w:p w14:paraId="2AB40E4E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Проводить наблюдение изменений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функционирования биополимеров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593B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Химический состав клетки. Неорганические вещества клетки, их биологическая роль. </w:t>
            </w:r>
          </w:p>
          <w:p w14:paraId="7D51857C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Органические вещества клетки. Биологические полимеры. Белки.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Структура и функции белковой молекулы. Ферменты, принцип их действия. Углеводы. Биологические функции углеводов.</w:t>
            </w:r>
          </w:p>
          <w:p w14:paraId="3B7ADF5B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Липиды. Общий план строения. Гидрофильно-гидрофобные свойства. Классификация липидов. Биологические функции липидов. АТФ. Строение молекулы</w:t>
            </w:r>
            <w:r w:rsidR="00D567B3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АТФ. Биологические функции АТФ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782E4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2DC5670E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устных сообщений с презентацией</w:t>
            </w:r>
          </w:p>
          <w:p w14:paraId="090F523D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Выполнение и защита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лабораторных работ: «Определение витамина С в продуктах питания», </w:t>
            </w:r>
          </w:p>
          <w:p w14:paraId="2BD2B2F2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«Гидрофильно-гидрофобные свойства липидов»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7BE03" w14:textId="58361C2E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</w:t>
            </w:r>
            <w:r w:rsidR="00107F8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08B1599A" w14:textId="77777777" w:rsidR="008E177F" w:rsidRPr="00FC15E2" w:rsidRDefault="008E177F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6C71AA0" w14:textId="2EE40407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107F8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6F553002" w14:textId="77777777" w:rsidR="008E177F" w:rsidRPr="00FC15E2" w:rsidRDefault="008E177F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21FAC4C" w14:textId="7C7B48EC" w:rsidR="008E177F" w:rsidRPr="00FC15E2" w:rsidRDefault="00DE1CD7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107F8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3EB6672E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0A5E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1.4.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8B92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Структурно-функциональная организация клеток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2DB4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  <w:p w14:paraId="2933777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Проводить наблюдение клеточных структур и их изменений с помощью микроскопа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B7C2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Клеточная теория (Т. Шванн, М. Шлейден, Р. Вирхов). Основные положения современной клеточной теории.</w:t>
            </w:r>
          </w:p>
          <w:p w14:paraId="3A57CA0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Типы клеток: эукариотическая и прокариотическая. Сравнительная характеристика клеток эукариот (растительной, животной, грибной).</w:t>
            </w:r>
          </w:p>
          <w:p w14:paraId="54EE35C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Строение прокариотической клетки. Особенности строения гетеротрофной и автотрофной прокариотических клеток</w:t>
            </w:r>
          </w:p>
          <w:p w14:paraId="5192C95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Строение и функции эукариотической клетки. Плазматическая мембрана (плазмолемма). Транспорт веществ через плазматическую мембрану: пассивный (диффузия, облегченная диффузия, осмос), активный (транспорт белками-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переносчиками).</w:t>
            </w:r>
          </w:p>
          <w:p w14:paraId="074326F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Эндоцитоз: пиноцитоз, фагоцитоз. Экзоцитоз. Оболочка или клеточная стенка. Структура и функции клеточной стенки растений, грибов.</w:t>
            </w:r>
          </w:p>
          <w:p w14:paraId="3639833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Цитоплазма. Цитозоль. Цитоскелет.</w:t>
            </w:r>
          </w:p>
          <w:p w14:paraId="576C313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Одномембранные органоиды клетки. Эндоплазматическая сеть (ЭПС). Аппарат Гольджи. Лизосомы. Пероксисомы. Строение и функции</w:t>
            </w:r>
          </w:p>
          <w:p w14:paraId="6CA81EE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одномембранных органоидов клетки. Вакуоли растительных клеток. Клеточный сок. Тургор</w:t>
            </w:r>
          </w:p>
          <w:p w14:paraId="08B7938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Полуавтономные органоиды клетки. Митохондрии. Пластиды: хлоропласты, хромопласты, лейкопласты. Строение и функции митохондрий и пластид. Происхождение митохондрий и хлоропластов.</w:t>
            </w:r>
          </w:p>
          <w:p w14:paraId="05A2D69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Ядро. Оболочка ядра, хроматин, кариоплазма, ядрышки, их строение и функции.</w:t>
            </w:r>
          </w:p>
          <w:p w14:paraId="530F3C1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Немембранные органоиды клетки. Рибосомы. Микротрубочки. Клеточный центр. Органоиды движения: реснички и жгутики. Строение и функции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немембранных органоидов клетки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0308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Оцениваемая дискуссия по вопросам лекции</w:t>
            </w:r>
          </w:p>
          <w:p w14:paraId="72D217B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ментальной карты по классификации клеток и их строению на про- и эукариотических и по царствам в мини группах</w:t>
            </w:r>
          </w:p>
          <w:p w14:paraId="00E4803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и защита лабораторных работ:</w:t>
            </w:r>
          </w:p>
          <w:p w14:paraId="591711B2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«Строение клетки (растения, животные, грибы) и клеточные включения (крахмал,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каротиноиды, хлоропласты, хромопласты)»,</w:t>
            </w:r>
          </w:p>
          <w:p w14:paraId="650ECC74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«Проницаемость мембраны (плазмолиз, деплазмолиз)»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B0B9B" w14:textId="20A97169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3D89021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4C2107F6" w14:textId="1F707D5F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2A3B54A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45CC03B1" w14:textId="39867024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3D92DD98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12D4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3916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Структурно-функциональные факторы наследственности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EF41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  <w:p w14:paraId="0FE7DD7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последовательность нуклеотидов ДНК и РНК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9064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Нуклеотиды. Комплементарные азотистые основания. Правило Чаргаффа. Структура ДНК – двойная спираль. Местонахождение и биологические функции ДНК. ДНК-экспертиза. Виды РНК. Функции РНК в клетке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209D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2FA12EB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558ADF2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последовательности нуклеотидов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B21D7" w14:textId="7588EB9E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55DE090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420D15CE" w14:textId="20C404BC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0B0A458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DED8EFA" w14:textId="0E3F6A1F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64A8DAF0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BE2B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1.6.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55FC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Процессы матричного синтеза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8DC5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процессы матричного синтеза</w:t>
            </w:r>
          </w:p>
          <w:p w14:paraId="5FAAD20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последовательность аминокислот в молекуле белка</w:t>
            </w:r>
          </w:p>
          <w:p w14:paraId="3747FBC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Интерпретировать структуру и функциональность белка в случае изменения последовательности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нуклеотидов ДНК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30C0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Матричный синтез ДНК – репликация. Принципы репликации ДНК. Механизм репликации ДНК. Репарация ДНК (дореплекативная, постреплекативная).</w:t>
            </w:r>
          </w:p>
          <w:p w14:paraId="2742849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Реакции матричного синтеза. Принцип комплементарности в реакциях матричного синтеза. ДНК и гены. Генетический код, его свойства. Транскрипция – матричный синтез РНК. Трансляция и её этапы. Условия биосинтеза белка. Строение т-РНК и кодирование аминокислот. Роль рибосом в биосинтезе белка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4CF2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0DECA7A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 «Процессы матричного синтеза»</w:t>
            </w:r>
          </w:p>
          <w:p w14:paraId="4AE93F6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последовательности аминокислот в молекуле белка</w:t>
            </w:r>
          </w:p>
          <w:p w14:paraId="7132756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Решение задач на определение последовательности аминокислот в молекуле белка в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случае изменения последовательности нуклеотидов ДНК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EAA9D" w14:textId="1AF66F59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2AA3FA4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6FC4C324" w14:textId="7B1A7502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6A7F1E0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51AEAA7" w14:textId="0C5232B0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30D1114D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413F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1.7.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E97F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Неклеточные формы жизни 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993A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Различать существенные признаки строения клеток организмов разных царств живой природы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2908F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Вирусы – неклеточные формы жизни и облигатные паразиты. Строение простых и сложных вирусов, ретровирусов, бактериофагов. Жизненный цикл ДНК-содержащих вирусов, РНК-содержащих вирусов, бактериофагов. ВИЧ, гепатит человека. </w:t>
            </w:r>
          </w:p>
          <w:p w14:paraId="7A10B9CD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Бактерии. Общая характеристика. Понятие штамм. Вирусы и бактерии: сходства и различия</w:t>
            </w:r>
          </w:p>
        </w:tc>
        <w:tc>
          <w:tcPr>
            <w:tcW w:w="256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4F75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2F81A6D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устных сообщений с презентацией (вирусные и бактериальные заболевания. Общие принципы использования лекарственных веществ. Особенности применения антибиотиков)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EFCD4" w14:textId="48926DF3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6786544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75C7DB7" w14:textId="4107B919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224F9F5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571DE46D" w14:textId="6054D929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7A448938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1796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1.8.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C759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Обмен веществ и превращение энергии в клетке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7C24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основные энергетические и пластические процессы клетки (обмен веществ, хемо-, фотосинтез)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5D07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Ассимиляция и диссимиляция – две стороны метаболизма. Типы обмена веществ: автотрофный и гетеротрофный, аэробный и анаэробный. Энергетическое обеспечение клетки: превращение АТФ в обменных процессах. Ферментативный характер реакций клеточного метаболизма.</w:t>
            </w:r>
          </w:p>
          <w:p w14:paraId="256B9D4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Первичный синтез органических веществ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в клетке. Пластический обмен. Фотосинтез. Хемосинтез. Анаэробный энергетический обмен. Анаэробные организмы. Брожение, автотрофный и гетеротрофный тип питания. Анаэробные микроорганизмы как объекты биотехнологии. Этапы энергетического обмена. Гликолиз. Биологическое окисление, или клеточное дыхание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CA4A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44C54C9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Заполнение сравнительной таблицы характеристик типов обмена веществ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920B5" w14:textId="321BD502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6DD88C4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78984EA" w14:textId="70C782C4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601755D4" w14:textId="30F09FA0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7A1FBB70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1161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1.9.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8533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Жизненный цикл клетки. Митоз. Мейоз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DDC1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жизненный цикл клетки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160A9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Клеточный цикл, его периоды и регуляция. Периоды интерфазы их особенности. Дифференциация клетки и арест клеточного цикла. Деление клетки – митоз. Стадии митоза и происходящие процессы. Кариокинез и цитокинез. Биологическое значение митоза. Мейоз – редукционное деление клетки. Стадии мейоза. Мейоз – основа полового размножения. Поведение хромосом в мейозе. Кроссинговер. Биологический смысл мейоза. Эффекты мейоза. Мейоз в жизненном цикле организмов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5E21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Обсуждение по вопросам лекции</w:t>
            </w:r>
          </w:p>
          <w:p w14:paraId="317ED2F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ленты времени жизненного цикла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DAEA9" w14:textId="25C5E8F0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42B2769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537B651A" w14:textId="1A2891DF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3FE27AC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7F3AC25" w14:textId="2170DC33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8E177F" w:rsidRPr="00FC15E2" w14:paraId="178D0521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6BA24" w14:textId="77777777" w:rsidR="008E177F" w:rsidRPr="00FC15E2" w:rsidRDefault="008E177F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FB3B2" w14:textId="77777777" w:rsidR="008E177F" w:rsidRPr="00FC15E2" w:rsidRDefault="00DE1CD7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Раздел 2. Строение и функции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организма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D8B7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 xml:space="preserve">Прогнозировать возникновение признаков в ходе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индивидуального развития и размножения организмов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CC308" w14:textId="77777777" w:rsidR="008E177F" w:rsidRPr="00FC15E2" w:rsidRDefault="008E177F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2B91C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Контрольная работа “Строение и функции организма”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451A6" w14:textId="77777777" w:rsidR="008E177F" w:rsidRPr="00FC15E2" w:rsidRDefault="008E177F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59C20C07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A82D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9CF9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Строение организма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CAB45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строение и взаимосвязь частей многоклеточного организма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33561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Одноклеточные организмы. Колониальные организмы. Многоклеточные организмы. Взаимосвязь частей многоклеточного организма. Функция. Органы и системы органов. Аппараты органов. Гомеостаз организма и его поддержание в процессе жизнедеятельности.</w:t>
            </w:r>
          </w:p>
          <w:p w14:paraId="6E93B6BB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Функциональная система органов. Ткани растений. Ткани животных и человека. Органы растений. Органы и системы органов животных и человека. Значение опоры, движения, питания, дыхания, транспорта веществ, выделения, защиты. Значение проявления раздражимости и регуляции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624B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Оцениваемая дискуссия</w:t>
            </w:r>
          </w:p>
          <w:p w14:paraId="394C236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ментальной карты тканей, органов и систем органов организмов (растения, животные, человек) с краткой характеристикой их функций</w:t>
            </w:r>
          </w:p>
          <w:p w14:paraId="38F7F25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и представление устных сообщений с презентацией (иммунитет, инфекционные заболевания, эпидемии, вакцинация)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F5BF9" w14:textId="01BC4F3F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5F681D9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8435A22" w14:textId="3038D8A3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0AE59A0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0E4EF6E" w14:textId="0FDBBA44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2A7FB2FC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443C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2.2.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A18D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Формы размножения организмов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6E1B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Характеризовать способы размножения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F0B5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Формы размножения организмов. Бесполое и половое размножение. Виды бесполого размножения: простое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деление надвое, почкование, размножение спорами, вегетативное размножение, фрагментация, клонирование. Половое размножение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3EAB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205058F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Заполнение таблицы с краткой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характеристикой и примерами форм размножения организмов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2F2C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54889289" w14:textId="7B856D09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457166C0" w14:textId="48B4E429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3B5ABAD9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2423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2.3.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31B8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Онтогенез животных и человека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5262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стадии онтогенеза животных и человека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5687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Гаметогенез у животных. Сперматогенез и оогенез. Строение половых клеток. Оплодотворение и эмбриональное развитие животных. Партеногенез. Эмбриогенез (на примере ланцетника). Стадии эмбрионогенеза.</w:t>
            </w:r>
          </w:p>
          <w:p w14:paraId="2B86071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Рост и развитие животных. Постэмбриональный период. Прямое и непрямое развитие. Развитие с метаморфозом у беспозвоночных и позвоночных животных. Стадии постэмбрионального развития у животных и человека. Периоды онтогенеза человека. Биологическое старение и смерть. Геронтология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A86A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ленты времени с характеристикой этапов онтогенеза отдельной группой животных и человека по микрогруппам</w:t>
            </w:r>
          </w:p>
          <w:p w14:paraId="279C55D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Тест/опрос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37C74" w14:textId="6E32E9CB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47BA747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5713AD1C" w14:textId="5EA1D654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28E4F2E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A03B59A" w14:textId="01A841C4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32D9CE49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EF1D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2.4.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1C61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Онтогенез растений 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91E2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стадии онтогенеза растений разных отделов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7523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Гаметофит и спорофит. Размножение и развитие водорослей. Размножение и развитие споровых растений. Размножение и развитие семенных растений. Рост. Периоды онтогенеза растений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9750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Составление жизненных циклов растений по отделам (моховидные, хвощевидные, папоротниковидные,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голосеменные, покрытосеменные)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8EA9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FFBFF6A" w14:textId="2EEFA93D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7182629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7EAC4B83" w14:textId="3B3C4302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66F6FDDD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9D5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2.5.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0C044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Основные понятия генетики 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CD57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6B549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Генетика как наука о наследственности и изменчивости организмов. Основные генетические понятия и символы. Ген. Генотип. Фенотип. Аллельные гены. Альтернативные признаки. Доминантный и рецессивный признаки. Гомозигота и гетерозигота. Чистая линия. Гибриды. Основные методы генетики: гибридологический, цитологические, молекулярно-генетические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5970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763085F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C2CD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40F1C080" w14:textId="11E36B66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1572BA6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E914AFF" w14:textId="5C9BE4BF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277A0208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F05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2.6.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1E00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Закономерности наследования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CE6C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773F3A6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вероятность возникновения наследственных признаков при моно-, ди-, полигибридном и анализирующем скрещивании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FC1B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Закономерности образования гамет.</w:t>
            </w:r>
          </w:p>
          <w:p w14:paraId="24A7EDC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Законы Г. Менделя: Моногибридное скрещивание. Правило доминирования. Закон единообразия первого поколения. Закон расщепления признаков. Цитологические основы моногибридного скрещивания. Гипотеза чистоты гамет. Анализирующее скрещивание.</w:t>
            </w:r>
          </w:p>
          <w:p w14:paraId="595A237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Дигибридное скрещивание. Закон независимого наследования признаков. Полигибридное наследование и его закономерности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F783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Фронтальный опрос</w:t>
            </w:r>
          </w:p>
          <w:p w14:paraId="568332E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 по вопросам лекции</w:t>
            </w:r>
          </w:p>
          <w:p w14:paraId="0245148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Решение задач на определение вероятности возникновения наследственных признаков при моно-, ди-, полигибридном и анализирующем скрещивании, составление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генотипических схем скрещивания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37F5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F59671A" w14:textId="63A3522B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13D52E4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04378B2" w14:textId="0B943336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654B0A6E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CBDA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2.7.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58EB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Взаимодействие генов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08F1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4F2D6CC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вероятность возникновения наследственных признаков при различных взаимодействиях генов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39DF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Генотип как целостная система. Множественное действие генов. Плейотропия. Множественный аллелизм. Взаимодействие аллельных генов. Кодоминирование. Взаимодействие неаллельных генов. Комплементарность. Эпистаз. Полимерия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0982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</w:t>
            </w:r>
          </w:p>
          <w:p w14:paraId="4499CE3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5B88B060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вероятности возникновения наследственных признаков при различных типах взаимодействия генов, составление генотипических схем скрещивания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9A80F" w14:textId="4F7D4E32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69310D8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9E007B3" w14:textId="152DBB1E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42941ED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C0E226A" w14:textId="2E3728B3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56DCD7EB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C1A9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2.8.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4092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Сцепленное наследование признаков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F631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3A5998B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вероятность возникновения наследственных признаков при сцепленном наследовании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3734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Законы Т. Моргана. Сцепленное наследование генов, нарушение сцепления. Хромосомная теория наследственности. Генетическое картирование хромосом. Использование кроссинговера для составления генетических карт хромосом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A2E6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</w:t>
            </w:r>
          </w:p>
          <w:p w14:paraId="23C212E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675D308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Решение задач на определение вероятности возникновения наследственных признаков при сцепленном наследовании,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составление генотипических схем скрещивания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4A29E" w14:textId="16703768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056F88E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2E2CE6C" w14:textId="6A0A4B86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7215BEE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999A85D" w14:textId="10DF46C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362A93ED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42DE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2.9.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3025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Генетика пола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CA4D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13BC5D3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возможное возникновение наследственных признаков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FE42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Хромосомный механизм определения пола. Аутосомы и половые хромосомы. Гомогаметный и гетерогаметный пол. Генетическая структура половых хромосом. Наследование признаков, сцепленных с полом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0DE0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</w:t>
            </w:r>
          </w:p>
          <w:p w14:paraId="3683547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674B43F9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вероятности возникновения наследственных признаков, сцепленных с полом, составление генотипических схем скрещивания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6C043" w14:textId="28003D1B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320A8DE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59F390CB" w14:textId="2C34FE1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7006917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71906E7" w14:textId="2810536E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6C9E807F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9B3E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2.10.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87A3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Генетика человека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5782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218E764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возможное возникновение наследственных признаков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BADD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Кариотип человека. Методы изучения генетики человека: генеалогический, близнецовый, цитогенетический, биохимический, популяционно-статистический. Наследственные заболевания человека. Генные и хромосомные болезни человека. Болезни с наследственной предрасположенностью. Значение медицинской генетики в предотвращении и лечении генетических заболеваний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A336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Тест</w:t>
            </w:r>
          </w:p>
          <w:p w14:paraId="1F03E0B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72CFEF6B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Решение задач на определение вероятности возникновения наследственных признаков, используя методы генетики человека, составление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генотипических схем скрещивания</w:t>
            </w:r>
          </w:p>
          <w:p w14:paraId="2E20C526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устных сообщений с презентацией о наследственных заболеваниях человека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47941" w14:textId="08048490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67EC77C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75BBB381" w14:textId="305E3160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3CE24E2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2D77EBD1" w14:textId="155D741C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62923265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4849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2.11.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F89D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Закономерности изменчивости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7058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144B9D0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тип мутации при передаче наследственных признаков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4F57B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Взаимодействие генотипа и среды при формировании фенотипа. Изменчивость признаков. Качественные и количественные признаки. Виды изменчивости: наследственная и ненаследственная.</w:t>
            </w:r>
          </w:p>
          <w:p w14:paraId="0BDA4FE5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Закон гомологических рядов в наследственной изменчивости (Н.И. Вавилов).</w:t>
            </w:r>
          </w:p>
          <w:p w14:paraId="5137C05C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Модификационная, или фенотипическая изменчивость. Роль среды в модификационной изменчивости. Норма реакции признака. Вариационный ряд и вариационная кривая. Характеристика модификационной изменчивости</w:t>
            </w:r>
          </w:p>
          <w:p w14:paraId="62DB5DC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Наследственная, или генотипическая изменчивость. Комбинативная изменчивость.</w:t>
            </w:r>
          </w:p>
          <w:p w14:paraId="14A9FC75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Мутационная изменчивость. Виды мутаций: генные, хромосомные, геномные. Причины возникновения мутаций.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6C17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Тест</w:t>
            </w:r>
          </w:p>
          <w:p w14:paraId="2D78A51C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типа мутации при передаче наследственных признаков, составление генотипических схем скрещивания (по группам)</w:t>
            </w:r>
          </w:p>
          <w:p w14:paraId="0862E37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4B65A" w14:textId="2898F808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2C84522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6B5018CD" w14:textId="0F7021AD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7AD4559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E98AF85" w14:textId="5BC8AA5C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77F79BE1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4258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2.12.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1A2C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Селекция организмов. 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DD51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закономерности наследственности и изменчивости</w:t>
            </w:r>
          </w:p>
          <w:p w14:paraId="1FB4299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возможное возникновение наследственных признаков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D8BE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Селекция как наука. Методы селекционной работы. Гетерозис и его причины. Искусственный отбор: массовый и индивидуальный. Этапы комбинационной селекции. Сорт, порода, штамм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E1B2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</w:t>
            </w:r>
          </w:p>
          <w:p w14:paraId="14C3898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</w:t>
            </w:r>
          </w:p>
          <w:p w14:paraId="2C7F8690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задач на определение возможного возникновения наследственных признаков по селекции, составление генотипических схем скрещивания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7B892" w14:textId="3C3C7452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4210A63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13C5321F" w14:textId="76475304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0F20943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70AEAB89" w14:textId="50FA1CCB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3CE06C6D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4035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1238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Раздел 3. Теория эволюции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BF249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Аргументировать необходимость сохранения многообразия организмов с целью бережного отношения к окружающей среде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AE65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348FC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Контрольная работа “Теоретические аспекты эволюции жизни на Земле”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3B9E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6ADE73F7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C556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3.1.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55F6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История эволюционного учения</w:t>
            </w:r>
          </w:p>
        </w:tc>
        <w:tc>
          <w:tcPr>
            <w:tcW w:w="2655" w:type="dxa"/>
            <w:vMerge w:val="restar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8FBF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Характеризовать предпосылки и движущие силы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возникновения многообразия видов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6B92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Первые эволюционные концепции. Градуалистическая эволюционная концепция Ж.Б. Ламарка. Движущие силы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эволюции. Креационизм и трансформизм. Систематика К. Линнея и её значение для формирования идеи эволюции</w:t>
            </w:r>
          </w:p>
          <w:p w14:paraId="1D9ABEA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Предпосылки возникновения дарвинизма. Эволюция видов в природе. Борьба за существование. Естественный отбор. Дивергенция признаков и видообразование. Основные положения синтетической теории эволюции (СТЭ). Роль эволюционной теории в формировании научной картины мира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0D53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534FD8C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Разработка ленты времени развития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эволюционного учения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3FE0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6C25ADB5" w14:textId="2948A981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7C85DE0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  <w:p w14:paraId="3D7C7698" w14:textId="639B86D0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0F8AD951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3C74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02AF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Микроэволюция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DD0B3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C43FC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Микроэволюция и макроэволюция как этапы эволюционного процесса. Генетические основы эволюции. Мутации и комбинации как элементарный эволюционный материал. Популяция как элементарная единица эволюции.</w:t>
            </w:r>
          </w:p>
          <w:p w14:paraId="7798F608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Движущие силы (факторы) эволюции. Мутационный процесс и комбинативная изменчивость. Миграция. Изоляция популяций: географическая (пространственная), биологическая (репродуктивная).</w:t>
            </w:r>
          </w:p>
          <w:p w14:paraId="422388CB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Естественный отбор – направляющий фактор эволюции. Борьба за существование как механизм действия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естественного отбора в популяциях. Вид и его критерии (признаки). Видообразование как результат микроэволюции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39F3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053F3E0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 терминов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A2AA3" w14:textId="608FC84E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6082A89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224D950F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FA2D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3.3.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6BE3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Макроэволюция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D0379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B2693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Макроэволюция. Формы и основные направления макроэволюции (А.Н. Северцов). Пути достижения биологического прогресса: ароморфоз, идиоадаптация, общая дегенерация. Методы изучения макроэволюции. Закон зародышевого сходства (Закон К. Бэра). Биогенетический закон (Э. Геккель, Ф. Мюллер). Общие закономерности (правила) эволюции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3CBA3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color w:val="FF00FF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Оцениваемая дискуссия</w:t>
            </w:r>
          </w:p>
          <w:p w14:paraId="42B81E2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глоссария терминов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AAF31" w14:textId="07044403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13CFB48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5FC5FFB6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C172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3.4.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0D73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Возникновение и развитие жизни на Земле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CF442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33FF3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Гипотезы и теории возникновения жизни на Земле: креационизм, самопроизвольное (спонтанное) зарождение, стационарное состояние, панспермия, биопоэз. Начало органической эволюции. Появление первых клеток. Эволюция метаболизма. Эволюция первых клеток. Прокариоты и эукариоты. Происхождение многоклеточных организмов.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Возникновение основных царств эукариот. </w:t>
            </w:r>
          </w:p>
          <w:p w14:paraId="65A91B0D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Основные черты эволюции растительного мира. Основные черты эволюции животного мира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FB06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749ED10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Подготовка и представление устного сообщения и ленты времени возникновения и развития животного и растительного мира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5FE8B" w14:textId="49B1DB3D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45C2DDDB" w14:textId="47349D2F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11F950AA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FCB3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3.5.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3347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Происхождение человека – антропогенез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00037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4E8B1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Антропология – наука о человеке. Систематическое положение человека. Сходство человека с животными. Отличия человека от животных. Прямохождение и комплекс связанных с ним признаков. Развитие головного мозга и второй сигнальной системы. Соотношение биологических и социальных факторов в антропогенезе</w:t>
            </w:r>
          </w:p>
          <w:p w14:paraId="1EBF964F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Основные стадии антропогенеза. Дриопитеки – предки человека и человекообразных обезьян. Протоантроп – предшественник человека. Архантроп – древнейший человек. Палеоантроп – древний человек. Неоантроп – человек современного типа. Эволюция современного человека. </w:t>
            </w:r>
          </w:p>
          <w:p w14:paraId="36F61D88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Человеческие расы. Основные большие расы: европеоидная (евразийская), негро-австралоидная (экваториальная), монголоидная (азиатско-американская).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Время и место возникновения человеческих рас. Единство человеческих рас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7B32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Фронтальный опрос</w:t>
            </w:r>
          </w:p>
          <w:p w14:paraId="6001140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Разработка лент времени и ментальных карт на выбор:</w:t>
            </w:r>
          </w:p>
          <w:p w14:paraId="246AD645" w14:textId="5D1D539D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“Эволюция современного человека”, “Время и пути расселения человека по планете”, “Влияние географической среды на морфологию и физиологию человека”, “Человеческие расы”, обсуждение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ADA9A" w14:textId="487EEEBD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2</w:t>
            </w:r>
          </w:p>
          <w:p w14:paraId="02910F01" w14:textId="48999A42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</w:t>
            </w:r>
          </w:p>
        </w:tc>
      </w:tr>
      <w:tr w:rsidR="00107F8D" w:rsidRPr="00FC15E2" w14:paraId="69F423CD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83F3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CCC1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Раздел 4. Экология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F2671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Аргументировать необходимость сохранения многообразия организмов с целью бережного отношения к окружающей среде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26FA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13E44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Контрольная работа “Теоретические аспекты экологии”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E9B2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4303F32F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E657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4.1.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8231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Экологические факторы и среды жизни. 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7B39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связь между организмом и средой его обитания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0F668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Среды обитания организмов: водная, наземно-воздушная, почвенная, внутриорганизменная. Физико-химические особенности сред обитания организмов. Приспособления организмов к жизни в разных средах. Понятие экологического фактора. Классификация экологических факторов. Правило минимума Ю. Либиха. Закон толерантности В. Шелфорда.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9B74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 по экологическим факторам и средам жизни организмов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8150B" w14:textId="47BFA866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6B0BE959" w14:textId="4AC7A66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="00A20716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</w:t>
            </w:r>
          </w:p>
        </w:tc>
      </w:tr>
      <w:tr w:rsidR="00107F8D" w:rsidRPr="00FC15E2" w14:paraId="603993A3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51DF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4.2.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BD9B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Популяция, сообщества, экосистемы. 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CD9F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связь между организмом и средой его обитания</w:t>
            </w:r>
          </w:p>
          <w:p w14:paraId="54D1A17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Устанавливать связь структуры и свойств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экосистем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BD41B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i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Экологическая характеристика вида и популяции. Экологическая ниша вида. Экологические характеристики популяции. Сообщества и экосистемы. Биоценоз и его структура (В.Н. Сукачев).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Связи между организмами в биоценозе. Структурные компоненты экосистемы: продуценты, консументы, редуценты. Круговорот веществ и поток энергии в экосистеме. Трофические уровни. </w:t>
            </w:r>
          </w:p>
          <w:p w14:paraId="7174D809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Антропогенные экосистемы. Агроэкосистемы. Отличия агроэкосистем от биогеоценозов. Урбоэкосистемы. Основные компоненты урбоэкосистем.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0D55F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Составление схем круговорота веществ, используя материалы лекции</w:t>
            </w:r>
          </w:p>
          <w:p w14:paraId="115659FB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Решение практико-ориентированных расчетных заданий по переносу вещества и энергии в экосистемах с составление трофических цепей и пирамид биомассы и энергии</w:t>
            </w:r>
          </w:p>
          <w:p w14:paraId="38C6BC1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98F66" w14:textId="1EAC236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</w:t>
            </w:r>
            <w:r w:rsidR="006A2603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446F10E0" w14:textId="4CD6F1CC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="006A2603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06A41801" w14:textId="45156886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="006A2603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</w:t>
            </w:r>
          </w:p>
        </w:tc>
      </w:tr>
      <w:tr w:rsidR="00107F8D" w:rsidRPr="00FC15E2" w14:paraId="2F934218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1B3A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4.3.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6B70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Биосфера - глобальная экологическая система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991A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связь между организмом и средой его обитания</w:t>
            </w:r>
          </w:p>
          <w:p w14:paraId="4676111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Устанавливать связь между структурами биосферы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A22C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Биосфера – живая оболочка Земли. Развитие представлений о биосфере в трудах В.И. Вернадского. Области биосферы и её состав. Живое вещество биосферы и его функции</w:t>
            </w:r>
          </w:p>
          <w:p w14:paraId="7A95F9F2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Закономерности существования биосферы. Особенности биосферы как глобальной экосистемы. Динамическое равновесие в биосфере. Ритмичность явлений в биосфере. Круговороты веществ и биогеохимические циклы. Глобальные экологические проблемы современности и пути их решения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2B33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Оцениваемая дискуссия</w:t>
            </w:r>
          </w:p>
          <w:p w14:paraId="0AC16FC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Тест</w:t>
            </w:r>
          </w:p>
          <w:p w14:paraId="39EA5E11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Решение практико-ориентированных расчетных задач на определение площади насаждений для снижения концентрации углекислого газа в атмосфере своего региона проживания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89BBA" w14:textId="6D06EE9B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427AE126" w14:textId="3DFCA5CC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014E2FFA" w14:textId="7F1C3994" w:rsidR="00107F8D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</w:t>
            </w:r>
          </w:p>
        </w:tc>
      </w:tr>
      <w:tr w:rsidR="00107F8D" w:rsidRPr="00FC15E2" w14:paraId="543A96DA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B5602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4.4.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F4E0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Влияние антропогенных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факторов на биосферу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2174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Описывать глобальные и региональные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экологические проблемы и пути их минимизации</w:t>
            </w:r>
          </w:p>
          <w:p w14:paraId="6C22B38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Предлагать способы действия по безопасному поведению и снижению влияния человека на природную среду</w:t>
            </w:r>
          </w:p>
          <w:p w14:paraId="0A4D8A73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Выбирать меры для сохранения биоразнообразия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519F2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Антропогенные воздействия на биосферу. Загрязнения как вид антропогенного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воздействия (</w:t>
            </w:r>
            <w:r w:rsidRPr="00FC15E2">
              <w:rPr>
                <w:rFonts w:ascii="OfficinaSansBookC" w:eastAsia="Times New Roman" w:hAnsi="OfficinaSansBookC" w:cs="Times New Roman"/>
                <w:i/>
                <w:sz w:val="24"/>
                <w:szCs w:val="24"/>
              </w:rPr>
              <w:t>химическое, физическое, биологическое, отходы производства и потребления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). Антропогенные воздействия на атмосферу. Воздействия на гидросферу (</w:t>
            </w:r>
            <w:r w:rsidRPr="00FC15E2">
              <w:rPr>
                <w:rFonts w:ascii="OfficinaSansBookC" w:eastAsia="Times New Roman" w:hAnsi="OfficinaSansBookC" w:cs="Times New Roman"/>
                <w:i/>
                <w:sz w:val="24"/>
                <w:szCs w:val="24"/>
              </w:rPr>
              <w:t>загрязнения и их источники, истощения вод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). Воздействия на литосферу (</w:t>
            </w:r>
            <w:r w:rsidRPr="00FC15E2">
              <w:rPr>
                <w:rFonts w:ascii="OfficinaSansBookC" w:eastAsia="Times New Roman" w:hAnsi="OfficinaSansBookC" w:cs="Times New Roman"/>
                <w:i/>
                <w:sz w:val="24"/>
                <w:szCs w:val="24"/>
              </w:rPr>
              <w:t>деградация почвы, воздействие на горные порода, недра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). Антропогенные воздействия на биотические сообщества (</w:t>
            </w:r>
            <w:r w:rsidRPr="00FC15E2">
              <w:rPr>
                <w:rFonts w:ascii="OfficinaSansBookC" w:eastAsia="Times New Roman" w:hAnsi="OfficinaSansBookC" w:cs="Times New Roman"/>
                <w:i/>
                <w:sz w:val="24"/>
                <w:szCs w:val="24"/>
              </w:rPr>
              <w:t>леса и растительные сообщества, животный мир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)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12D49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Тест</w:t>
            </w:r>
          </w:p>
          <w:p w14:paraId="7DB31139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Решение практико-ориентированных расчетных заданий по сохранению природных ресурсов своего региона проживания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D437A" w14:textId="207155C2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6F927603" w14:textId="36F3B45E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30F778E3" w14:textId="4666DBB4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lastRenderedPageBreak/>
              <w:t>ОК 04</w:t>
            </w:r>
          </w:p>
          <w:p w14:paraId="3E0801D1" w14:textId="2E5293A9" w:rsidR="00107F8D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</w:t>
            </w:r>
          </w:p>
        </w:tc>
      </w:tr>
      <w:tr w:rsidR="00107F8D" w:rsidRPr="00FC15E2" w14:paraId="48610194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A008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4663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Влияние социально-экологических факторов на здоровье человека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1ED8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2FC16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Проблема техногенных воздействий на здоровье человека (электромагнитные поля, бытовая химия, избыточные шумы, радиация и т.п.). Адаптация организма человека к факторам окружающей среды. Защитные механизмы организма человека. Здоровье и работоспособность.</w:t>
            </w:r>
          </w:p>
          <w:p w14:paraId="384DA4DF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Принципы формирования здоровьесберегающего поведения. Физическая активность и здоровье.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Группы здоровья. Основы закаливания. Биохимические аспекты рационального питания. Правила безопасного использования бытовых приборов и технических устройств</w:t>
            </w:r>
          </w:p>
          <w:p w14:paraId="15BAC06D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4DF07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Оцениваемая дискуссия</w:t>
            </w:r>
          </w:p>
          <w:p w14:paraId="769CE9A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Выполнения практических заданий:</w:t>
            </w:r>
          </w:p>
          <w:p w14:paraId="7CBDA5C1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“Определение суточного рациона питания”,</w:t>
            </w:r>
          </w:p>
          <w:p w14:paraId="128CCC89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“Создание индивидуальной памятки по организации рациональной физической активности”</w:t>
            </w:r>
          </w:p>
          <w:p w14:paraId="3E8F5B2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Выполнение лабораторной работы на выбор:</w:t>
            </w:r>
          </w:p>
          <w:p w14:paraId="1CA856D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"Умственная работоспособность",</w:t>
            </w:r>
          </w:p>
          <w:p w14:paraId="011812A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"Влияние абиотических факторов на человека (низкие и высокие температуры)"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EBC31" w14:textId="3E5B392A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22268270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0CB9A0F8" w14:textId="3A66C5F9" w:rsidR="00107F8D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</w:t>
            </w:r>
          </w:p>
        </w:tc>
      </w:tr>
      <w:tr w:rsidR="00107F8D" w:rsidRPr="00FC15E2" w14:paraId="2EB88A51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664CB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58F9E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Раздел 5. Биология в жизни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3925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2DE31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2C08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Представление результатов решения кейсов (выступление с презентацией)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2281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0087B45D" w14:textId="77777777">
        <w:trPr>
          <w:trHeight w:val="26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F135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5.1.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639F1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Биотехнологии в жизни каждого</w:t>
            </w:r>
          </w:p>
        </w:tc>
        <w:tc>
          <w:tcPr>
            <w:tcW w:w="2655" w:type="dxa"/>
            <w:vMerge w:val="restar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988B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этические аспекты современных исследований в области биотехнологии и генетических технологий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F078F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Биотехнология как наука и производство. Основные направления современной биотехнологии. Методы биотехнологии. Объекты биотехнологии. Этика биотехнологических и генетических экспериментов. Правила поиска и анализа биоэкологической информации из различных источников (научная и учебно-научная литература, средства массовой информации, сеть Интернет и другие).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1D76F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кейса на анализ информации о научных достижениях в области генетических технологий, клеточной инженерии, пищевых биотехнологий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DCC8" w14:textId="4CACD0E1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0D03B535" w14:textId="1CD632AA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624B6FD8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094D9632" w14:textId="61C952F0" w:rsidR="00107F8D" w:rsidRPr="00FC15E2" w:rsidRDefault="00107F8D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3914C604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F101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5.2.1.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997C0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Биотехнологии в медицине и фармации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F921E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55BEB" w14:textId="40DA2178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Развитие биотехнологий в области медицины и </w:t>
            </w:r>
            <w:r w:rsidR="00F5390D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фармации,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и применение их в жизни человека, поиск и анализ информации из различных источников (научная и учебно-научная литература, средства массовой информации, сеть Интернет и другие)</w:t>
            </w:r>
          </w:p>
          <w:p w14:paraId="2CF42A1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Кейсы на анализ информации о развитии биотехнологий в медицине и фармации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FF84B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кейса на анализ информации о развитии биотехнологий в медицине и фармации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26ED3" w14:textId="60625EF3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12425A6A" w14:textId="38E17D26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16934C1C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2C93B1B2" w14:textId="1DC1DDB9" w:rsidR="00107F8D" w:rsidRPr="00FC15E2" w:rsidRDefault="00107F8D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117E9591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D64D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5.2.2.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165D7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Биотехнологии и животные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CC0B2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95377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Развитие биотехнологий с использованием животных, применение продуктов биотехнологии в жизни человека, поиск и анализ информации из различных источников (научная и учебно-научная литература, средства массовой информации, сеть Интернет и другие)</w:t>
            </w:r>
          </w:p>
          <w:p w14:paraId="0A03DE2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Кейсы на анализ информации о развитии биотехнологий с использованием животных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6EB43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кейса на анализ информации о развитии биотехнологий с использованием животных, применение продуктов биотехнологии в жизни человека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6BCBA" w14:textId="3D8AF1B9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63D30927" w14:textId="166814A9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3213185A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1FB22D3F" w14:textId="577ACC2C" w:rsidR="00107F8D" w:rsidRPr="00FC15E2" w:rsidRDefault="00107F8D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759A0A1E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CA0A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5.2.3.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D3E93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Биотехнологии и растения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687E9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8CEE2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Развитие биотехнологий с использованием растений, применение продуктов биотехнологии в жизни человека, поиск и анализ информации из различных источников (научная и учебно-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научная литература, средства массовой информации, сеть Интернет и другие)</w:t>
            </w:r>
          </w:p>
          <w:p w14:paraId="1EC59AC1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Кейсы на анализ информации о развитии биотехнологий с использованием растений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EB21C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Выполнение кейса на анализ информации о развитии биотехнологий с использованием растений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F40B7" w14:textId="31ED51B1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09B29037" w14:textId="7863B2E9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22533864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77C9038C" w14:textId="3C2369B9" w:rsidR="00107F8D" w:rsidRPr="00FC15E2" w:rsidRDefault="00107F8D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026FBB06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30F4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5.2.4.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D92F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Биотехнологии в промышленности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C2A2F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B0AB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Развитие промышленной биотехнологий и ее применение в жизни человека, поиск и анализ информации из различных источников (научная и учебно-научная литература, средства массовой информации, сеть Интернет и другие)</w:t>
            </w:r>
          </w:p>
          <w:p w14:paraId="48B7E14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Кейсы на анализ информации о развитии промышленной биотехнологий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B55B6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кейса на анализ информации о развитии промышленной биотехнологий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EA9E0" w14:textId="23D39D04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6EC7CC04" w14:textId="083B6C69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01EAA6E6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022C8ED2" w14:textId="1DF81B4A" w:rsidR="00107F8D" w:rsidRPr="00FC15E2" w:rsidRDefault="00107F8D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248E304B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6998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5.2.5.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C409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Социально-этические аспекты биотехнологий</w:t>
            </w:r>
          </w:p>
        </w:tc>
        <w:tc>
          <w:tcPr>
            <w:tcW w:w="2655" w:type="dxa"/>
            <w:vMerge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73C7D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vAlign w:val="center"/>
          </w:tcPr>
          <w:p w14:paraId="7208684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Этические аспекты развития биотехнологий и применение их в жизни человека, поиск и анализ информации из различных источников (научная и учебно-научная литература, средства массовой информации, сеть Интернет и другие)</w:t>
            </w:r>
          </w:p>
          <w:p w14:paraId="4795D9D7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Кейсы на анализ информации об этических аспектах развития биотехнологий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2E9CA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кейса на анализ информации об этических аспектах развития биотехнологий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98308" w14:textId="6ABAB655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2044A911" w14:textId="17F1D1F1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0516BEE1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0F82B609" w14:textId="527F5665" w:rsidR="00107F8D" w:rsidRPr="00FC15E2" w:rsidRDefault="00107F8D" w:rsidP="00FC15E2">
            <w:pPr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6BBFC3F4" w14:textId="77777777">
        <w:trPr>
          <w:trHeight w:val="320"/>
        </w:trPr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F697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EBBBF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Раздел 6. Биоэкологически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 xml:space="preserve">е исследования 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57869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 xml:space="preserve">Выявлять причинно-следственные связи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между биологическими объектами, процессами и явлениями путем исследований на живых объектах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92EE2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86CAC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Представление результатов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выполнения учебно-исследовательских проектов (выступление с презентацией)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DAA6C" w14:textId="77777777" w:rsidR="00107F8D" w:rsidRPr="00FC15E2" w:rsidRDefault="00107F8D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107F8D" w:rsidRPr="00FC15E2" w14:paraId="6858F26A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D55D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6.1.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3BA40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Основные методы биоэкологических исследований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D279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Описывать методы биоэкологических исследований</w:t>
            </w:r>
          </w:p>
          <w:p w14:paraId="6F143C31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Планировать биоэкологический эксперимент</w:t>
            </w:r>
          </w:p>
          <w:p w14:paraId="7656256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6A9BA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Научный метод. Методы биоэкологических исследований: полевые, лабораторные, экспериментальные.  Мониторинг окружающей среды: локальный, региональный и глобальный</w:t>
            </w:r>
          </w:p>
          <w:p w14:paraId="690A2A65" w14:textId="77777777" w:rsidR="00107F8D" w:rsidRPr="00FC15E2" w:rsidRDefault="00107F8D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Методы поиска, анализа и обработки информации о проекте в различных источниках.   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95F20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Выполнение лабораторных работ на выбор в минигруппах:</w:t>
            </w:r>
          </w:p>
          <w:p w14:paraId="709320D2" w14:textId="77777777" w:rsidR="00107F8D" w:rsidRPr="00FC15E2" w:rsidRDefault="00107F8D" w:rsidP="00FC15E2">
            <w:pPr>
              <w:numPr>
                <w:ilvl w:val="0"/>
                <w:numId w:val="10"/>
              </w:numPr>
              <w:tabs>
                <w:tab w:val="left" w:pos="46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Влияние температуры на роста и физиологическую активность дрожжевых клеток</w:t>
            </w:r>
          </w:p>
          <w:p w14:paraId="575EFC18" w14:textId="77777777" w:rsidR="00107F8D" w:rsidRPr="00FC15E2" w:rsidRDefault="00107F8D" w:rsidP="00FC15E2">
            <w:pPr>
              <w:numPr>
                <w:ilvl w:val="0"/>
                <w:numId w:val="10"/>
              </w:numPr>
              <w:tabs>
                <w:tab w:val="left" w:pos="46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Влияние углеводов на роста и физиологическую активность дрожжевых клеток</w:t>
            </w:r>
          </w:p>
          <w:p w14:paraId="71F9FC75" w14:textId="77777777" w:rsidR="00107F8D" w:rsidRPr="00FC15E2" w:rsidRDefault="00107F8D" w:rsidP="00FC15E2">
            <w:pPr>
              <w:numPr>
                <w:ilvl w:val="0"/>
                <w:numId w:val="10"/>
              </w:numPr>
              <w:tabs>
                <w:tab w:val="left" w:pos="46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Сочетанное влияние температуры и углеводов на роста и физиологическую активность дрожжевых клеток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820E6" w14:textId="330FD614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7462C2A3" w14:textId="01949AB5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0BD1D211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672DEFE4" w14:textId="0B748A8E" w:rsidR="00107F8D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</w:t>
            </w:r>
          </w:p>
        </w:tc>
      </w:tr>
      <w:tr w:rsidR="00107F8D" w:rsidRPr="00FC15E2" w14:paraId="76F85498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8BEA0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right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5CC1A" w14:textId="77777777" w:rsidR="00107F8D" w:rsidRPr="00FC15E2" w:rsidRDefault="00107F8D" w:rsidP="00FC15E2">
            <w:pPr>
              <w:spacing w:line="276" w:lineRule="auto"/>
              <w:jc w:val="both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Биоэкологический эксперимент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E254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Проводить биоэкологический эксперимент</w:t>
            </w:r>
          </w:p>
          <w:p w14:paraId="20CE8509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Планировать биоэкологический эксперимент</w:t>
            </w:r>
          </w:p>
          <w:p w14:paraId="2DD27FEA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Интерпретировать результаты проведенного биоэкологического эксперимента с использованием количественных методов</w:t>
            </w: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1FF15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Обзор тем учебно-исследовательских проектов. Выбор учебно-исследовательского проекта из предложенных. Формирование команды проекта. Алгоритм выполнения проекта.</w:t>
            </w:r>
          </w:p>
          <w:p w14:paraId="3923C8FB" w14:textId="77777777" w:rsidR="00107F8D" w:rsidRPr="00FC15E2" w:rsidRDefault="00107F8D" w:rsidP="00FC15E2">
            <w:pPr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Обоснование актуальности выбранной темы. Выявление проблемы исследования, формулирование гипотезы. Выбор методов исследования. Выбор точек отбора проб на территории исследования. Постановка целей и задач исследования. Определение формы представления результатов исследования. Определение этапов и составление плана исследования.</w:t>
            </w:r>
          </w:p>
          <w:p w14:paraId="2CE224D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Получение первичных экспериментальных данных, проведение статистической обработки полученных данных.</w:t>
            </w:r>
          </w:p>
          <w:p w14:paraId="7AAD30C3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выявление закономерностей, Формулирование выводов и прогнозов, оценка качества исследуемого объекта по результатам биоэкологического анализа</w:t>
            </w: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49A0E" w14:textId="77777777" w:rsidR="00107F8D" w:rsidRPr="00FC15E2" w:rsidRDefault="00107F8D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Выполнение учебно-исследовательского проекта на выбор: </w:t>
            </w:r>
          </w:p>
          <w:p w14:paraId="3A06F69C" w14:textId="77777777" w:rsidR="00107F8D" w:rsidRPr="00FC15E2" w:rsidRDefault="00107F8D" w:rsidP="00FC15E2">
            <w:pPr>
              <w:numPr>
                <w:ilvl w:val="0"/>
                <w:numId w:val="12"/>
              </w:numPr>
              <w:tabs>
                <w:tab w:val="left" w:pos="35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Оценка качества атмосферного воздуха</w:t>
            </w:r>
          </w:p>
          <w:p w14:paraId="382F8B40" w14:textId="77777777" w:rsidR="00107F8D" w:rsidRPr="00FC15E2" w:rsidRDefault="00107F8D" w:rsidP="00FC15E2">
            <w:pPr>
              <w:numPr>
                <w:ilvl w:val="0"/>
                <w:numId w:val="12"/>
              </w:numPr>
              <w:tabs>
                <w:tab w:val="left" w:pos="35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Оценка качества почв методом фитотестирования</w:t>
            </w:r>
          </w:p>
          <w:p w14:paraId="12FDE228" w14:textId="77777777" w:rsidR="00107F8D" w:rsidRPr="00FC15E2" w:rsidRDefault="00107F8D" w:rsidP="00FC15E2">
            <w:pPr>
              <w:numPr>
                <w:ilvl w:val="0"/>
                <w:numId w:val="12"/>
              </w:numPr>
              <w:tabs>
                <w:tab w:val="left" w:pos="35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Оценка качества вод поверхностных водоемов по органолептическим и физико-химическим свойствам</w:t>
            </w:r>
          </w:p>
          <w:p w14:paraId="30D9CC15" w14:textId="77777777" w:rsidR="00107F8D" w:rsidRPr="00FC15E2" w:rsidRDefault="00107F8D" w:rsidP="00FC15E2">
            <w:pPr>
              <w:numPr>
                <w:ilvl w:val="0"/>
                <w:numId w:val="12"/>
              </w:numPr>
              <w:tabs>
                <w:tab w:val="left" w:pos="35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Влияние ПАВ на рост и развитие семян высших растений</w:t>
            </w:r>
          </w:p>
          <w:p w14:paraId="2E771A45" w14:textId="77777777" w:rsidR="00107F8D" w:rsidRPr="00FC15E2" w:rsidRDefault="00107F8D" w:rsidP="00FC15E2">
            <w:pPr>
              <w:numPr>
                <w:ilvl w:val="0"/>
                <w:numId w:val="12"/>
              </w:numPr>
              <w:tabs>
                <w:tab w:val="left" w:pos="35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70" w:firstLine="0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Влияние солевого загрязнения на рост и развитие семян высших растений</w:t>
            </w: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AE2AE" w14:textId="3CFFB246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1</w:t>
            </w:r>
          </w:p>
          <w:p w14:paraId="0B37264C" w14:textId="3866FAD4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ОК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02</w:t>
            </w:r>
          </w:p>
          <w:p w14:paraId="5DC4F977" w14:textId="77777777" w:rsidR="006A2603" w:rsidRPr="00FC15E2" w:rsidRDefault="006A2603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ОК 04</w:t>
            </w:r>
          </w:p>
          <w:p w14:paraId="7C918DC2" w14:textId="68A32B7C" w:rsidR="00107F8D" w:rsidRPr="00FC15E2" w:rsidRDefault="006A2603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 xml:space="preserve"> 0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7</w:t>
            </w:r>
          </w:p>
        </w:tc>
      </w:tr>
      <w:tr w:rsidR="00107F8D" w:rsidRPr="00FC15E2" w14:paraId="138239BF" w14:textId="77777777">
        <w:tc>
          <w:tcPr>
            <w:tcW w:w="55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234A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A674C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Промежуточная аттестация (экзамен)</w:t>
            </w:r>
          </w:p>
        </w:tc>
        <w:tc>
          <w:tcPr>
            <w:tcW w:w="26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9A1C8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447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040F5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5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8E5E6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87BCD" w14:textId="77777777" w:rsidR="00107F8D" w:rsidRPr="00FC15E2" w:rsidRDefault="00107F8D" w:rsidP="00FC15E2">
            <w:pPr>
              <w:widowControl w:val="0"/>
              <w:spacing w:line="276" w:lineRule="auto"/>
              <w:ind w:hanging="2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</w:tbl>
    <w:p w14:paraId="05EE18CD" w14:textId="77777777" w:rsidR="008E177F" w:rsidRPr="00FC15E2" w:rsidRDefault="008E177F" w:rsidP="00FC15E2">
      <w:pPr>
        <w:ind w:left="1" w:hanging="3"/>
        <w:rPr>
          <w:rFonts w:ascii="OfficinaSansBookC" w:hAnsi="OfficinaSansBookC" w:cs="Times New Roman"/>
        </w:rPr>
      </w:pPr>
    </w:p>
    <w:p w14:paraId="1A3A1DBB" w14:textId="77777777" w:rsidR="008E177F" w:rsidRPr="00FC15E2" w:rsidRDefault="008E177F" w:rsidP="00FC15E2">
      <w:pPr>
        <w:shd w:val="clear" w:color="auto" w:fill="FFFFFF"/>
        <w:tabs>
          <w:tab w:val="left" w:pos="851"/>
          <w:tab w:val="left" w:pos="993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  <w:sectPr w:rsidR="008E177F" w:rsidRPr="00FC15E2">
          <w:pgSz w:w="16834" w:h="11909" w:orient="landscape"/>
          <w:pgMar w:top="1440" w:right="1440" w:bottom="1440" w:left="1440" w:header="720" w:footer="720" w:gutter="0"/>
          <w:cols w:space="720"/>
        </w:sectPr>
      </w:pPr>
    </w:p>
    <w:p w14:paraId="42935DAF" w14:textId="77777777" w:rsidR="008E177F" w:rsidRPr="00FC15E2" w:rsidRDefault="00DE1CD7" w:rsidP="00FC15E2">
      <w:pPr>
        <w:jc w:val="right"/>
        <w:rPr>
          <w:rFonts w:ascii="OfficinaSansBookC" w:hAnsi="OfficinaSansBookC" w:cs="Times New Roman"/>
          <w:b/>
          <w:sz w:val="28"/>
          <w:szCs w:val="28"/>
        </w:rPr>
      </w:pPr>
      <w:r w:rsidRPr="00FC15E2">
        <w:rPr>
          <w:rFonts w:ascii="OfficinaSansBookC" w:hAnsi="OfficinaSansBookC" w:cs="Times New Roman"/>
          <w:b/>
          <w:sz w:val="28"/>
          <w:szCs w:val="28"/>
        </w:rPr>
        <w:lastRenderedPageBreak/>
        <w:t>Приложение 2</w:t>
      </w:r>
    </w:p>
    <w:p w14:paraId="2A7DD8BE" w14:textId="77777777" w:rsidR="008E177F" w:rsidRPr="00FC15E2" w:rsidRDefault="00DE1CD7" w:rsidP="00FC15E2">
      <w:pPr>
        <w:ind w:left="1" w:firstLine="566"/>
        <w:jc w:val="center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FC15E2">
        <w:rPr>
          <w:rFonts w:ascii="OfficinaSansBookC" w:eastAsia="Times New Roman" w:hAnsi="OfficinaSansBookC" w:cs="Times New Roman"/>
          <w:b/>
          <w:sz w:val="28"/>
          <w:szCs w:val="28"/>
        </w:rPr>
        <w:t>Анализ структуры личностных и метапредметных результатов и общих компетенций, формируемых в процессе изучения общеобразовательной дисциплины «Биология»</w:t>
      </w:r>
    </w:p>
    <w:p w14:paraId="38F0C684" w14:textId="77777777" w:rsidR="008E177F" w:rsidRPr="00FC15E2" w:rsidRDefault="008E177F" w:rsidP="00FC15E2">
      <w:pPr>
        <w:shd w:val="clear" w:color="auto" w:fill="FFFFFF"/>
        <w:ind w:left="-2"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tbl>
      <w:tblPr>
        <w:tblStyle w:val="aff6"/>
        <w:tblW w:w="13980" w:type="dxa"/>
        <w:tblInd w:w="-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3495"/>
        <w:gridCol w:w="3510"/>
        <w:gridCol w:w="3480"/>
      </w:tblGrid>
      <w:tr w:rsidR="008E177F" w:rsidRPr="00FC15E2" w14:paraId="0097FFBD" w14:textId="77777777">
        <w:trPr>
          <w:trHeight w:val="285"/>
        </w:trPr>
        <w:tc>
          <w:tcPr>
            <w:tcW w:w="13980" w:type="dxa"/>
            <w:gridSpan w:val="4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C9976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</w:rPr>
              <w:t>Личностные результаты (ЛР)</w:t>
            </w:r>
          </w:p>
        </w:tc>
      </w:tr>
      <w:tr w:rsidR="008E177F" w:rsidRPr="00FC15E2" w14:paraId="7FFFAB15" w14:textId="77777777">
        <w:trPr>
          <w:trHeight w:val="315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3AAE28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</w:rPr>
              <w:t>ФГОС СОО</w:t>
            </w:r>
          </w:p>
        </w:tc>
        <w:tc>
          <w:tcPr>
            <w:tcW w:w="7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380CBA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</w:rPr>
              <w:t>ФГОС СПО</w:t>
            </w:r>
          </w:p>
        </w:tc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4CF27F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</w:rPr>
              <w:t>Темы</w:t>
            </w:r>
          </w:p>
        </w:tc>
      </w:tr>
      <w:tr w:rsidR="008E177F" w:rsidRPr="00FC15E2" w14:paraId="6A43A860" w14:textId="77777777">
        <w:trPr>
          <w:trHeight w:val="870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532EA5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</w:rPr>
              <w:t>Личностные результаты (ЛР) в части экологического воспитания (ЛР_ЭВ)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3118EE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i/>
              </w:rPr>
              <w:t>Общие компетенции ФГОС СПО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9623A5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</w:rPr>
              <w:t>Компоненты общих компетенций</w:t>
            </w: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E27231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</w:tr>
      <w:tr w:rsidR="008E177F" w:rsidRPr="00FC15E2" w14:paraId="18B157DD" w14:textId="77777777">
        <w:trPr>
          <w:trHeight w:val="1260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9F5E4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ЛР_ЭВ 01.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3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F0260D" w14:textId="0B42C519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ОК 07</w:t>
            </w:r>
            <w:r w:rsidR="00F5390D" w:rsidRPr="00FC15E2">
              <w:rPr>
                <w:rFonts w:ascii="OfficinaSansBookC" w:eastAsia="Times New Roman" w:hAnsi="OfficinaSansBookC" w:cs="Times New Roman"/>
                <w:lang w:val="ru-RU"/>
              </w:rPr>
              <w:t>.</w:t>
            </w:r>
          </w:p>
          <w:p w14:paraId="63F0A846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14:paraId="22746052" w14:textId="77777777" w:rsidR="008E177F" w:rsidRPr="00FC15E2" w:rsidRDefault="008E177F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9FE9E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правила экологической безопасности при ведении профессиональной деятельности</w:t>
            </w:r>
          </w:p>
        </w:tc>
        <w:tc>
          <w:tcPr>
            <w:tcW w:w="3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DE158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4.1. Экологические факторы и среды жизни</w:t>
            </w:r>
          </w:p>
          <w:p w14:paraId="5CEC62C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4.2. Популяция, сообщества, экосистемы</w:t>
            </w:r>
          </w:p>
          <w:p w14:paraId="7396A03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4.3. Биосфера - глобальная экологическая система</w:t>
            </w:r>
          </w:p>
          <w:p w14:paraId="748C7C9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4.4. Влияние антропогенных факторов на растительные сообщества, животный мир, на здоровье человека</w:t>
            </w:r>
          </w:p>
          <w:p w14:paraId="4C93E82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4.5. Влияние социально-экологических факторов на здоровье человека</w:t>
            </w:r>
          </w:p>
          <w:p w14:paraId="613DBE1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</w:tc>
      </w:tr>
      <w:tr w:rsidR="008E177F" w:rsidRPr="00FC15E2" w14:paraId="37E9273D" w14:textId="77777777">
        <w:trPr>
          <w:trHeight w:val="795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8469E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ЛР_ЭВ 02. Планирование и осуществление действий в окружающей среде на основе знания целей устойчивого развития человечества</w:t>
            </w:r>
          </w:p>
        </w:tc>
        <w:tc>
          <w:tcPr>
            <w:tcW w:w="3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E00B6E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23312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правила экологической безопасности при ведении профессиональной деятельности</w:t>
            </w:r>
          </w:p>
          <w:p w14:paraId="1720CBB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соблюдать нормы экологической безопасности знать</w:t>
            </w: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33A26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</w:tr>
      <w:tr w:rsidR="008E177F" w:rsidRPr="00FC15E2" w14:paraId="044A50BA" w14:textId="77777777">
        <w:trPr>
          <w:trHeight w:val="1020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930F9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ЛР_ЭВ 03. Активное неприятие действий, приносящих вред окружающей среде</w:t>
            </w:r>
          </w:p>
        </w:tc>
        <w:tc>
          <w:tcPr>
            <w:tcW w:w="3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CA4283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6684F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правила экологической безопасности при ведении профессиональной деятельности</w:t>
            </w:r>
          </w:p>
          <w:p w14:paraId="5C06D3D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 xml:space="preserve">соблюдать нормы экологической безопасности; определять </w:t>
            </w:r>
            <w:r w:rsidRPr="00FC15E2">
              <w:rPr>
                <w:rFonts w:ascii="OfficinaSansBookC" w:eastAsia="Times New Roman" w:hAnsi="OfficinaSansBookC" w:cs="Times New Roman"/>
              </w:rPr>
              <w:lastRenderedPageBreak/>
              <w:t>направления ресурсосбережения в рамках профессиональной деятельности по профессии</w:t>
            </w: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FA959D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</w:tr>
      <w:tr w:rsidR="008E177F" w:rsidRPr="00FC15E2" w14:paraId="2DEB3EC2" w14:textId="77777777" w:rsidTr="00821E51">
        <w:trPr>
          <w:trHeight w:val="274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0794E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ЛР_ЭВ 04 Умение прогнозировать неблагоприятные экологические последствия предпринимаемых действий, предотвращать их</w:t>
            </w:r>
          </w:p>
        </w:tc>
        <w:tc>
          <w:tcPr>
            <w:tcW w:w="3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E78D79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2B3FF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правила экологической безопасности при ведении профессиональной деятельности</w:t>
            </w: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419483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</w:tr>
      <w:tr w:rsidR="008E177F" w:rsidRPr="00FC15E2" w14:paraId="3EC2CE51" w14:textId="77777777">
        <w:trPr>
          <w:trHeight w:val="1920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D351C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ЛР_ЭВ 05. Расширение опыта деятельности экологической направленности</w:t>
            </w:r>
          </w:p>
        </w:tc>
        <w:tc>
          <w:tcPr>
            <w:tcW w:w="3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F5D73A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4E96E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</w:t>
            </w:r>
          </w:p>
          <w:p w14:paraId="7D00C72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знать принципы бережливого производства</w:t>
            </w:r>
          </w:p>
          <w:p w14:paraId="21E61BA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эффективно действовать в чрезвычайных ситуациях; определять направления ресурсосбережения в рамках профессиональной деятельности по профессии,</w:t>
            </w:r>
          </w:p>
          <w:p w14:paraId="13C0D8A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3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451EFD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</w:p>
        </w:tc>
      </w:tr>
      <w:tr w:rsidR="008E177F" w:rsidRPr="00FC15E2" w14:paraId="3D79F2FB" w14:textId="77777777" w:rsidTr="00FD4F6E">
        <w:trPr>
          <w:trHeight w:val="416"/>
        </w:trPr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71BD4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 xml:space="preserve">ЛР_ЭВ 09. осознание ценности научной деятельности, готовность осуществлять проектную и </w:t>
            </w:r>
            <w:r w:rsidRPr="00FC15E2">
              <w:rPr>
                <w:rFonts w:ascii="OfficinaSansBookC" w:eastAsia="Times New Roman" w:hAnsi="OfficinaSansBookC" w:cs="Times New Roman"/>
              </w:rPr>
              <w:lastRenderedPageBreak/>
              <w:t>исследовательскую деятельность индивидуально и в группе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786F44" w14:textId="1B901505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lastRenderedPageBreak/>
              <w:t>ОК 04</w:t>
            </w:r>
            <w:r w:rsidR="00F5390D" w:rsidRPr="00FC15E2">
              <w:rPr>
                <w:rFonts w:ascii="OfficinaSansBookC" w:eastAsia="Times New Roman" w:hAnsi="OfficinaSansBookC" w:cs="Times New Roman"/>
                <w:lang w:val="ru-RU"/>
              </w:rPr>
              <w:t>.</w:t>
            </w:r>
          </w:p>
          <w:p w14:paraId="57516F4D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27B08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Calibri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основы проектной деятельности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ABA61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1.2.</w:t>
            </w:r>
          </w:p>
          <w:p w14:paraId="470FE75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Биологически важные химические соединения</w:t>
            </w:r>
          </w:p>
          <w:p w14:paraId="482BFCA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lastRenderedPageBreak/>
              <w:t>Тема 1.4.</w:t>
            </w:r>
          </w:p>
          <w:p w14:paraId="5A87938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Структурно-функциональная организация клеток</w:t>
            </w:r>
          </w:p>
          <w:p w14:paraId="1E32FF6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1.7.</w:t>
            </w:r>
          </w:p>
          <w:p w14:paraId="257DD59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 xml:space="preserve">Неклеточные формы жизни </w:t>
            </w:r>
          </w:p>
          <w:p w14:paraId="67779EE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1.9. Жизненный цикл клетки. Митоз. Мейоз</w:t>
            </w:r>
          </w:p>
          <w:p w14:paraId="7318D63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2.1.</w:t>
            </w:r>
          </w:p>
          <w:p w14:paraId="1ADF004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Строение организма</w:t>
            </w:r>
          </w:p>
          <w:p w14:paraId="781B81C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2.3.</w:t>
            </w:r>
          </w:p>
          <w:p w14:paraId="524EC08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Онтогенез животных и человека</w:t>
            </w:r>
          </w:p>
          <w:p w14:paraId="323BEF9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2.4. Онтогенез растений разных отделов</w:t>
            </w:r>
          </w:p>
          <w:p w14:paraId="4063BF8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2.6. Закономерности наследования</w:t>
            </w:r>
          </w:p>
          <w:p w14:paraId="4DB6D2E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2.11. Закономерности изменчивости</w:t>
            </w:r>
          </w:p>
          <w:p w14:paraId="79C5478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3.1. История эволюционного учения</w:t>
            </w:r>
          </w:p>
          <w:p w14:paraId="2056B41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3.4. Возникновение и развитие жизни на Земле</w:t>
            </w:r>
          </w:p>
          <w:p w14:paraId="3947449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3.5. Происхождение человека – антропогенез</w:t>
            </w:r>
          </w:p>
          <w:p w14:paraId="7E1F798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4.4. Влияние антропогенных факторов на биосферу</w:t>
            </w:r>
          </w:p>
          <w:p w14:paraId="1886D32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 xml:space="preserve">Тема 4.5. Влияние социально-экологических факторов на </w:t>
            </w:r>
            <w:r w:rsidRPr="00FC15E2">
              <w:rPr>
                <w:rFonts w:ascii="OfficinaSansBookC" w:eastAsia="Times New Roman" w:hAnsi="OfficinaSansBookC" w:cs="Times New Roman"/>
              </w:rPr>
              <w:lastRenderedPageBreak/>
              <w:t>здоровье человека</w:t>
            </w:r>
          </w:p>
          <w:p w14:paraId="075ED97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5.1. Биотехнологии в жизни каждого</w:t>
            </w:r>
          </w:p>
          <w:p w14:paraId="5CCA0F8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5.2.1. Биотехнологии в медицине и фармации</w:t>
            </w:r>
          </w:p>
          <w:p w14:paraId="4EC1E78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5.2.2. Биотехнологии и животные</w:t>
            </w:r>
          </w:p>
          <w:p w14:paraId="7FDC4F8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5.2.3. Биотехнологии и растения</w:t>
            </w:r>
          </w:p>
          <w:p w14:paraId="41E3E94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5.2.4. Биотехнологии в промышленности</w:t>
            </w:r>
          </w:p>
          <w:p w14:paraId="5F7A012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5.4.5 Социально-этические аспекты биотехнологий</w:t>
            </w:r>
          </w:p>
          <w:p w14:paraId="668BB26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 xml:space="preserve">Тема 6.1. Основные методы биоэкологических исследований </w:t>
            </w:r>
          </w:p>
          <w:p w14:paraId="1848D75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</w:rPr>
            </w:pPr>
            <w:r w:rsidRPr="00FC15E2">
              <w:rPr>
                <w:rFonts w:ascii="OfficinaSansBookC" w:eastAsia="Times New Roman" w:hAnsi="OfficinaSansBookC" w:cs="Times New Roman"/>
              </w:rPr>
              <w:t>Тема 6.2. Биоэкологический эксперимент</w:t>
            </w:r>
          </w:p>
        </w:tc>
      </w:tr>
    </w:tbl>
    <w:p w14:paraId="0A6B60E0" w14:textId="77777777" w:rsidR="008E177F" w:rsidRPr="00FC15E2" w:rsidRDefault="008E177F" w:rsidP="00FC15E2">
      <w:pPr>
        <w:shd w:val="clear" w:color="auto" w:fill="FFFFFF"/>
        <w:ind w:left="-2"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p w14:paraId="5470351C" w14:textId="77777777" w:rsidR="00821E51" w:rsidRPr="00FC15E2" w:rsidRDefault="00821E51" w:rsidP="00FC15E2">
      <w:pPr>
        <w:shd w:val="clear" w:color="auto" w:fill="FFFFFF"/>
        <w:ind w:left="-2" w:firstLine="563"/>
        <w:jc w:val="both"/>
        <w:rPr>
          <w:rFonts w:ascii="OfficinaSansBookC" w:eastAsia="Times New Roman" w:hAnsi="OfficinaSansBookC" w:cs="Times New Roman"/>
          <w:sz w:val="28"/>
          <w:szCs w:val="28"/>
        </w:rPr>
      </w:pPr>
    </w:p>
    <w:tbl>
      <w:tblPr>
        <w:tblStyle w:val="aff7"/>
        <w:tblW w:w="1450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01"/>
        <w:gridCol w:w="2901"/>
        <w:gridCol w:w="2901"/>
        <w:gridCol w:w="2901"/>
        <w:gridCol w:w="2901"/>
      </w:tblGrid>
      <w:tr w:rsidR="008E177F" w:rsidRPr="00FC15E2" w14:paraId="276C3050" w14:textId="77777777">
        <w:trPr>
          <w:trHeight w:val="530"/>
        </w:trPr>
        <w:tc>
          <w:tcPr>
            <w:tcW w:w="1450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54CD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Метапредметные результаты (МПР)</w:t>
            </w:r>
          </w:p>
        </w:tc>
      </w:tr>
      <w:tr w:rsidR="008E177F" w:rsidRPr="00FC15E2" w14:paraId="412F0333" w14:textId="77777777" w:rsidTr="00FD4F6E">
        <w:trPr>
          <w:trHeight w:val="171"/>
        </w:trPr>
        <w:tc>
          <w:tcPr>
            <w:tcW w:w="580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C864001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ФГОС СОО</w:t>
            </w: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552697D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ФГОС СПО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5B575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Темы</w:t>
            </w:r>
          </w:p>
        </w:tc>
      </w:tr>
      <w:tr w:rsidR="008E177F" w:rsidRPr="00FC15E2" w14:paraId="1116F995" w14:textId="77777777">
        <w:tc>
          <w:tcPr>
            <w:tcW w:w="29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39A901F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B97D1E0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 xml:space="preserve">Универсальные учебные познавательные действия </w:t>
            </w: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(УУПД)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A5B4555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lastRenderedPageBreak/>
              <w:t>Общие компетенции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A7FA83F" w14:textId="77777777" w:rsidR="008E177F" w:rsidRPr="00FC15E2" w:rsidRDefault="00DE1CD7" w:rsidP="00FC15E2">
            <w:pPr>
              <w:widowControl w:val="0"/>
              <w:spacing w:line="276" w:lineRule="auto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Компоненты общих компетенций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62E9C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</w:p>
        </w:tc>
      </w:tr>
      <w:tr w:rsidR="008E177F" w:rsidRPr="00FC15E2" w14:paraId="13460526" w14:textId="77777777" w:rsidTr="00FD4F6E">
        <w:trPr>
          <w:trHeight w:val="326"/>
        </w:trPr>
        <w:tc>
          <w:tcPr>
            <w:tcW w:w="29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971739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  <w:t>базовые логические действия (УУПД_БЛД)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06D278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УУПД_БЛД 01. Самостоятельно формулировать и актуализировать проблему, рассматривать ее всесторонне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6912EB3" w14:textId="0183187E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01</w:t>
            </w:r>
            <w:r w:rsidR="00F5390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.</w:t>
            </w:r>
          </w:p>
          <w:p w14:paraId="0AB92A4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C9871F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актуальный профессиональный и социальный контекст, в котором приходится работать и жить;</w:t>
            </w:r>
          </w:p>
          <w:p w14:paraId="7F58C7B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</w:t>
            </w:r>
            <w:r w:rsidR="00821E51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 и выделять ее составные части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3110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1.3. Биологически важные химические соединения. </w:t>
            </w:r>
          </w:p>
          <w:p w14:paraId="06DFEC2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1.4. Структурно-функциональная организация клеток</w:t>
            </w:r>
          </w:p>
          <w:p w14:paraId="5773E5D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1.5. Структурно-функциональные факторы наследственности</w:t>
            </w:r>
          </w:p>
          <w:p w14:paraId="1444659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1.6. Процессы матричного синтеза</w:t>
            </w:r>
          </w:p>
          <w:p w14:paraId="1EFACD9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2.7. Взаимодействие генов</w:t>
            </w:r>
          </w:p>
          <w:p w14:paraId="16AEE5D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2.8. Сцепленное наследование признаков</w:t>
            </w:r>
          </w:p>
          <w:p w14:paraId="4EB5235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2.9. Генетика пола</w:t>
            </w:r>
          </w:p>
          <w:p w14:paraId="161A2C4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2.10. Генетика человека</w:t>
            </w:r>
          </w:p>
          <w:p w14:paraId="05209D6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2.11. Закономерности изменчивости</w:t>
            </w:r>
          </w:p>
          <w:p w14:paraId="4F43E99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2.12. Селекция организмов</w:t>
            </w:r>
          </w:p>
          <w:p w14:paraId="7B65FA6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4.1. Экологические факторы и среды жизни</w:t>
            </w:r>
          </w:p>
          <w:p w14:paraId="124467D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4.2. Популяция, сообщества, экосистемы</w:t>
            </w:r>
          </w:p>
          <w:p w14:paraId="6550408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4.3. Биосфера - глобальная экологическая система</w:t>
            </w:r>
          </w:p>
          <w:p w14:paraId="52C949D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4.4. Влияние антропогенных факторов на биосферу</w:t>
            </w:r>
          </w:p>
          <w:p w14:paraId="0F21ED0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5.1. Биотехнологии в жизни каждого</w:t>
            </w:r>
          </w:p>
          <w:p w14:paraId="238E38E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5.2.1. Биотехнологии в медицине и фармации</w:t>
            </w:r>
          </w:p>
          <w:p w14:paraId="22299AD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5.2.2.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Биотехнологии и животные</w:t>
            </w:r>
          </w:p>
          <w:p w14:paraId="3126B27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5.2.3. Биотехнологии и растения</w:t>
            </w:r>
          </w:p>
          <w:p w14:paraId="3498DF6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5.2.4. Биотехнологии в промышленности</w:t>
            </w:r>
          </w:p>
          <w:p w14:paraId="67BEAB3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5.4.5 Социально-этические аспекты биотехнологий</w:t>
            </w:r>
          </w:p>
          <w:p w14:paraId="18BC079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6.1. Основные методы биоэкологических исследований </w:t>
            </w:r>
          </w:p>
          <w:p w14:paraId="007B3FA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6.2. Биоэкологический эксперимент</w:t>
            </w:r>
          </w:p>
        </w:tc>
      </w:tr>
      <w:tr w:rsidR="008E177F" w:rsidRPr="00FC15E2" w14:paraId="0925A074" w14:textId="77777777">
        <w:trPr>
          <w:trHeight w:val="1617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040329D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9E26BA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УУПД_БЛД 02. Устанавливать существенный признак или основания для сравнения, классификации и обобщения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E494AEA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CCBBDA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задачу и/или проблем</w:t>
            </w:r>
            <w:r w:rsidR="00821E51"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 и выделять ее составные части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6ECC2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110A0E21" w14:textId="77777777">
        <w:trPr>
          <w:trHeight w:val="7077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3892AAE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03712F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УУПД_БЛД 03. Определять цели деятельности, задавать параметры и критерии их достижения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BDEE7E5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172FA1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структуру плана для решения задач; порядок оценки результатов решения задач профессиональной деятельности</w:t>
            </w:r>
          </w:p>
          <w:p w14:paraId="42F0D2D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этапы решения задачи; составлять план действия; определять необходимые ресурсы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477F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31B5FC92" w14:textId="77777777" w:rsidTr="00821E51">
        <w:trPr>
          <w:trHeight w:val="2735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9CCB698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D85BE4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УУПД_БЛД 05. Вносить коррективы в деятельность, оценивать соответствие результатов целям, оценивать риски последствий деятельности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EE2B56B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A567FB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структуру плана для решения задач; порядок оценки результатов решения задач профессиональной деятельности</w:t>
            </w:r>
          </w:p>
          <w:p w14:paraId="636F8CD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BE967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04861792" w14:textId="77777777" w:rsidTr="00821E51">
        <w:trPr>
          <w:trHeight w:val="2776"/>
        </w:trPr>
        <w:tc>
          <w:tcPr>
            <w:tcW w:w="29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DA732F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базовые исследовательские действия (УУПД_БИД)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25A59D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УУПД_БИД 03. 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F34499E" w14:textId="1D4F4BAE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04</w:t>
            </w:r>
            <w:r w:rsidR="00F5390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.</w:t>
            </w:r>
          </w:p>
          <w:p w14:paraId="73F9100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4EA023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основы проектной деятельности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C27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</w:t>
            </w:r>
          </w:p>
        </w:tc>
      </w:tr>
      <w:tr w:rsidR="008E177F" w:rsidRPr="00FC15E2" w14:paraId="5ABF7416" w14:textId="77777777" w:rsidTr="004F5695">
        <w:trPr>
          <w:trHeight w:val="4153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742ED92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DA0AFF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УУПД_БИД 05. Ставить и формулировать собственные задачи в образовательной деятельности и жизненных ситуациях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88C4E5C" w14:textId="061704A5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01</w:t>
            </w:r>
            <w:r w:rsidR="00F5390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.</w:t>
            </w:r>
          </w:p>
          <w:p w14:paraId="29A6E3E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28215E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структуру плана для решения задач;</w:t>
            </w:r>
          </w:p>
          <w:p w14:paraId="538DD6A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этапы решения задачи</w:t>
            </w:r>
          </w:p>
          <w:p w14:paraId="0370282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составлять план действия;</w:t>
            </w:r>
          </w:p>
          <w:p w14:paraId="00C0163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необходимые ресурсы;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1E7F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1.3. Биологически важные химические соединения. </w:t>
            </w:r>
          </w:p>
          <w:p w14:paraId="03CDE03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1.4. Структурно-функциональная организация клеток</w:t>
            </w:r>
          </w:p>
          <w:p w14:paraId="0C1F038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1.5. Структурно-функциональные факторы наследственности</w:t>
            </w:r>
          </w:p>
          <w:p w14:paraId="1CD74DA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1.6. Процессы матричного синтеза</w:t>
            </w:r>
          </w:p>
          <w:p w14:paraId="0ACBB47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2.7. Взаимодействие генов</w:t>
            </w:r>
          </w:p>
          <w:p w14:paraId="43D6680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2.8. Сцепленное наследование признаков</w:t>
            </w:r>
          </w:p>
          <w:p w14:paraId="1360F27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2.9. Генетика пола</w:t>
            </w:r>
          </w:p>
          <w:p w14:paraId="09427BA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2.10. Генетика человека</w:t>
            </w:r>
          </w:p>
          <w:p w14:paraId="568D6C0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2.11. Закономерности изменчивости</w:t>
            </w:r>
          </w:p>
          <w:p w14:paraId="0A7676F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2.12. Селекция организмов</w:t>
            </w:r>
          </w:p>
          <w:p w14:paraId="7DBF294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4.1. Экологические факторы и среды жизни</w:t>
            </w:r>
          </w:p>
          <w:p w14:paraId="299EE46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4.2. Популяция, сообщества, экосистемы</w:t>
            </w:r>
          </w:p>
          <w:p w14:paraId="4FAC2C9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4.3. Биосфера - глобальная экологическая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система</w:t>
            </w:r>
          </w:p>
          <w:p w14:paraId="1B375E0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4.4. Влияние антропогенных факторов на биосферу</w:t>
            </w:r>
          </w:p>
          <w:p w14:paraId="361FA6E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5.1. Биотехнологии в жизни каждого</w:t>
            </w:r>
          </w:p>
          <w:p w14:paraId="7752129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5.2.1. Биотехнологии в медицине и фармации</w:t>
            </w:r>
          </w:p>
          <w:p w14:paraId="22A08A5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5.2.2. Биотехнологии и животные</w:t>
            </w:r>
          </w:p>
          <w:p w14:paraId="03E90BB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5.2.3. Биотехнологии и растения</w:t>
            </w:r>
          </w:p>
          <w:p w14:paraId="1E72737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5.2.4. Биотехнологии в промышленности</w:t>
            </w:r>
          </w:p>
          <w:p w14:paraId="27C3B6B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5.4.5 Социально-этические аспекты биотехнологий</w:t>
            </w:r>
          </w:p>
          <w:p w14:paraId="1A44EC8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6.1. Основные методы биоэкологических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исследований </w:t>
            </w:r>
          </w:p>
          <w:p w14:paraId="61321E4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6.2. Биоэкологический эксперимент</w:t>
            </w:r>
          </w:p>
        </w:tc>
      </w:tr>
      <w:tr w:rsidR="008E177F" w:rsidRPr="00FC15E2" w14:paraId="7C478EA0" w14:textId="77777777">
        <w:trPr>
          <w:trHeight w:val="6395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DD54CFA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AF6FC9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УУПД_БИД 07. Анализировать полученные в ходе решения задачи результаты, критически оценивать их достоверность, прогнозировать изменение в новых условиях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0462584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E1A3D5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  <w:p w14:paraId="5FB07E0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FF08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6AE0FB1A" w14:textId="77777777">
        <w:trPr>
          <w:trHeight w:val="8450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60377D38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BCBB92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УУПД_БИД 09. Разрабатывать план решения проблемы с учетом анализа имеющихся материальных и нематериальных ресурсов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618B68B5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C3CC98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030C683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этапы решения задачи</w:t>
            </w:r>
          </w:p>
          <w:p w14:paraId="0E059DA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составлять план действия;</w:t>
            </w:r>
          </w:p>
          <w:p w14:paraId="087CF911" w14:textId="77777777" w:rsidR="008E177F" w:rsidRPr="00FC15E2" w:rsidRDefault="00821E51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необходимые ресурсы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BC7E9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1B03D015" w14:textId="77777777" w:rsidTr="00821E51">
        <w:trPr>
          <w:trHeight w:val="1885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40DFCE5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7ABBF2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УУПД_БИД 10. 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2CFF19C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E74D65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алгоритмы выполнения работ в профессиональной и смежных областях; методы работы в профессиональной и смежных сферах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FE4A8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2283D1FC" w14:textId="77777777" w:rsidTr="00821E51">
        <w:trPr>
          <w:trHeight w:val="1772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C52814E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43778B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УУПД_БИД 11. Уметь переносить знания в познавательную и практическую области жизнедеятельности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F1E9CD5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473727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алгоритмы выполнения работ в профессиональной и смежных областях; методы работы в профессиональной и смежных сферах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C20D1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1EADA89F" w14:textId="77777777" w:rsidTr="00821E51">
        <w:trPr>
          <w:trHeight w:val="7271"/>
        </w:trPr>
        <w:tc>
          <w:tcPr>
            <w:tcW w:w="29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61B852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работа с информацией (УУПД_РИ)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8CF92B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УУПД_РИ 01.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E3B5742" w14:textId="3C19CFEC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02</w:t>
            </w:r>
            <w:r w:rsidR="00F5390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.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58F595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номенклатуру информационных источников, применяемых в профессиональной деятельности</w:t>
            </w:r>
          </w:p>
          <w:p w14:paraId="57633AB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задачи для поиска информации; определять необходимые источники информации;</w:t>
            </w:r>
          </w:p>
          <w:p w14:paraId="14CF7B36" w14:textId="77777777" w:rsidR="008E177F" w:rsidRPr="00FC15E2" w:rsidRDefault="00821E51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планировать процесс поиска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6711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1.1. Биология как наука</w:t>
            </w:r>
          </w:p>
          <w:p w14:paraId="501DCBE9" w14:textId="77777777" w:rsidR="008E177F" w:rsidRPr="00FC15E2" w:rsidRDefault="00DE1CD7" w:rsidP="00FC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1.2. Общая характеристика жизни</w:t>
            </w:r>
          </w:p>
          <w:p w14:paraId="22247EF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1.3. Биологически важные химические соединения. </w:t>
            </w:r>
          </w:p>
          <w:p w14:paraId="6D28857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1.4. Структурно-функциональная организация клеток</w:t>
            </w:r>
          </w:p>
          <w:p w14:paraId="469583C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1.5. Структурно-функциональные факторы наследственности</w:t>
            </w:r>
          </w:p>
          <w:p w14:paraId="70EDE0E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1.6. Процессы матричного синтеза</w:t>
            </w:r>
          </w:p>
          <w:p w14:paraId="70DAF0A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1.7. Неклеточные формы жизни </w:t>
            </w:r>
          </w:p>
          <w:p w14:paraId="1A4F7A4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1.8. Обмен веществ и превращение энергии в клетке</w:t>
            </w:r>
          </w:p>
          <w:p w14:paraId="7613E65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1.9. Жизненный цикл клетки. Митоз. Мейоз</w:t>
            </w:r>
          </w:p>
          <w:p w14:paraId="74796A6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2.1. Строение организма</w:t>
            </w:r>
          </w:p>
          <w:p w14:paraId="70F4E67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2.2. Формы размножения организмов</w:t>
            </w:r>
          </w:p>
          <w:p w14:paraId="7E3B0BD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2.3. Онтогенез животных и человека</w:t>
            </w:r>
          </w:p>
          <w:p w14:paraId="3A43485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2.4. Онтогенез растений разных отделов</w:t>
            </w:r>
          </w:p>
          <w:p w14:paraId="423B4C2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2.5. Основные понятия генетики</w:t>
            </w:r>
          </w:p>
          <w:p w14:paraId="77E6765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2.6. Закономерности наследования</w:t>
            </w:r>
          </w:p>
          <w:p w14:paraId="5F5714E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2.7. Взаимодействие генов</w:t>
            </w:r>
          </w:p>
          <w:p w14:paraId="2ACA341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2.8. Сцепленное наследование признаков</w:t>
            </w:r>
          </w:p>
          <w:p w14:paraId="2A3D437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2.9. Генетика пола</w:t>
            </w:r>
          </w:p>
          <w:p w14:paraId="0B517E9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2.10. Генетика человека</w:t>
            </w:r>
          </w:p>
          <w:p w14:paraId="50729C0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2.11. Закономерности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изменчивости</w:t>
            </w:r>
          </w:p>
          <w:p w14:paraId="57D8C0B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2.12. Селекция организмов. </w:t>
            </w:r>
          </w:p>
          <w:p w14:paraId="3164FB5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3.1. История эволюционного учения</w:t>
            </w:r>
          </w:p>
          <w:p w14:paraId="0A0B764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3.2. Микроэволюция</w:t>
            </w:r>
          </w:p>
          <w:p w14:paraId="74C444D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3.3. Макроэволюция</w:t>
            </w:r>
          </w:p>
          <w:p w14:paraId="289128B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3.4. Возникновение и развитие жизни на Земле</w:t>
            </w:r>
          </w:p>
          <w:p w14:paraId="63D4F5F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3.5. Происхождение человека – антропогенез</w:t>
            </w:r>
          </w:p>
          <w:p w14:paraId="7BEDB32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4.2. Популяция, сообщества, экосистемы. </w:t>
            </w:r>
          </w:p>
          <w:p w14:paraId="68FE49D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4.3. Биосфера - глобальная экологическая система</w:t>
            </w:r>
          </w:p>
          <w:p w14:paraId="7E62936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4.4. Влияние антропогенных факторов на биосферу</w:t>
            </w:r>
          </w:p>
          <w:p w14:paraId="26BD539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4.5. Влияние социально-экологических факторов на здоровье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человека</w:t>
            </w:r>
          </w:p>
          <w:p w14:paraId="483BE5C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5.1. Биотехнологии в жизни каждого</w:t>
            </w:r>
          </w:p>
          <w:p w14:paraId="3CEABFB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5.2.1. Биотехнологии в медицине и фармации</w:t>
            </w:r>
          </w:p>
          <w:p w14:paraId="14C885D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5.2.2. Биотехнологии и животные</w:t>
            </w:r>
          </w:p>
          <w:p w14:paraId="6BC3B78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5.2.3. Биотехнологии и растения</w:t>
            </w:r>
          </w:p>
          <w:p w14:paraId="4E64FD9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5.2.4. Биотехнологии в промышленности</w:t>
            </w:r>
          </w:p>
          <w:p w14:paraId="1360E58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5.4.5 Социально-этические аспекты биотехнологий</w:t>
            </w:r>
          </w:p>
          <w:p w14:paraId="0751CF2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6.1. Основные методы биоэкологических исследований </w:t>
            </w:r>
          </w:p>
          <w:p w14:paraId="6883ADC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6.2. Биоэкологический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эксперимент</w:t>
            </w:r>
          </w:p>
        </w:tc>
      </w:tr>
      <w:tr w:rsidR="008E177F" w:rsidRPr="00FC15E2" w14:paraId="5321A680" w14:textId="77777777">
        <w:trPr>
          <w:trHeight w:val="16235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72A97A2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807DA5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УУПД_РИ 02. Создавать тексты в различных форматах с учетом назначения информации и целевой аудитории, выбирая оптимальную форму представления и визуализации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0506086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693C68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формат оформления результатов поиска информации, современные средства и устройства информатизации</w:t>
            </w:r>
          </w:p>
          <w:p w14:paraId="3E3303D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A20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3BCD163B" w14:textId="77777777">
        <w:trPr>
          <w:trHeight w:val="20930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CFD67CC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083DB2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УУПД_РИ 04.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D7AF2B5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0BDE28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порядок применения современны</w:t>
            </w:r>
            <w:r w:rsidR="00821E51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х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 средств и устройства информатизации, программное обеспечение в профессиональной деятельности в том числе</w:t>
            </w:r>
          </w:p>
          <w:p w14:paraId="0FA8D1B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использовать современное программное обеспечение; использовать различные цифровые средства для решения профессиональных задач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1ACC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2D3E221C" w14:textId="77777777">
        <w:trPr>
          <w:trHeight w:val="500"/>
        </w:trPr>
        <w:tc>
          <w:tcPr>
            <w:tcW w:w="11604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5DABAB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Универсальные коммуникативные действия (УКД)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AAE5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0707F5A9" w14:textId="77777777" w:rsidTr="002F1638">
        <w:trPr>
          <w:trHeight w:val="2030"/>
        </w:trPr>
        <w:tc>
          <w:tcPr>
            <w:tcW w:w="29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3AF472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совместная деятельность (УКД_СД)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649080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УКД_СД 01. Понимать и использовать преимущества командной и индивидуальной работы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AC67147" w14:textId="454A65BE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04</w:t>
            </w:r>
            <w:r w:rsidR="00F5390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.</w:t>
            </w:r>
          </w:p>
          <w:p w14:paraId="19F47E1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397301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организовывать работу коллектива</w:t>
            </w:r>
          </w:p>
          <w:p w14:paraId="6A1DEC5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 команды;</w:t>
            </w:r>
          </w:p>
          <w:p w14:paraId="19002EE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42C5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1.2.</w:t>
            </w:r>
          </w:p>
          <w:p w14:paraId="1BF59F9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Биологически важные химические соединения</w:t>
            </w:r>
          </w:p>
          <w:p w14:paraId="38F8D84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1.4.</w:t>
            </w:r>
          </w:p>
          <w:p w14:paraId="3D8DBC8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Структурно-функциональная организация клеток</w:t>
            </w:r>
          </w:p>
          <w:p w14:paraId="0186BC1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1.7.</w:t>
            </w:r>
          </w:p>
          <w:p w14:paraId="28E9D26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Неклеточные формы жизни </w:t>
            </w:r>
          </w:p>
          <w:p w14:paraId="2D38DD4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1.9. Жизненный цикл клетки. Митоз. Мейоз</w:t>
            </w:r>
          </w:p>
          <w:p w14:paraId="798D024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2.1.</w:t>
            </w:r>
          </w:p>
          <w:p w14:paraId="319D696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Строение организма</w:t>
            </w:r>
          </w:p>
          <w:p w14:paraId="7EE22D9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2.3.</w:t>
            </w:r>
          </w:p>
          <w:p w14:paraId="45FD215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Онтогенез животных и человека</w:t>
            </w:r>
          </w:p>
          <w:p w14:paraId="1AF5457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2.4. Онтогенез растений разных отделов</w:t>
            </w:r>
          </w:p>
          <w:p w14:paraId="4E7618C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2.6. Закономерности наследования</w:t>
            </w:r>
          </w:p>
          <w:p w14:paraId="23A084F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2.11. Закономерности изменчивости</w:t>
            </w:r>
          </w:p>
          <w:p w14:paraId="601AFF2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3.1. История эволюционного учения</w:t>
            </w:r>
          </w:p>
          <w:p w14:paraId="06BB772E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3.4. Возникновение и развитие жизни на Земле</w:t>
            </w:r>
          </w:p>
          <w:p w14:paraId="60D7C46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3.5. Происхождение человека – антропогенез</w:t>
            </w:r>
          </w:p>
          <w:p w14:paraId="5097639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4.4. Влияние антропогенных факторов на биосферу</w:t>
            </w:r>
          </w:p>
          <w:p w14:paraId="5AD4511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4.5. Влияние социально-экологических факторов на здоровье человека</w:t>
            </w:r>
          </w:p>
          <w:p w14:paraId="1E38239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5.1. Биотехнологии в жизни каждого</w:t>
            </w:r>
          </w:p>
          <w:p w14:paraId="6ABA4D3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5.2.1. Биотехнологии в медицине и фармации</w:t>
            </w:r>
          </w:p>
          <w:p w14:paraId="08303BE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5.2.2. Биотехнологии и животные</w:t>
            </w:r>
          </w:p>
          <w:p w14:paraId="3D75C98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5.2.3. Биотехнологии и растения</w:t>
            </w:r>
          </w:p>
          <w:p w14:paraId="6AC03E7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5.2.4. Биотехнологии в промышленности</w:t>
            </w:r>
          </w:p>
          <w:p w14:paraId="6C2A3F7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5.4.5 Социально-этические аспекты биотехнологий</w:t>
            </w:r>
          </w:p>
          <w:p w14:paraId="2BD0997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6.1. Основные методы биоэкологических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 xml:space="preserve">исследований </w:t>
            </w:r>
          </w:p>
          <w:p w14:paraId="7C9BFB6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6.2. Биоэкологический эксперимент</w:t>
            </w:r>
          </w:p>
        </w:tc>
      </w:tr>
      <w:tr w:rsidR="008E177F" w:rsidRPr="00FC15E2" w14:paraId="5A8DE635" w14:textId="77777777" w:rsidTr="002F1638">
        <w:trPr>
          <w:trHeight w:val="2591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7680F1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E16BB4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УКД_СД 02. Выбирать тематику и методы совместных действий с учетом общих интересов и возможностей каждого члена коллектива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91B1377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EC6AE6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организовывать работу коллектива</w:t>
            </w:r>
          </w:p>
          <w:p w14:paraId="271E382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 команды;</w:t>
            </w:r>
          </w:p>
          <w:p w14:paraId="4D5E198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6EBB9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202ECC70" w14:textId="77777777" w:rsidTr="00FD4F6E">
        <w:trPr>
          <w:trHeight w:val="3056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0C55C78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E79199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УКД_СД 03.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6D6D5CD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AD4D25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организовывать работу коллектива</w:t>
            </w:r>
          </w:p>
          <w:p w14:paraId="51964EA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 команды;</w:t>
            </w:r>
          </w:p>
          <w:p w14:paraId="0E53A6F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862B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13CCE464" w14:textId="77777777" w:rsidTr="002F1638">
        <w:trPr>
          <w:trHeight w:val="2307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E6597A4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A7735D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УКД_СД 04. Оценивать качество своего вклада и каждого участника команды в общий результат по разработанным критериям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A59229E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891D30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организовывать работу коллектива</w:t>
            </w:r>
          </w:p>
          <w:p w14:paraId="4D588B6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 команды;</w:t>
            </w:r>
          </w:p>
          <w:p w14:paraId="58E8D78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1C343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12EFAEC5" w14:textId="77777777" w:rsidTr="00FD4F6E">
        <w:trPr>
          <w:trHeight w:val="1531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6629E54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060D9B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УКД_СД 05. Предлагать новые проекты, оценивать идеи с позиции новизны, оригинальности, практической значимости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E8D8CEA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763A66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знать основы проектной деятельности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3AAE4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7F6E0E7F" w14:textId="77777777" w:rsidTr="00821E51">
        <w:trPr>
          <w:trHeight w:val="2168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010690D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609AD50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УКД_СД 06. Координировать и выполнять работу в условиях реального, виртуального и комбинированного взаимодействия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EEAC442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F77EE9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организовывать работу коллектива</w:t>
            </w:r>
          </w:p>
          <w:p w14:paraId="3709162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и команды;</w:t>
            </w:r>
          </w:p>
          <w:p w14:paraId="72A3EDBF" w14:textId="77777777" w:rsidR="002F1638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A3D6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674919E8" w14:textId="77777777" w:rsidTr="002F1638">
        <w:trPr>
          <w:trHeight w:val="340"/>
        </w:trPr>
        <w:tc>
          <w:tcPr>
            <w:tcW w:w="11604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C2F227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Универсальные регулятивные действия (УРД)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DA50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0EC81174" w14:textId="77777777" w:rsidTr="002F1638">
        <w:trPr>
          <w:trHeight w:val="1034"/>
        </w:trPr>
        <w:tc>
          <w:tcPr>
            <w:tcW w:w="29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A73DA6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самоорганизация (УРД_СО)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98DBA2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УРД_СО 01.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D2BD212" w14:textId="522DF374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ОК 01</w:t>
            </w:r>
            <w:r w:rsidR="00F5390D" w:rsidRPr="00FC15E2">
              <w:rPr>
                <w:rFonts w:ascii="OfficinaSansBookC" w:eastAsia="Times New Roman" w:hAnsi="OfficinaSansBookC" w:cs="Times New Roman"/>
                <w:sz w:val="24"/>
                <w:szCs w:val="24"/>
                <w:lang w:val="ru-RU"/>
              </w:rPr>
              <w:t>.</w:t>
            </w:r>
          </w:p>
          <w:p w14:paraId="7526DD3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6F00AD2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07FF202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618195E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анализировать задачу и/или проблему и выделять ее составные части</w:t>
            </w:r>
          </w:p>
        </w:tc>
        <w:tc>
          <w:tcPr>
            <w:tcW w:w="29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333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1.3. Биологически важные химические соединения. </w:t>
            </w:r>
          </w:p>
          <w:p w14:paraId="5C9A2B6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1.4. Структурно-функциональная организация клеток</w:t>
            </w:r>
          </w:p>
          <w:p w14:paraId="217F3D5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1.5. Структурно-функциональные факторы наследственности</w:t>
            </w:r>
          </w:p>
          <w:p w14:paraId="296144A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1.6. Процессы матричного синтеза</w:t>
            </w:r>
          </w:p>
          <w:p w14:paraId="1393221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2.7. Взаимодействие генов</w:t>
            </w:r>
          </w:p>
          <w:p w14:paraId="0E8FB662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Тема 2.8. Сцепленное наследование признаков</w:t>
            </w:r>
          </w:p>
          <w:p w14:paraId="3A5481E7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2.9. Генетика пола</w:t>
            </w:r>
          </w:p>
          <w:p w14:paraId="57084C8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2.10. Генетика человека</w:t>
            </w:r>
          </w:p>
          <w:p w14:paraId="746C365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2.11. Закономерности изменчивости</w:t>
            </w:r>
          </w:p>
          <w:p w14:paraId="766ED33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2.12. Селекция организмов</w:t>
            </w:r>
          </w:p>
          <w:p w14:paraId="14A9FD2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4.1. Экологические факторы и среды жизни</w:t>
            </w:r>
          </w:p>
          <w:p w14:paraId="5861E46F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4.2. Популяция, сообщества, экосистемы</w:t>
            </w:r>
          </w:p>
          <w:p w14:paraId="3E856EA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4.3. Биосфера - глобальная экологическая система</w:t>
            </w:r>
          </w:p>
          <w:p w14:paraId="1FF3184C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4.4. Влияние антропогенных факторов на биосферу</w:t>
            </w:r>
          </w:p>
          <w:p w14:paraId="4BF7D95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5.1. Биотехнологии в жизни каждого</w:t>
            </w:r>
          </w:p>
          <w:p w14:paraId="7E5A1EF1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5.2.1. Биотехнологии в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медицине и фармации</w:t>
            </w:r>
          </w:p>
          <w:p w14:paraId="62620E2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5.2.2. Биотехнологии и животные</w:t>
            </w:r>
          </w:p>
          <w:p w14:paraId="66C662F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5.2.3. Биотехнологии и растения</w:t>
            </w:r>
          </w:p>
          <w:p w14:paraId="63CF3AF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5.2.4. Биотехнологии в промышленности</w:t>
            </w:r>
          </w:p>
          <w:p w14:paraId="2015765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b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5.4.5 Социально-этические аспекты биотехнологий</w:t>
            </w:r>
          </w:p>
          <w:p w14:paraId="726996F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Тема 6.1. Основные методы биоэкологических исследований </w:t>
            </w:r>
          </w:p>
          <w:p w14:paraId="57D12D6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Тема 6.2. Биоэкологический эксперимент</w:t>
            </w:r>
          </w:p>
        </w:tc>
      </w:tr>
      <w:tr w:rsidR="008E177F" w:rsidRPr="00FC15E2" w14:paraId="4BF59BE9" w14:textId="77777777" w:rsidTr="002F1638">
        <w:trPr>
          <w:trHeight w:val="1740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C524FBB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6CC9827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УРД_СО 02. Самостоятельно составлять план решения проблемы с учетом имеющихся ресурсов, собственных возможностей и предпочтений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99DE3CC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938CC2D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структуру плана для решения задач</w:t>
            </w:r>
          </w:p>
          <w:p w14:paraId="62FD7D4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составлять план действия;</w:t>
            </w:r>
          </w:p>
          <w:p w14:paraId="31BB65E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определять необходимые ресурсы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144B4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524AA953" w14:textId="77777777" w:rsidTr="002F1638">
        <w:trPr>
          <w:trHeight w:val="2296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86B107D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E6452E5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УРД_СО 03. Давать оценку новым ситуациям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59CCD99B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22C4F4E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  <w:p w14:paraId="78F4742B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99A8B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30295720" w14:textId="77777777" w:rsidTr="002F1638">
        <w:trPr>
          <w:trHeight w:val="2358"/>
        </w:trPr>
        <w:tc>
          <w:tcPr>
            <w:tcW w:w="29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154EC566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9F79148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УРД_СО 06. Оценивать приобретенный опыт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798D259C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6E8C330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  <w:p w14:paraId="1A94E979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 xml:space="preserve">оценивать результат и последствия своих действий (самостоятельно </w:t>
            </w: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lastRenderedPageBreak/>
              <w:t>или с помощью наставника)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830C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  <w:tr w:rsidR="008E177F" w:rsidRPr="00FC15E2" w14:paraId="3EE4A6FC" w14:textId="77777777" w:rsidTr="002F1638">
        <w:trPr>
          <w:trHeight w:val="2823"/>
        </w:trPr>
        <w:tc>
          <w:tcPr>
            <w:tcW w:w="29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3D003274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самоконтроль (УРД_СК)</w:t>
            </w: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B9C5F16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УРД_СК 01. Давать оценку новым ситуациям, вносить коррективы в деятельность, оценивать соответствие результатов целям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48F8ABC1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40" w:type="dxa"/>
              <w:bottom w:w="100" w:type="dxa"/>
              <w:right w:w="40" w:type="dxa"/>
            </w:tcMar>
          </w:tcPr>
          <w:p w14:paraId="06E1E003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  <w:p w14:paraId="225B7EDA" w14:textId="77777777" w:rsidR="008E177F" w:rsidRPr="00FC15E2" w:rsidRDefault="00DE1CD7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  <w:r w:rsidRPr="00FC15E2">
              <w:rPr>
                <w:rFonts w:ascii="OfficinaSansBookC" w:eastAsia="Times New Roman" w:hAnsi="OfficinaSansBookC" w:cs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0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E27AB" w14:textId="77777777" w:rsidR="008E177F" w:rsidRPr="00FC15E2" w:rsidRDefault="008E177F" w:rsidP="00FC15E2">
            <w:pPr>
              <w:widowControl w:val="0"/>
              <w:spacing w:line="276" w:lineRule="auto"/>
              <w:rPr>
                <w:rFonts w:ascii="OfficinaSansBookC" w:eastAsia="Times New Roman" w:hAnsi="OfficinaSansBookC" w:cs="Times New Roman"/>
                <w:sz w:val="24"/>
                <w:szCs w:val="24"/>
              </w:rPr>
            </w:pPr>
          </w:p>
        </w:tc>
      </w:tr>
    </w:tbl>
    <w:p w14:paraId="64E6DF8C" w14:textId="77777777" w:rsidR="008E177F" w:rsidRPr="00FC15E2" w:rsidRDefault="008E177F" w:rsidP="00FC15E2">
      <w:pPr>
        <w:rPr>
          <w:rFonts w:ascii="OfficinaSansBookC" w:hAnsi="OfficinaSansBookC" w:cs="Times New Roman"/>
        </w:rPr>
      </w:pPr>
    </w:p>
    <w:sectPr w:rsidR="008E177F" w:rsidRPr="00FC15E2" w:rsidSect="00821E51">
      <w:pgSz w:w="16834" w:h="11909" w:orient="landscape"/>
      <w:pgMar w:top="1440" w:right="1440" w:bottom="198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36889" w14:textId="77777777" w:rsidR="00A20716" w:rsidRDefault="00A20716">
      <w:pPr>
        <w:spacing w:line="240" w:lineRule="auto"/>
      </w:pPr>
      <w:r>
        <w:separator/>
      </w:r>
    </w:p>
  </w:endnote>
  <w:endnote w:type="continuationSeparator" w:id="0">
    <w:p w14:paraId="7E638D74" w14:textId="77777777" w:rsidR="00A20716" w:rsidRDefault="00A207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0591F" w14:textId="77777777" w:rsidR="00A20716" w:rsidRDefault="00A2071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</w:rPr>
      <w:t>81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7067EEB3" w14:textId="77777777" w:rsidR="00A20716" w:rsidRDefault="00A2071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84FAE" w14:textId="77777777" w:rsidR="00A20716" w:rsidRDefault="00A20716">
      <w:pPr>
        <w:spacing w:line="240" w:lineRule="auto"/>
      </w:pPr>
      <w:r>
        <w:separator/>
      </w:r>
    </w:p>
  </w:footnote>
  <w:footnote w:type="continuationSeparator" w:id="0">
    <w:p w14:paraId="1F7AD8E7" w14:textId="77777777" w:rsidR="00A20716" w:rsidRDefault="00A20716">
      <w:pPr>
        <w:spacing w:line="240" w:lineRule="auto"/>
      </w:pPr>
      <w:r>
        <w:continuationSeparator/>
      </w:r>
    </w:p>
  </w:footnote>
  <w:footnote w:id="1">
    <w:p w14:paraId="422CC7F6" w14:textId="71F3F80C" w:rsidR="00A20716" w:rsidRDefault="00A20716" w:rsidP="00252D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Указываются личностные и метапредметные результаты из ФГОС СОО (в последней редакции от 12.08.2022), формируемые </w:t>
      </w:r>
      <w:r w:rsidR="00252D1E">
        <w:rPr>
          <w:color w:val="000000"/>
          <w:sz w:val="20"/>
          <w:szCs w:val="20"/>
          <w:lang w:val="ru-RU"/>
        </w:rPr>
        <w:t>о</w:t>
      </w:r>
      <w:r w:rsidR="00252D1E">
        <w:rPr>
          <w:color w:val="000000"/>
          <w:sz w:val="20"/>
          <w:szCs w:val="20"/>
        </w:rPr>
        <w:t>общеобразовательной</w:t>
      </w:r>
      <w:r>
        <w:rPr>
          <w:color w:val="000000"/>
          <w:sz w:val="20"/>
          <w:szCs w:val="20"/>
        </w:rPr>
        <w:t xml:space="preserve"> дисциплиной</w:t>
      </w:r>
    </w:p>
  </w:footnote>
  <w:footnote w:id="2">
    <w:p w14:paraId="4AFFFFCF" w14:textId="1BF3B678" w:rsidR="00A20716" w:rsidRDefault="00A20716" w:rsidP="00252D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Дисциплинарные (предметные) результаты указываются в соответствии </w:t>
      </w:r>
      <w:r w:rsidR="00FC52F7">
        <w:rPr>
          <w:color w:val="000000"/>
          <w:sz w:val="20"/>
          <w:szCs w:val="20"/>
          <w:lang w:val="ru-RU"/>
        </w:rPr>
        <w:t>с</w:t>
      </w:r>
      <w:r w:rsidR="00FC52F7">
        <w:rPr>
          <w:color w:val="000000"/>
          <w:sz w:val="20"/>
          <w:szCs w:val="20"/>
        </w:rPr>
        <w:t xml:space="preserve"> ФГОС СОО (в последней редакции от 12.08.2022)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4AAA"/>
    <w:multiLevelType w:val="multilevel"/>
    <w:tmpl w:val="4CEC62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1247FB"/>
    <w:multiLevelType w:val="multilevel"/>
    <w:tmpl w:val="6888A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1D3337"/>
    <w:multiLevelType w:val="multilevel"/>
    <w:tmpl w:val="E8F6BFD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25753859"/>
    <w:multiLevelType w:val="multilevel"/>
    <w:tmpl w:val="F90A95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5F37351"/>
    <w:multiLevelType w:val="multilevel"/>
    <w:tmpl w:val="59B62B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7AE416A"/>
    <w:multiLevelType w:val="hybridMultilevel"/>
    <w:tmpl w:val="9E8A9038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3ADB1648"/>
    <w:multiLevelType w:val="multilevel"/>
    <w:tmpl w:val="09985146"/>
    <w:lvl w:ilvl="0">
      <w:start w:val="1"/>
      <w:numFmt w:val="decimal"/>
      <w:lvlText w:val="%1)"/>
      <w:lvlJc w:val="left"/>
      <w:pPr>
        <w:ind w:left="361" w:hanging="360"/>
      </w:pPr>
      <w:rPr>
        <w:color w:val="000000"/>
        <w:u w:val="none"/>
      </w:rPr>
    </w:lvl>
    <w:lvl w:ilvl="1">
      <w:start w:val="1"/>
      <w:numFmt w:val="lowerLetter"/>
      <w:lvlText w:val="%2)"/>
      <w:lvlJc w:val="left"/>
      <w:pPr>
        <w:ind w:left="1081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801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521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241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3961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1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1" w:hanging="360"/>
      </w:pPr>
      <w:rPr>
        <w:u w:val="none"/>
      </w:rPr>
    </w:lvl>
  </w:abstractNum>
  <w:abstractNum w:abstractNumId="7" w15:restartNumberingAfterBreak="0">
    <w:nsid w:val="3E0348DE"/>
    <w:multiLevelType w:val="multilevel"/>
    <w:tmpl w:val="3E26C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ABA14E6"/>
    <w:multiLevelType w:val="multilevel"/>
    <w:tmpl w:val="FA1A67CC"/>
    <w:lvl w:ilvl="0">
      <w:start w:val="1"/>
      <w:numFmt w:val="decimal"/>
      <w:lvlText w:val="%1."/>
      <w:lvlJc w:val="left"/>
      <w:pPr>
        <w:ind w:left="1284" w:hanging="360"/>
      </w:pPr>
      <w:rPr>
        <w:rFonts w:ascii="Times New Roman" w:eastAsia="Times New Roman" w:hAnsi="Times New Roman" w:cs="Times New Roman"/>
        <w:b w:val="0"/>
        <w:i w:val="0"/>
        <w:smallCaps w:val="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004" w:hanging="360"/>
      </w:pPr>
    </w:lvl>
    <w:lvl w:ilvl="2">
      <w:start w:val="1"/>
      <w:numFmt w:val="lowerRoman"/>
      <w:lvlText w:val="%3."/>
      <w:lvlJc w:val="right"/>
      <w:pPr>
        <w:ind w:left="2724" w:hanging="180"/>
      </w:pPr>
    </w:lvl>
    <w:lvl w:ilvl="3">
      <w:start w:val="1"/>
      <w:numFmt w:val="decimal"/>
      <w:lvlText w:val="%4."/>
      <w:lvlJc w:val="left"/>
      <w:pPr>
        <w:ind w:left="3444" w:hanging="360"/>
      </w:pPr>
    </w:lvl>
    <w:lvl w:ilvl="4">
      <w:start w:val="1"/>
      <w:numFmt w:val="lowerLetter"/>
      <w:lvlText w:val="%5."/>
      <w:lvlJc w:val="left"/>
      <w:pPr>
        <w:ind w:left="4164" w:hanging="360"/>
      </w:pPr>
    </w:lvl>
    <w:lvl w:ilvl="5">
      <w:start w:val="1"/>
      <w:numFmt w:val="lowerRoman"/>
      <w:lvlText w:val="%6."/>
      <w:lvlJc w:val="right"/>
      <w:pPr>
        <w:ind w:left="4884" w:hanging="180"/>
      </w:pPr>
    </w:lvl>
    <w:lvl w:ilvl="6">
      <w:start w:val="1"/>
      <w:numFmt w:val="decimal"/>
      <w:lvlText w:val="%7."/>
      <w:lvlJc w:val="left"/>
      <w:pPr>
        <w:ind w:left="5604" w:hanging="360"/>
      </w:pPr>
    </w:lvl>
    <w:lvl w:ilvl="7">
      <w:start w:val="1"/>
      <w:numFmt w:val="lowerLetter"/>
      <w:lvlText w:val="%8."/>
      <w:lvlJc w:val="left"/>
      <w:pPr>
        <w:ind w:left="6324" w:hanging="360"/>
      </w:pPr>
    </w:lvl>
    <w:lvl w:ilvl="8">
      <w:start w:val="1"/>
      <w:numFmt w:val="lowerRoman"/>
      <w:lvlText w:val="%9."/>
      <w:lvlJc w:val="right"/>
      <w:pPr>
        <w:ind w:left="7044" w:hanging="180"/>
      </w:pPr>
    </w:lvl>
  </w:abstractNum>
  <w:abstractNum w:abstractNumId="9" w15:restartNumberingAfterBreak="0">
    <w:nsid w:val="4DBB4424"/>
    <w:multiLevelType w:val="multilevel"/>
    <w:tmpl w:val="BFB645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0F750EE"/>
    <w:multiLevelType w:val="multilevel"/>
    <w:tmpl w:val="074E98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B69249D"/>
    <w:multiLevelType w:val="multilevel"/>
    <w:tmpl w:val="A8E83780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2" w15:restartNumberingAfterBreak="0">
    <w:nsid w:val="5F172DFE"/>
    <w:multiLevelType w:val="hybridMultilevel"/>
    <w:tmpl w:val="5792F0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F951E3C"/>
    <w:multiLevelType w:val="multilevel"/>
    <w:tmpl w:val="123C0A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3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" w:hanging="2160"/>
      </w:pPr>
      <w:rPr>
        <w:rFonts w:hint="default"/>
      </w:rPr>
    </w:lvl>
  </w:abstractNum>
  <w:abstractNum w:abstractNumId="14" w15:restartNumberingAfterBreak="0">
    <w:nsid w:val="64125D8C"/>
    <w:multiLevelType w:val="multilevel"/>
    <w:tmpl w:val="3EE652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C013776"/>
    <w:multiLevelType w:val="multilevel"/>
    <w:tmpl w:val="CFDCB7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FEE4166"/>
    <w:multiLevelType w:val="hybridMultilevel"/>
    <w:tmpl w:val="35902F16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7ABC63AF"/>
    <w:multiLevelType w:val="hybridMultilevel"/>
    <w:tmpl w:val="37E0F07A"/>
    <w:lvl w:ilvl="0" w:tplc="E23E252A">
      <w:numFmt w:val="bullet"/>
      <w:lvlText w:val="•"/>
      <w:lvlJc w:val="left"/>
      <w:pPr>
        <w:ind w:left="1436" w:hanging="585"/>
      </w:pPr>
      <w:rPr>
        <w:rFonts w:ascii="OfficinaSansBookC" w:eastAsia="Times New Roman" w:hAnsi="OfficinaSansBook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7CC568AB"/>
    <w:multiLevelType w:val="multilevel"/>
    <w:tmpl w:val="72EE7F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DFA446F"/>
    <w:multiLevelType w:val="multilevel"/>
    <w:tmpl w:val="245C6576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14"/>
  </w:num>
  <w:num w:numId="7">
    <w:abstractNumId w:val="0"/>
  </w:num>
  <w:num w:numId="8">
    <w:abstractNumId w:val="2"/>
  </w:num>
  <w:num w:numId="9">
    <w:abstractNumId w:val="19"/>
  </w:num>
  <w:num w:numId="10">
    <w:abstractNumId w:val="15"/>
  </w:num>
  <w:num w:numId="11">
    <w:abstractNumId w:val="1"/>
  </w:num>
  <w:num w:numId="12">
    <w:abstractNumId w:val="3"/>
  </w:num>
  <w:num w:numId="13">
    <w:abstractNumId w:val="10"/>
  </w:num>
  <w:num w:numId="14">
    <w:abstractNumId w:val="11"/>
  </w:num>
  <w:num w:numId="15">
    <w:abstractNumId w:val="9"/>
  </w:num>
  <w:num w:numId="16">
    <w:abstractNumId w:val="13"/>
  </w:num>
  <w:num w:numId="17">
    <w:abstractNumId w:val="12"/>
  </w:num>
  <w:num w:numId="18">
    <w:abstractNumId w:val="17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77F"/>
    <w:rsid w:val="00010538"/>
    <w:rsid w:val="00016FAF"/>
    <w:rsid w:val="000222EE"/>
    <w:rsid w:val="0002605B"/>
    <w:rsid w:val="0008369C"/>
    <w:rsid w:val="000F0568"/>
    <w:rsid w:val="00107F8D"/>
    <w:rsid w:val="00112D1A"/>
    <w:rsid w:val="001375B2"/>
    <w:rsid w:val="001B0EF4"/>
    <w:rsid w:val="00236870"/>
    <w:rsid w:val="00252D1E"/>
    <w:rsid w:val="00293C5E"/>
    <w:rsid w:val="0029688F"/>
    <w:rsid w:val="002A708E"/>
    <w:rsid w:val="002F1638"/>
    <w:rsid w:val="00311AF0"/>
    <w:rsid w:val="00374C7C"/>
    <w:rsid w:val="00421036"/>
    <w:rsid w:val="00445074"/>
    <w:rsid w:val="00494784"/>
    <w:rsid w:val="004C7BFB"/>
    <w:rsid w:val="004D3B4B"/>
    <w:rsid w:val="004E6CCA"/>
    <w:rsid w:val="004F5695"/>
    <w:rsid w:val="005661B1"/>
    <w:rsid w:val="005F5033"/>
    <w:rsid w:val="006A2603"/>
    <w:rsid w:val="006C16F3"/>
    <w:rsid w:val="00727156"/>
    <w:rsid w:val="00732121"/>
    <w:rsid w:val="00755852"/>
    <w:rsid w:val="007A0DCA"/>
    <w:rsid w:val="007E1FA2"/>
    <w:rsid w:val="007F4B2A"/>
    <w:rsid w:val="00811948"/>
    <w:rsid w:val="00821E51"/>
    <w:rsid w:val="008937FF"/>
    <w:rsid w:val="008D5B84"/>
    <w:rsid w:val="008D6535"/>
    <w:rsid w:val="008E177F"/>
    <w:rsid w:val="008F277E"/>
    <w:rsid w:val="0092640E"/>
    <w:rsid w:val="0098512F"/>
    <w:rsid w:val="00985822"/>
    <w:rsid w:val="00985894"/>
    <w:rsid w:val="009956D2"/>
    <w:rsid w:val="009B2CDC"/>
    <w:rsid w:val="00A20716"/>
    <w:rsid w:val="00A364FB"/>
    <w:rsid w:val="00A77AC8"/>
    <w:rsid w:val="00A83C49"/>
    <w:rsid w:val="00A97B4D"/>
    <w:rsid w:val="00AF5CFA"/>
    <w:rsid w:val="00B66FA0"/>
    <w:rsid w:val="00B930D0"/>
    <w:rsid w:val="00BA59F6"/>
    <w:rsid w:val="00BC0ADA"/>
    <w:rsid w:val="00BD0E31"/>
    <w:rsid w:val="00BD4C66"/>
    <w:rsid w:val="00BF0BEE"/>
    <w:rsid w:val="00C00204"/>
    <w:rsid w:val="00C709D2"/>
    <w:rsid w:val="00C97272"/>
    <w:rsid w:val="00CB5605"/>
    <w:rsid w:val="00CC4E8C"/>
    <w:rsid w:val="00D567B3"/>
    <w:rsid w:val="00D81AFD"/>
    <w:rsid w:val="00DE1CD7"/>
    <w:rsid w:val="00DF53C3"/>
    <w:rsid w:val="00E8046C"/>
    <w:rsid w:val="00F5390D"/>
    <w:rsid w:val="00F847F4"/>
    <w:rsid w:val="00F9718D"/>
    <w:rsid w:val="00FC15E2"/>
    <w:rsid w:val="00FC52F7"/>
    <w:rsid w:val="00FD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A826"/>
  <w15:docId w15:val="{46D37338-35D9-478F-B999-9CD591C5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rsid w:val="00A11B3C"/>
    <w:pPr>
      <w:keepNext/>
      <w:keepLines/>
      <w:spacing w:before="400" w:after="120"/>
      <w:jc w:val="center"/>
      <w:outlineLvl w:val="0"/>
    </w:pPr>
    <w:rPr>
      <w:rFonts w:ascii="Times New Roman" w:hAnsi="Times New Roman"/>
      <w:b/>
      <w:sz w:val="28"/>
      <w:szCs w:val="40"/>
    </w:rPr>
  </w:style>
  <w:style w:type="paragraph" w:styleId="2">
    <w:name w:val="heading 2"/>
    <w:basedOn w:val="a"/>
    <w:next w:val="a"/>
    <w:uiPriority w:val="9"/>
    <w:unhideWhenUsed/>
    <w:qFormat/>
    <w:rsid w:val="00A11B3C"/>
    <w:pPr>
      <w:keepNext/>
      <w:keepLines/>
      <w:spacing w:before="360" w:after="120"/>
      <w:jc w:val="both"/>
      <w:outlineLvl w:val="1"/>
    </w:pPr>
    <w:rPr>
      <w:rFonts w:ascii="Times New Roman" w:hAnsi="Times New Roman"/>
      <w:b/>
      <w:sz w:val="28"/>
      <w:szCs w:val="32"/>
    </w:rPr>
  </w:style>
  <w:style w:type="paragraph" w:styleId="3">
    <w:name w:val="heading 3"/>
    <w:basedOn w:val="a"/>
    <w:next w:val="a"/>
    <w:uiPriority w:val="9"/>
    <w:unhideWhenUsed/>
    <w:qFormat/>
    <w:rsid w:val="00A11B3C"/>
    <w:pPr>
      <w:keepNext/>
      <w:keepLines/>
      <w:spacing w:before="320" w:after="80"/>
      <w:outlineLvl w:val="2"/>
    </w:pPr>
    <w:rPr>
      <w:rFonts w:ascii="Times New Roman" w:hAnsi="Times New Roman"/>
      <w:b/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3">
    <w:name w:val="TOC Heading"/>
    <w:basedOn w:val="1"/>
    <w:next w:val="a"/>
    <w:uiPriority w:val="39"/>
    <w:unhideWhenUsed/>
    <w:qFormat/>
    <w:rsid w:val="00A11B3C"/>
    <w:p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ru-RU"/>
    </w:rPr>
  </w:style>
  <w:style w:type="paragraph" w:styleId="10">
    <w:name w:val="toc 1"/>
    <w:basedOn w:val="a"/>
    <w:next w:val="a"/>
    <w:autoRedefine/>
    <w:uiPriority w:val="39"/>
    <w:unhideWhenUsed/>
    <w:rsid w:val="00FC15E2"/>
    <w:pPr>
      <w:tabs>
        <w:tab w:val="right" w:leader="dot" w:pos="9019"/>
      </w:tabs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C15E2"/>
    <w:pPr>
      <w:tabs>
        <w:tab w:val="right" w:leader="dot" w:pos="9019"/>
      </w:tabs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A11B3C"/>
    <w:pPr>
      <w:spacing w:after="100"/>
      <w:ind w:left="440"/>
    </w:pPr>
  </w:style>
  <w:style w:type="character" w:styleId="af4">
    <w:name w:val="Hyperlink"/>
    <w:basedOn w:val="a0"/>
    <w:uiPriority w:val="99"/>
    <w:unhideWhenUsed/>
    <w:rsid w:val="00A11B3C"/>
    <w:rPr>
      <w:color w:val="0000FF" w:themeColor="hyperlink"/>
      <w:u w:val="single"/>
    </w:rPr>
  </w:style>
  <w:style w:type="paragraph" w:styleId="af5">
    <w:name w:val="header"/>
    <w:basedOn w:val="a"/>
    <w:link w:val="af6"/>
    <w:uiPriority w:val="99"/>
    <w:unhideWhenUsed/>
    <w:rsid w:val="007C4681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7C4681"/>
  </w:style>
  <w:style w:type="paragraph" w:styleId="af7">
    <w:name w:val="footer"/>
    <w:basedOn w:val="a"/>
    <w:link w:val="af8"/>
    <w:uiPriority w:val="99"/>
    <w:unhideWhenUsed/>
    <w:rsid w:val="007C4681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7C4681"/>
  </w:style>
  <w:style w:type="paragraph" w:styleId="af9">
    <w:name w:val="Normal (Web)"/>
    <w:basedOn w:val="a"/>
    <w:uiPriority w:val="99"/>
    <w:semiHidden/>
    <w:unhideWhenUsed/>
    <w:rsid w:val="0066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afa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8">
    <w:name w:val="annotation text"/>
    <w:basedOn w:val="a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Pr>
      <w:sz w:val="20"/>
      <w:szCs w:val="20"/>
    </w:rPr>
  </w:style>
  <w:style w:type="character" w:styleId="af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b">
    <w:name w:val="Balloon Text"/>
    <w:basedOn w:val="a"/>
    <w:link w:val="affc"/>
    <w:uiPriority w:val="99"/>
    <w:semiHidden/>
    <w:unhideWhenUsed/>
    <w:rsid w:val="008D5B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8D5B84"/>
    <w:rPr>
      <w:rFonts w:ascii="Tahoma" w:hAnsi="Tahoma" w:cs="Tahoma"/>
      <w:sz w:val="16"/>
      <w:szCs w:val="16"/>
    </w:rPr>
  </w:style>
  <w:style w:type="paragraph" w:styleId="affd">
    <w:name w:val="List Paragraph"/>
    <w:basedOn w:val="a"/>
    <w:qFormat/>
    <w:rsid w:val="00BF0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hejournal.com/articles/2012/03/01/forget-about-blended-learning-best-practices.aspx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mindomo.com/ru/mindmap/8f46f60d4f5a49a79a010c50e23d803c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ox7j2Or53VOrZoeymABbp5YJIA==">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2B9924A-1B23-431E-9C82-FDA9B89FC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110</Pages>
  <Words>20812</Words>
  <Characters>118633</Characters>
  <Application>Microsoft Office Word</Application>
  <DocSecurity>0</DocSecurity>
  <Lines>988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Костенко Наталья Борисовна</cp:lastModifiedBy>
  <cp:revision>4</cp:revision>
  <cp:lastPrinted>2022-11-26T18:10:00Z</cp:lastPrinted>
  <dcterms:created xsi:type="dcterms:W3CDTF">2024-04-23T13:01:00Z</dcterms:created>
  <dcterms:modified xsi:type="dcterms:W3CDTF">2024-04-24T13:32:00Z</dcterms:modified>
</cp:coreProperties>
</file>