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30173" w14:textId="7EF94867" w:rsidR="00275F0B" w:rsidRPr="00FE13BF" w:rsidRDefault="00D33188" w:rsidP="002F048A">
      <w:pPr>
        <w:spacing w:line="276" w:lineRule="auto"/>
        <w:ind w:hanging="2"/>
        <w:jc w:val="center"/>
        <w:rPr>
          <w:rFonts w:ascii="OfficinaSansBookC" w:eastAsia="OfficinaSansBookC" w:hAnsi="OfficinaSansBookC" w:cs="OfficinaSansBookC"/>
          <w:b/>
          <w:sz w:val="24"/>
          <w:szCs w:val="24"/>
        </w:rPr>
      </w:pPr>
      <w:r w:rsidRPr="00FE13BF">
        <w:rPr>
          <w:rFonts w:ascii="OfficinaSansBookC" w:eastAsia="OfficinaSansBookC" w:hAnsi="OfficinaSansBookC" w:cs="OfficinaSansBookC"/>
          <w:noProof/>
          <w:sz w:val="24"/>
          <w:szCs w:val="24"/>
        </w:rPr>
        <w:drawing>
          <wp:inline distT="0" distB="0" distL="0" distR="0" wp14:anchorId="6ADAB4FF" wp14:editId="56600770">
            <wp:extent cx="5940425" cy="2470785"/>
            <wp:effectExtent l="0" t="0" r="3175" b="5715"/>
            <wp:docPr id="15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9"/>
                    <a:srcRect t="16161"/>
                    <a:stretch/>
                  </pic:blipFill>
                  <pic:spPr bwMode="auto">
                    <a:xfrm>
                      <a:off x="0" y="0"/>
                      <a:ext cx="5940425" cy="2470785"/>
                    </a:xfrm>
                    <a:prstGeom prst="rect">
                      <a:avLst/>
                    </a:prstGeom>
                    <a:ln>
                      <a:noFill/>
                    </a:ln>
                    <a:extLst>
                      <a:ext uri="{53640926-AAD7-44D8-BBD7-CCE9431645EC}">
                        <a14:shadowObscured xmlns:a14="http://schemas.microsoft.com/office/drawing/2010/main"/>
                      </a:ext>
                    </a:extLst>
                  </pic:spPr>
                </pic:pic>
              </a:graphicData>
            </a:graphic>
          </wp:inline>
        </w:drawing>
      </w:r>
    </w:p>
    <w:p w14:paraId="190B547F" w14:textId="3D0A46C7" w:rsidR="00275F0B" w:rsidRDefault="00275F0B" w:rsidP="002F048A">
      <w:pPr>
        <w:spacing w:after="0" w:line="276" w:lineRule="auto"/>
        <w:jc w:val="center"/>
        <w:rPr>
          <w:rFonts w:ascii="OfficinaSansBookC" w:eastAsia="OfficinaSansBookC" w:hAnsi="OfficinaSansBookC" w:cs="OfficinaSansBookC"/>
          <w:b/>
          <w:sz w:val="44"/>
          <w:szCs w:val="44"/>
        </w:rPr>
      </w:pPr>
    </w:p>
    <w:p w14:paraId="4E4A1A22" w14:textId="77777777" w:rsidR="007D250B" w:rsidRDefault="007D250B" w:rsidP="002F048A">
      <w:pPr>
        <w:spacing w:after="0" w:line="276" w:lineRule="auto"/>
        <w:jc w:val="center"/>
        <w:rPr>
          <w:rFonts w:ascii="OfficinaSansBookC" w:eastAsia="OfficinaSansBookC" w:hAnsi="OfficinaSansBookC" w:cs="OfficinaSansBookC"/>
          <w:b/>
          <w:sz w:val="44"/>
          <w:szCs w:val="44"/>
        </w:rPr>
      </w:pPr>
    </w:p>
    <w:p w14:paraId="4F80964C" w14:textId="77777777" w:rsidR="002F048A" w:rsidRPr="002F048A" w:rsidRDefault="002F048A" w:rsidP="002F048A">
      <w:pPr>
        <w:spacing w:after="0" w:line="276" w:lineRule="auto"/>
        <w:jc w:val="center"/>
        <w:rPr>
          <w:rFonts w:ascii="OfficinaSansBookC" w:eastAsia="OfficinaSansBookC" w:hAnsi="OfficinaSansBookC" w:cs="OfficinaSansBookC"/>
          <w:b/>
          <w:sz w:val="44"/>
          <w:szCs w:val="44"/>
        </w:rPr>
      </w:pPr>
    </w:p>
    <w:p w14:paraId="62B55D0F" w14:textId="5F568D48" w:rsidR="00275F0B" w:rsidRPr="0033101F" w:rsidRDefault="00D33188" w:rsidP="005B3AF9">
      <w:pPr>
        <w:spacing w:after="0" w:line="276" w:lineRule="auto"/>
        <w:ind w:left="4" w:hanging="6"/>
        <w:jc w:val="center"/>
        <w:rPr>
          <w:rFonts w:ascii="OfficinaSansBookC" w:eastAsia="OfficinaSansBookC" w:hAnsi="OfficinaSansBookC" w:cs="OfficinaSansBookC"/>
          <w:b/>
          <w:caps/>
          <w:sz w:val="44"/>
          <w:szCs w:val="44"/>
        </w:rPr>
      </w:pPr>
      <w:r w:rsidRPr="0033101F">
        <w:rPr>
          <w:rFonts w:ascii="OfficinaSansBookC" w:eastAsia="OfficinaSansBookC" w:hAnsi="OfficinaSansBookC" w:cs="OfficinaSansBookC"/>
          <w:b/>
          <w:caps/>
          <w:sz w:val="44"/>
          <w:szCs w:val="44"/>
        </w:rPr>
        <w:t>Методические рекомендации</w:t>
      </w:r>
      <w:r w:rsidR="00760ACE">
        <w:rPr>
          <w:rFonts w:ascii="OfficinaSansBookC" w:eastAsia="OfficinaSansBookC" w:hAnsi="OfficinaSansBookC" w:cs="OfficinaSansBookC"/>
          <w:b/>
          <w:caps/>
          <w:sz w:val="44"/>
          <w:szCs w:val="44"/>
        </w:rPr>
        <w:br/>
      </w:r>
      <w:r w:rsidRPr="0033101F">
        <w:rPr>
          <w:rFonts w:ascii="OfficinaSansBookC" w:eastAsia="OfficinaSansBookC" w:hAnsi="OfficinaSansBookC" w:cs="OfficinaSansBookC"/>
          <w:b/>
          <w:caps/>
          <w:sz w:val="44"/>
          <w:szCs w:val="44"/>
        </w:rPr>
        <w:t>по организации обучения</w:t>
      </w:r>
    </w:p>
    <w:p w14:paraId="15DC116C" w14:textId="4CD5AB32" w:rsidR="00746602" w:rsidRDefault="00746602" w:rsidP="005B3AF9">
      <w:pPr>
        <w:spacing w:after="0" w:line="276" w:lineRule="auto"/>
        <w:ind w:left="2" w:hanging="4"/>
        <w:jc w:val="center"/>
        <w:rPr>
          <w:rFonts w:ascii="OfficinaSansBookC" w:eastAsia="OfficinaSansBookC" w:hAnsi="OfficinaSansBookC" w:cs="OfficinaSansBookC"/>
          <w:b/>
          <w:sz w:val="44"/>
          <w:szCs w:val="44"/>
        </w:rPr>
      </w:pPr>
      <w:r>
        <w:rPr>
          <w:rFonts w:ascii="OfficinaSansBookC" w:eastAsia="OfficinaSansBookC" w:hAnsi="OfficinaSansBookC" w:cs="OfficinaSansBookC"/>
          <w:b/>
          <w:sz w:val="44"/>
          <w:szCs w:val="44"/>
        </w:rPr>
        <w:t>(разработка дидактических материалов)</w:t>
      </w:r>
    </w:p>
    <w:p w14:paraId="62BFE8E1" w14:textId="718BA8EA" w:rsidR="00275F0B" w:rsidRPr="0033101F" w:rsidRDefault="00D33188" w:rsidP="005B3AF9">
      <w:pPr>
        <w:spacing w:after="0" w:line="276" w:lineRule="auto"/>
        <w:ind w:left="2" w:hanging="4"/>
        <w:jc w:val="center"/>
        <w:rPr>
          <w:rFonts w:ascii="OfficinaSansBookC" w:eastAsia="OfficinaSansBookC" w:hAnsi="OfficinaSansBookC" w:cs="OfficinaSansBookC"/>
          <w:b/>
          <w:sz w:val="44"/>
          <w:szCs w:val="44"/>
        </w:rPr>
      </w:pPr>
      <w:r w:rsidRPr="0033101F">
        <w:rPr>
          <w:rFonts w:ascii="OfficinaSansBookC" w:eastAsia="OfficinaSansBookC" w:hAnsi="OfficinaSansBookC" w:cs="OfficinaSansBookC"/>
          <w:b/>
          <w:sz w:val="44"/>
          <w:szCs w:val="44"/>
        </w:rPr>
        <w:t>по общеобразовательной дисциплине</w:t>
      </w:r>
    </w:p>
    <w:p w14:paraId="7755F72C" w14:textId="77777777" w:rsidR="00275F0B" w:rsidRPr="0033101F" w:rsidRDefault="00D33188" w:rsidP="005B3AF9">
      <w:pPr>
        <w:spacing w:after="0" w:line="276" w:lineRule="auto"/>
        <w:ind w:left="2" w:hanging="4"/>
        <w:jc w:val="center"/>
        <w:rPr>
          <w:rFonts w:ascii="OfficinaSansBookC" w:eastAsia="OfficinaSansBookC" w:hAnsi="OfficinaSansBookC" w:cs="OfficinaSansBookC"/>
          <w:b/>
          <w:sz w:val="44"/>
          <w:szCs w:val="44"/>
        </w:rPr>
      </w:pPr>
      <w:r w:rsidRPr="0033101F">
        <w:rPr>
          <w:rFonts w:ascii="OfficinaSansBookC" w:eastAsia="OfficinaSansBookC" w:hAnsi="OfficinaSansBookC" w:cs="OfficinaSansBookC"/>
          <w:b/>
          <w:sz w:val="44"/>
          <w:szCs w:val="44"/>
        </w:rPr>
        <w:t>«Иностранный язык»</w:t>
      </w:r>
    </w:p>
    <w:p w14:paraId="37F8415B" w14:textId="77777777" w:rsidR="00275F0B" w:rsidRPr="002F048A" w:rsidRDefault="00275F0B" w:rsidP="002F048A">
      <w:pPr>
        <w:spacing w:after="0" w:line="276" w:lineRule="auto"/>
        <w:jc w:val="center"/>
        <w:rPr>
          <w:rFonts w:ascii="OfficinaSansBookC" w:eastAsia="OfficinaSansBookC" w:hAnsi="OfficinaSansBookC" w:cs="OfficinaSansBookC"/>
          <w:sz w:val="44"/>
          <w:szCs w:val="44"/>
        </w:rPr>
      </w:pPr>
    </w:p>
    <w:p w14:paraId="39B5C614" w14:textId="77777777" w:rsidR="00275F0B" w:rsidRPr="002F048A" w:rsidRDefault="00275F0B" w:rsidP="002F048A">
      <w:pPr>
        <w:spacing w:after="0" w:line="276" w:lineRule="auto"/>
        <w:jc w:val="center"/>
        <w:rPr>
          <w:rFonts w:ascii="OfficinaSansBookC" w:eastAsia="OfficinaSansBookC" w:hAnsi="OfficinaSansBookC" w:cs="OfficinaSansBookC"/>
          <w:sz w:val="44"/>
          <w:szCs w:val="44"/>
        </w:rPr>
      </w:pPr>
    </w:p>
    <w:p w14:paraId="0D7CCCCD" w14:textId="77777777" w:rsidR="00275F0B" w:rsidRPr="002F048A" w:rsidRDefault="00275F0B" w:rsidP="002F048A">
      <w:pPr>
        <w:spacing w:after="0" w:line="276" w:lineRule="auto"/>
        <w:jc w:val="center"/>
        <w:rPr>
          <w:rFonts w:ascii="OfficinaSansBookC" w:eastAsia="OfficinaSansBookC" w:hAnsi="OfficinaSansBookC" w:cs="OfficinaSansBookC"/>
          <w:sz w:val="44"/>
          <w:szCs w:val="44"/>
        </w:rPr>
      </w:pPr>
    </w:p>
    <w:p w14:paraId="07C99EA8" w14:textId="77777777" w:rsidR="00275F0B" w:rsidRPr="002F048A" w:rsidRDefault="00275F0B" w:rsidP="002F048A">
      <w:pPr>
        <w:spacing w:after="0" w:line="276" w:lineRule="auto"/>
        <w:jc w:val="center"/>
        <w:rPr>
          <w:rFonts w:ascii="OfficinaSansBookC" w:eastAsia="OfficinaSansBookC" w:hAnsi="OfficinaSansBookC" w:cs="OfficinaSansBookC"/>
          <w:sz w:val="44"/>
          <w:szCs w:val="44"/>
        </w:rPr>
      </w:pPr>
    </w:p>
    <w:p w14:paraId="5CD83FC3" w14:textId="2B2F5392" w:rsidR="00275F0B" w:rsidRPr="002F048A" w:rsidRDefault="00275F0B" w:rsidP="002F048A">
      <w:pPr>
        <w:spacing w:after="0" w:line="276" w:lineRule="auto"/>
        <w:jc w:val="center"/>
        <w:rPr>
          <w:rFonts w:ascii="OfficinaSansBookC" w:eastAsia="OfficinaSansBookC" w:hAnsi="OfficinaSansBookC" w:cs="OfficinaSansBookC"/>
          <w:sz w:val="44"/>
          <w:szCs w:val="44"/>
        </w:rPr>
      </w:pPr>
    </w:p>
    <w:p w14:paraId="51A5D1B1" w14:textId="02758189" w:rsidR="005B3AF9" w:rsidRDefault="005B3AF9" w:rsidP="002F048A">
      <w:pPr>
        <w:spacing w:after="0" w:line="276" w:lineRule="auto"/>
        <w:jc w:val="center"/>
        <w:rPr>
          <w:rFonts w:ascii="OfficinaSansBookC" w:eastAsia="OfficinaSansBookC" w:hAnsi="OfficinaSansBookC" w:cs="OfficinaSansBookC"/>
          <w:sz w:val="44"/>
          <w:szCs w:val="44"/>
        </w:rPr>
      </w:pPr>
    </w:p>
    <w:p w14:paraId="70F70CA1" w14:textId="77777777" w:rsidR="002F048A" w:rsidRPr="002F048A" w:rsidRDefault="002F048A" w:rsidP="002F048A">
      <w:pPr>
        <w:spacing w:after="0" w:line="276" w:lineRule="auto"/>
        <w:jc w:val="center"/>
        <w:rPr>
          <w:rFonts w:ascii="OfficinaSansBookC" w:eastAsia="OfficinaSansBookC" w:hAnsi="OfficinaSansBookC" w:cs="OfficinaSansBookC"/>
          <w:sz w:val="44"/>
          <w:szCs w:val="44"/>
        </w:rPr>
      </w:pPr>
    </w:p>
    <w:p w14:paraId="6F130689" w14:textId="0B5B09C9" w:rsidR="00275F0B" w:rsidRPr="00C3172B" w:rsidRDefault="00D33188">
      <w:pPr>
        <w:spacing w:line="276" w:lineRule="auto"/>
        <w:ind w:hanging="2"/>
        <w:jc w:val="center"/>
        <w:rPr>
          <w:rFonts w:ascii="OfficinaSansBookC" w:eastAsia="OfficinaSansBookC" w:hAnsi="OfficinaSansBookC" w:cs="OfficinaSansBookC"/>
          <w:sz w:val="32"/>
          <w:szCs w:val="32"/>
        </w:rPr>
      </w:pPr>
      <w:proofErr w:type="gramStart"/>
      <w:r w:rsidRPr="00C3172B">
        <w:rPr>
          <w:rFonts w:ascii="OfficinaSansBookC" w:eastAsia="OfficinaSansBookC" w:hAnsi="OfficinaSansBookC" w:cs="OfficinaSansBookC"/>
          <w:sz w:val="32"/>
          <w:szCs w:val="32"/>
        </w:rPr>
        <w:t>МОСКВА</w:t>
      </w:r>
      <w:r w:rsidR="00B1503C" w:rsidRPr="00C3172B">
        <w:rPr>
          <w:rFonts w:ascii="OfficinaSansBookC" w:eastAsia="OfficinaSansBookC" w:hAnsi="OfficinaSansBookC" w:cs="OfficinaSansBookC"/>
          <w:sz w:val="32"/>
          <w:szCs w:val="32"/>
        </w:rPr>
        <w:t xml:space="preserve">  </w:t>
      </w:r>
      <w:r w:rsidRPr="00C3172B">
        <w:rPr>
          <w:rFonts w:ascii="OfficinaSansBookC" w:eastAsia="OfficinaSansBookC" w:hAnsi="OfficinaSansBookC" w:cs="OfficinaSansBookC"/>
          <w:sz w:val="32"/>
          <w:szCs w:val="32"/>
        </w:rPr>
        <w:t>ИРПО</w:t>
      </w:r>
      <w:proofErr w:type="gramEnd"/>
    </w:p>
    <w:p w14:paraId="47EEA8C9" w14:textId="77777777" w:rsidR="00275F0B" w:rsidRPr="00FE13BF" w:rsidRDefault="00D33188">
      <w:pPr>
        <w:spacing w:line="276" w:lineRule="auto"/>
        <w:ind w:hanging="2"/>
        <w:jc w:val="center"/>
        <w:rPr>
          <w:rFonts w:ascii="OfficinaSansBookC" w:eastAsia="OfficinaSansBookC" w:hAnsi="OfficinaSansBookC" w:cs="OfficinaSansBookC"/>
          <w:b/>
          <w:sz w:val="24"/>
          <w:szCs w:val="24"/>
        </w:rPr>
      </w:pPr>
      <w:r w:rsidRPr="00C3172B">
        <w:rPr>
          <w:rFonts w:ascii="OfficinaSansBookC" w:eastAsia="OfficinaSansBookC" w:hAnsi="OfficinaSansBookC" w:cs="OfficinaSansBookC"/>
          <w:sz w:val="32"/>
          <w:szCs w:val="32"/>
        </w:rPr>
        <w:t>2022</w:t>
      </w:r>
      <w:r w:rsidRPr="00FE13BF">
        <w:rPr>
          <w:rFonts w:ascii="OfficinaSansBookC" w:hAnsi="OfficinaSansBookC"/>
        </w:rPr>
        <w:br w:type="page"/>
      </w:r>
    </w:p>
    <w:p w14:paraId="2486F24F" w14:textId="77777777" w:rsidR="00D61410" w:rsidRPr="00FE13BF" w:rsidRDefault="00D61410" w:rsidP="00760ACE">
      <w:pPr>
        <w:spacing w:after="0" w:line="276" w:lineRule="auto"/>
        <w:jc w:val="center"/>
        <w:rPr>
          <w:rFonts w:ascii="OfficinaSansBookC" w:hAnsi="OfficinaSansBookC"/>
          <w:b/>
          <w:sz w:val="28"/>
        </w:rPr>
      </w:pPr>
      <w:bookmarkStart w:id="0" w:name="_Hlk113977184"/>
      <w:bookmarkStart w:id="1" w:name="_Hlk113978835"/>
      <w:r w:rsidRPr="00FE13BF">
        <w:rPr>
          <w:rFonts w:ascii="OfficinaSansBookC" w:hAnsi="OfficinaSansBookC"/>
          <w:b/>
          <w:sz w:val="28"/>
        </w:rPr>
        <w:lastRenderedPageBreak/>
        <w:t>АВТОРСКИЙ КОЛЛЕКТИВ</w:t>
      </w:r>
      <w:bookmarkEnd w:id="0"/>
    </w:p>
    <w:p w14:paraId="680A96F1" w14:textId="77777777" w:rsidR="00D61410" w:rsidRPr="00FE13BF" w:rsidRDefault="00D61410" w:rsidP="00760ACE">
      <w:pPr>
        <w:spacing w:after="0" w:line="276" w:lineRule="auto"/>
        <w:rPr>
          <w:rFonts w:ascii="OfficinaSansBookC" w:hAnsi="OfficinaSansBookC"/>
          <w:b/>
          <w:sz w:val="28"/>
        </w:rPr>
      </w:pPr>
    </w:p>
    <w:p w14:paraId="794D7802" w14:textId="77777777" w:rsidR="00D61410" w:rsidRPr="00FE13BF" w:rsidRDefault="00D61410" w:rsidP="00760ACE">
      <w:pPr>
        <w:spacing w:after="0" w:line="276" w:lineRule="auto"/>
        <w:rPr>
          <w:rFonts w:ascii="OfficinaSansBookC" w:hAnsi="OfficinaSansBookC"/>
          <w:b/>
          <w:sz w:val="28"/>
        </w:rPr>
      </w:pPr>
      <w:bookmarkStart w:id="2" w:name="_Hlk113977195"/>
      <w:bookmarkStart w:id="3" w:name="_Hlk113977130"/>
      <w:bookmarkStart w:id="4" w:name="_Hlk113977115"/>
      <w:r w:rsidRPr="00FE13BF">
        <w:rPr>
          <w:rFonts w:ascii="OfficinaSansBookC" w:hAnsi="OfficinaSansBookC"/>
          <w:b/>
          <w:sz w:val="28"/>
        </w:rPr>
        <w:t>Руководитель авторского коллектива:</w:t>
      </w:r>
    </w:p>
    <w:p w14:paraId="2C01EA7A" w14:textId="77777777" w:rsidR="00D61410" w:rsidRPr="00FE13BF" w:rsidRDefault="00D61410" w:rsidP="00760ACE">
      <w:pPr>
        <w:spacing w:after="0" w:line="276" w:lineRule="auto"/>
        <w:rPr>
          <w:rFonts w:ascii="OfficinaSansBookC" w:hAnsi="OfficinaSansBookC"/>
          <w:sz w:val="28"/>
        </w:rPr>
      </w:pPr>
      <w:bookmarkStart w:id="5" w:name="_Hlk113977160"/>
      <w:bookmarkEnd w:id="2"/>
      <w:r w:rsidRPr="00FE13BF">
        <w:rPr>
          <w:rFonts w:ascii="OfficinaSansBookC" w:hAnsi="OfficinaSansBookC"/>
          <w:sz w:val="28"/>
        </w:rPr>
        <w:t>Рассказова Татьяна Павловна, канд. филол. наук</w:t>
      </w:r>
    </w:p>
    <w:p w14:paraId="74B66E5D" w14:textId="77777777" w:rsidR="00760ACE" w:rsidRDefault="00760ACE" w:rsidP="00760ACE">
      <w:pPr>
        <w:spacing w:after="0" w:line="276" w:lineRule="auto"/>
        <w:rPr>
          <w:rFonts w:ascii="OfficinaSansBookC" w:hAnsi="OfficinaSansBookC"/>
          <w:b/>
          <w:sz w:val="28"/>
        </w:rPr>
      </w:pPr>
    </w:p>
    <w:p w14:paraId="608D06A3" w14:textId="36B26416" w:rsidR="00D61410" w:rsidRPr="00FE13BF" w:rsidRDefault="00D61410" w:rsidP="00760ACE">
      <w:pPr>
        <w:spacing w:after="0" w:line="276" w:lineRule="auto"/>
        <w:rPr>
          <w:rFonts w:ascii="OfficinaSansBookC" w:hAnsi="OfficinaSansBookC"/>
          <w:sz w:val="28"/>
        </w:rPr>
      </w:pPr>
      <w:r w:rsidRPr="00FE13BF">
        <w:rPr>
          <w:rFonts w:ascii="OfficinaSansBookC" w:hAnsi="OfficinaSansBookC"/>
          <w:b/>
          <w:sz w:val="28"/>
        </w:rPr>
        <w:t>Соруководитель:</w:t>
      </w:r>
      <w:r w:rsidRPr="00FE13BF">
        <w:rPr>
          <w:rFonts w:ascii="OfficinaSansBookC" w:hAnsi="OfficinaSansBookC"/>
          <w:sz w:val="28"/>
        </w:rPr>
        <w:t xml:space="preserve"> </w:t>
      </w:r>
    </w:p>
    <w:p w14:paraId="1D447D86" w14:textId="77777777" w:rsidR="00D61410" w:rsidRPr="00FE13BF" w:rsidRDefault="00D61410" w:rsidP="00760ACE">
      <w:pPr>
        <w:spacing w:after="0" w:line="276" w:lineRule="auto"/>
        <w:jc w:val="both"/>
        <w:rPr>
          <w:rFonts w:ascii="OfficinaSansBookC" w:hAnsi="OfficinaSansBookC"/>
          <w:sz w:val="28"/>
        </w:rPr>
      </w:pPr>
      <w:r w:rsidRPr="00FE13BF">
        <w:rPr>
          <w:rFonts w:ascii="OfficinaSansBookC" w:hAnsi="OfficinaSansBookC"/>
          <w:sz w:val="28"/>
        </w:rPr>
        <w:t>Астанина Анна Николаевна</w:t>
      </w:r>
    </w:p>
    <w:p w14:paraId="57E22CEA" w14:textId="77777777" w:rsidR="00760ACE" w:rsidRDefault="00760ACE" w:rsidP="00760ACE">
      <w:pPr>
        <w:spacing w:after="0" w:line="276" w:lineRule="auto"/>
        <w:jc w:val="both"/>
        <w:rPr>
          <w:rFonts w:ascii="OfficinaSansBookC" w:hAnsi="OfficinaSansBookC"/>
          <w:b/>
          <w:sz w:val="28"/>
        </w:rPr>
      </w:pPr>
    </w:p>
    <w:p w14:paraId="67903D24" w14:textId="15B4E5D7" w:rsidR="00D61410" w:rsidRPr="00FE13BF" w:rsidRDefault="00D61410" w:rsidP="00760ACE">
      <w:pPr>
        <w:spacing w:after="0" w:line="276" w:lineRule="auto"/>
        <w:jc w:val="both"/>
        <w:rPr>
          <w:rFonts w:ascii="OfficinaSansBookC" w:hAnsi="OfficinaSansBookC"/>
          <w:b/>
          <w:sz w:val="28"/>
        </w:rPr>
      </w:pPr>
      <w:r w:rsidRPr="00FE13BF">
        <w:rPr>
          <w:rFonts w:ascii="OfficinaSansBookC" w:hAnsi="OfficinaSansBookC"/>
          <w:b/>
          <w:sz w:val="28"/>
        </w:rPr>
        <w:t xml:space="preserve">Авторский коллектив: </w:t>
      </w:r>
    </w:p>
    <w:p w14:paraId="23868883" w14:textId="77777777" w:rsidR="00D61410" w:rsidRPr="00FE13BF" w:rsidRDefault="00D61410" w:rsidP="00760ACE">
      <w:pPr>
        <w:spacing w:after="0" w:line="276" w:lineRule="auto"/>
        <w:rPr>
          <w:rFonts w:ascii="OfficinaSansBookC" w:hAnsi="OfficinaSansBookC"/>
          <w:sz w:val="28"/>
        </w:rPr>
      </w:pPr>
      <w:proofErr w:type="spellStart"/>
      <w:r w:rsidRPr="00FE13BF">
        <w:rPr>
          <w:rFonts w:ascii="OfficinaSansBookC" w:hAnsi="OfficinaSansBookC"/>
          <w:sz w:val="28"/>
        </w:rPr>
        <w:t>Ильющенкова</w:t>
      </w:r>
      <w:proofErr w:type="spellEnd"/>
      <w:r w:rsidRPr="00FE13BF">
        <w:rPr>
          <w:rFonts w:ascii="OfficinaSansBookC" w:hAnsi="OfficinaSansBookC"/>
          <w:sz w:val="28"/>
        </w:rPr>
        <w:t xml:space="preserve"> Елена Николаевна</w:t>
      </w:r>
    </w:p>
    <w:p w14:paraId="7B2FDBC8" w14:textId="77777777" w:rsidR="00D61410" w:rsidRPr="00FE13BF" w:rsidRDefault="00D61410" w:rsidP="00760ACE">
      <w:pPr>
        <w:spacing w:after="0" w:line="276" w:lineRule="auto"/>
        <w:rPr>
          <w:rFonts w:ascii="OfficinaSansBookC" w:hAnsi="OfficinaSansBookC"/>
          <w:sz w:val="28"/>
        </w:rPr>
      </w:pPr>
      <w:r w:rsidRPr="00FE13BF">
        <w:rPr>
          <w:rFonts w:ascii="OfficinaSansBookC" w:hAnsi="OfficinaSansBookC"/>
          <w:sz w:val="28"/>
        </w:rPr>
        <w:t>Ларионова Ирина Владимировна</w:t>
      </w:r>
      <w:bookmarkEnd w:id="5"/>
    </w:p>
    <w:p w14:paraId="4E5A2365" w14:textId="48AAB643" w:rsidR="00D61410" w:rsidRPr="00FE13BF" w:rsidRDefault="00D61410" w:rsidP="00760ACE">
      <w:pPr>
        <w:spacing w:after="0" w:line="276" w:lineRule="auto"/>
        <w:rPr>
          <w:rFonts w:ascii="OfficinaSansBookC" w:hAnsi="OfficinaSansBookC"/>
          <w:sz w:val="28"/>
        </w:rPr>
      </w:pPr>
      <w:bookmarkStart w:id="6" w:name="_Hlk113977169"/>
      <w:r w:rsidRPr="00FE13BF">
        <w:rPr>
          <w:rFonts w:ascii="OfficinaSansBookC" w:hAnsi="OfficinaSansBookC"/>
          <w:sz w:val="28"/>
        </w:rPr>
        <w:t xml:space="preserve">Сазонова Наталья Владимировна, канд. филол. </w:t>
      </w:r>
      <w:r w:rsidR="009B45BE">
        <w:rPr>
          <w:rFonts w:ascii="OfficinaSansBookC" w:hAnsi="OfficinaSansBookC"/>
          <w:sz w:val="28"/>
        </w:rPr>
        <w:t>н</w:t>
      </w:r>
      <w:r w:rsidRPr="00FE13BF">
        <w:rPr>
          <w:rFonts w:ascii="OfficinaSansBookC" w:hAnsi="OfficinaSansBookC"/>
          <w:sz w:val="28"/>
        </w:rPr>
        <w:t>аук</w:t>
      </w:r>
      <w:bookmarkEnd w:id="1"/>
      <w:bookmarkEnd w:id="3"/>
      <w:bookmarkEnd w:id="4"/>
      <w:bookmarkEnd w:id="6"/>
    </w:p>
    <w:p w14:paraId="075CBAEA" w14:textId="77777777" w:rsidR="00275F0B" w:rsidRPr="00FE13BF" w:rsidRDefault="00D33188">
      <w:pPr>
        <w:spacing w:after="0" w:line="276" w:lineRule="auto"/>
        <w:rPr>
          <w:rFonts w:ascii="OfficinaSansBookC" w:eastAsia="OfficinaSansBookC" w:hAnsi="OfficinaSansBookC" w:cs="OfficinaSansBookC"/>
          <w:b/>
          <w:sz w:val="24"/>
          <w:szCs w:val="24"/>
        </w:rPr>
      </w:pPr>
      <w:r w:rsidRPr="00FE13BF">
        <w:rPr>
          <w:rFonts w:ascii="OfficinaSansBookC" w:hAnsi="OfficinaSansBookC"/>
        </w:rPr>
        <w:br w:type="page"/>
      </w:r>
    </w:p>
    <w:p w14:paraId="0B7B591C" w14:textId="77777777" w:rsidR="00275F0B" w:rsidRPr="00FE13BF" w:rsidRDefault="00D33188">
      <w:pPr>
        <w:pBdr>
          <w:top w:val="nil"/>
          <w:left w:val="nil"/>
          <w:bottom w:val="nil"/>
          <w:right w:val="nil"/>
          <w:between w:val="nil"/>
        </w:pBdr>
        <w:shd w:val="clear" w:color="auto" w:fill="FFFFFF"/>
        <w:spacing w:after="0" w:line="276" w:lineRule="auto"/>
        <w:jc w:val="center"/>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lastRenderedPageBreak/>
        <w:t>СОДЕРЖАНИЕ</w:t>
      </w:r>
    </w:p>
    <w:p w14:paraId="6B195523" w14:textId="425C6413" w:rsidR="00275F0B" w:rsidRPr="00FE13BF" w:rsidRDefault="00275F0B">
      <w:pPr>
        <w:pBdr>
          <w:top w:val="nil"/>
          <w:left w:val="nil"/>
          <w:bottom w:val="nil"/>
          <w:right w:val="nil"/>
          <w:between w:val="nil"/>
        </w:pBdr>
        <w:shd w:val="clear" w:color="auto" w:fill="FFFFFF"/>
        <w:spacing w:after="0" w:line="276" w:lineRule="auto"/>
        <w:jc w:val="center"/>
        <w:rPr>
          <w:rFonts w:ascii="OfficinaSansBookC" w:eastAsia="OfficinaSansBookC" w:hAnsi="OfficinaSansBookC" w:cs="OfficinaSansBookC"/>
          <w:sz w:val="24"/>
          <w:szCs w:val="24"/>
        </w:rPr>
      </w:pPr>
    </w:p>
    <w:p w14:paraId="6D780DC8" w14:textId="77777777" w:rsidR="00A1264E" w:rsidRPr="00FE13BF" w:rsidRDefault="00A1264E">
      <w:pPr>
        <w:pBdr>
          <w:top w:val="nil"/>
          <w:left w:val="nil"/>
          <w:bottom w:val="nil"/>
          <w:right w:val="nil"/>
          <w:between w:val="nil"/>
        </w:pBdr>
        <w:shd w:val="clear" w:color="auto" w:fill="FFFFFF"/>
        <w:spacing w:after="0" w:line="276" w:lineRule="auto"/>
        <w:jc w:val="center"/>
        <w:rPr>
          <w:rFonts w:ascii="OfficinaSansBookC" w:eastAsia="OfficinaSansBookC" w:hAnsi="OfficinaSansBookC" w:cs="OfficinaSansBookC"/>
          <w:sz w:val="24"/>
          <w:szCs w:val="24"/>
        </w:rPr>
      </w:pPr>
    </w:p>
    <w:sdt>
      <w:sdtPr>
        <w:rPr>
          <w:rFonts w:ascii="OfficinaSansBookC" w:hAnsi="OfficinaSansBookC"/>
        </w:rPr>
        <w:id w:val="149874918"/>
        <w:docPartObj>
          <w:docPartGallery w:val="Table of Contents"/>
          <w:docPartUnique/>
        </w:docPartObj>
      </w:sdtPr>
      <w:sdtEndPr>
        <w:rPr>
          <w:b/>
          <w:bCs/>
        </w:rPr>
      </w:sdtEndPr>
      <w:sdtContent>
        <w:p w14:paraId="153B5270" w14:textId="39246275" w:rsidR="003E456D" w:rsidRPr="00760ACE" w:rsidRDefault="00D96D59" w:rsidP="00760ACE">
          <w:pPr>
            <w:pStyle w:val="12"/>
            <w:tabs>
              <w:tab w:val="right" w:leader="dot" w:pos="9344"/>
            </w:tabs>
            <w:spacing w:after="0" w:line="276" w:lineRule="auto"/>
            <w:rPr>
              <w:rFonts w:ascii="OfficinaSansBookC" w:eastAsiaTheme="minorEastAsia" w:hAnsi="OfficinaSansBookC" w:cstheme="minorBidi"/>
              <w:noProof/>
              <w:sz w:val="28"/>
              <w:szCs w:val="28"/>
            </w:rPr>
          </w:pPr>
          <w:r w:rsidRPr="00760ACE">
            <w:rPr>
              <w:rFonts w:ascii="OfficinaSansBookC" w:hAnsi="OfficinaSansBookC"/>
              <w:sz w:val="28"/>
              <w:szCs w:val="28"/>
            </w:rPr>
            <w:fldChar w:fldCharType="begin"/>
          </w:r>
          <w:r w:rsidRPr="00760ACE">
            <w:rPr>
              <w:rFonts w:ascii="OfficinaSansBookC" w:hAnsi="OfficinaSansBookC"/>
              <w:sz w:val="28"/>
              <w:szCs w:val="28"/>
            </w:rPr>
            <w:instrText xml:space="preserve"> TOC \o "1-3" \h \z \u </w:instrText>
          </w:r>
          <w:r w:rsidRPr="00760ACE">
            <w:rPr>
              <w:rFonts w:ascii="OfficinaSansBookC" w:hAnsi="OfficinaSansBookC"/>
              <w:sz w:val="28"/>
              <w:szCs w:val="28"/>
            </w:rPr>
            <w:fldChar w:fldCharType="separate"/>
          </w:r>
          <w:hyperlink w:anchor="_Toc120793387" w:history="1">
            <w:r w:rsidR="003E456D" w:rsidRPr="00760ACE">
              <w:rPr>
                <w:rStyle w:val="afff9"/>
                <w:rFonts w:ascii="OfficinaSansBookC" w:hAnsi="OfficinaSansBookC"/>
                <w:noProof/>
                <w:sz w:val="28"/>
                <w:szCs w:val="28"/>
              </w:rPr>
              <w:t>Пояснительная записка</w:t>
            </w:r>
            <w:r w:rsidR="003E456D" w:rsidRPr="00760ACE">
              <w:rPr>
                <w:rFonts w:ascii="OfficinaSansBookC" w:hAnsi="OfficinaSansBookC"/>
                <w:noProof/>
                <w:webHidden/>
                <w:sz w:val="28"/>
                <w:szCs w:val="28"/>
              </w:rPr>
              <w:tab/>
            </w:r>
            <w:r w:rsidR="003E456D" w:rsidRPr="00760ACE">
              <w:rPr>
                <w:rFonts w:ascii="OfficinaSansBookC" w:hAnsi="OfficinaSansBookC"/>
                <w:noProof/>
                <w:webHidden/>
                <w:sz w:val="28"/>
                <w:szCs w:val="28"/>
              </w:rPr>
              <w:fldChar w:fldCharType="begin"/>
            </w:r>
            <w:r w:rsidR="003E456D" w:rsidRPr="00760ACE">
              <w:rPr>
                <w:rFonts w:ascii="OfficinaSansBookC" w:hAnsi="OfficinaSansBookC"/>
                <w:noProof/>
                <w:webHidden/>
                <w:sz w:val="28"/>
                <w:szCs w:val="28"/>
              </w:rPr>
              <w:instrText xml:space="preserve"> PAGEREF _Toc120793387 \h </w:instrText>
            </w:r>
            <w:r w:rsidR="003E456D" w:rsidRPr="00760ACE">
              <w:rPr>
                <w:rFonts w:ascii="OfficinaSansBookC" w:hAnsi="OfficinaSansBookC"/>
                <w:noProof/>
                <w:webHidden/>
                <w:sz w:val="28"/>
                <w:szCs w:val="28"/>
              </w:rPr>
            </w:r>
            <w:r w:rsidR="003E456D" w:rsidRPr="00760ACE">
              <w:rPr>
                <w:rFonts w:ascii="OfficinaSansBookC" w:hAnsi="OfficinaSansBookC"/>
                <w:noProof/>
                <w:webHidden/>
                <w:sz w:val="28"/>
                <w:szCs w:val="28"/>
              </w:rPr>
              <w:fldChar w:fldCharType="separate"/>
            </w:r>
            <w:r w:rsidR="00477934">
              <w:rPr>
                <w:rFonts w:ascii="OfficinaSansBookC" w:hAnsi="OfficinaSansBookC"/>
                <w:noProof/>
                <w:webHidden/>
                <w:sz w:val="28"/>
                <w:szCs w:val="28"/>
              </w:rPr>
              <w:t>4</w:t>
            </w:r>
            <w:r w:rsidR="003E456D" w:rsidRPr="00760ACE">
              <w:rPr>
                <w:rFonts w:ascii="OfficinaSansBookC" w:hAnsi="OfficinaSansBookC"/>
                <w:noProof/>
                <w:webHidden/>
                <w:sz w:val="28"/>
                <w:szCs w:val="28"/>
              </w:rPr>
              <w:fldChar w:fldCharType="end"/>
            </w:r>
          </w:hyperlink>
        </w:p>
        <w:p w14:paraId="1FD65BE5" w14:textId="2EB06C9B" w:rsidR="003E456D" w:rsidRPr="00760ACE" w:rsidRDefault="00D7506B" w:rsidP="00760ACE">
          <w:pPr>
            <w:pStyle w:val="12"/>
            <w:tabs>
              <w:tab w:val="left" w:pos="440"/>
              <w:tab w:val="right" w:leader="dot" w:pos="9344"/>
            </w:tabs>
            <w:spacing w:after="0" w:line="276" w:lineRule="auto"/>
            <w:rPr>
              <w:rFonts w:ascii="OfficinaSansBookC" w:eastAsiaTheme="minorEastAsia" w:hAnsi="OfficinaSansBookC" w:cstheme="minorBidi"/>
              <w:noProof/>
              <w:sz w:val="28"/>
              <w:szCs w:val="28"/>
            </w:rPr>
          </w:pPr>
          <w:hyperlink w:anchor="_Toc120793388" w:history="1">
            <w:r w:rsidR="003E456D" w:rsidRPr="00760ACE">
              <w:rPr>
                <w:rStyle w:val="afff9"/>
                <w:rFonts w:ascii="OfficinaSansBookC" w:hAnsi="OfficinaSansBookC"/>
                <w:noProof/>
                <w:sz w:val="28"/>
                <w:szCs w:val="28"/>
              </w:rPr>
              <w:t>1.</w:t>
            </w:r>
            <w:r w:rsidR="003E456D" w:rsidRPr="00760ACE">
              <w:rPr>
                <w:rFonts w:ascii="OfficinaSansBookC" w:eastAsiaTheme="minorEastAsia" w:hAnsi="OfficinaSansBookC" w:cstheme="minorBidi"/>
                <w:noProof/>
                <w:sz w:val="28"/>
                <w:szCs w:val="28"/>
              </w:rPr>
              <w:tab/>
            </w:r>
            <w:r w:rsidR="003E456D" w:rsidRPr="00760ACE">
              <w:rPr>
                <w:rStyle w:val="afff9"/>
                <w:rFonts w:ascii="OfficinaSansBookC" w:hAnsi="OfficinaSansBookC"/>
                <w:noProof/>
                <w:sz w:val="28"/>
                <w:szCs w:val="28"/>
              </w:rPr>
              <w:t>Методические рекомендации по разработке дидактических материалов</w:t>
            </w:r>
            <w:r w:rsidR="003E456D" w:rsidRPr="00760ACE">
              <w:rPr>
                <w:rFonts w:ascii="OfficinaSansBookC" w:hAnsi="OfficinaSansBookC"/>
                <w:noProof/>
                <w:webHidden/>
                <w:sz w:val="28"/>
                <w:szCs w:val="28"/>
              </w:rPr>
              <w:tab/>
            </w:r>
            <w:r w:rsidR="003E456D" w:rsidRPr="00760ACE">
              <w:rPr>
                <w:rFonts w:ascii="OfficinaSansBookC" w:hAnsi="OfficinaSansBookC"/>
                <w:noProof/>
                <w:webHidden/>
                <w:sz w:val="28"/>
                <w:szCs w:val="28"/>
              </w:rPr>
              <w:fldChar w:fldCharType="begin"/>
            </w:r>
            <w:r w:rsidR="003E456D" w:rsidRPr="00760ACE">
              <w:rPr>
                <w:rFonts w:ascii="OfficinaSansBookC" w:hAnsi="OfficinaSansBookC"/>
                <w:noProof/>
                <w:webHidden/>
                <w:sz w:val="28"/>
                <w:szCs w:val="28"/>
              </w:rPr>
              <w:instrText xml:space="preserve"> PAGEREF _Toc120793388 \h </w:instrText>
            </w:r>
            <w:r w:rsidR="003E456D" w:rsidRPr="00760ACE">
              <w:rPr>
                <w:rFonts w:ascii="OfficinaSansBookC" w:hAnsi="OfficinaSansBookC"/>
                <w:noProof/>
                <w:webHidden/>
                <w:sz w:val="28"/>
                <w:szCs w:val="28"/>
              </w:rPr>
            </w:r>
            <w:r w:rsidR="003E456D" w:rsidRPr="00760ACE">
              <w:rPr>
                <w:rFonts w:ascii="OfficinaSansBookC" w:hAnsi="OfficinaSansBookC"/>
                <w:noProof/>
                <w:webHidden/>
                <w:sz w:val="28"/>
                <w:szCs w:val="28"/>
              </w:rPr>
              <w:fldChar w:fldCharType="separate"/>
            </w:r>
            <w:r w:rsidR="00477934">
              <w:rPr>
                <w:rFonts w:ascii="OfficinaSansBookC" w:hAnsi="OfficinaSansBookC"/>
                <w:noProof/>
                <w:webHidden/>
                <w:sz w:val="28"/>
                <w:szCs w:val="28"/>
              </w:rPr>
              <w:t>5</w:t>
            </w:r>
            <w:r w:rsidR="003E456D" w:rsidRPr="00760ACE">
              <w:rPr>
                <w:rFonts w:ascii="OfficinaSansBookC" w:hAnsi="OfficinaSansBookC"/>
                <w:noProof/>
                <w:webHidden/>
                <w:sz w:val="28"/>
                <w:szCs w:val="28"/>
              </w:rPr>
              <w:fldChar w:fldCharType="end"/>
            </w:r>
          </w:hyperlink>
        </w:p>
        <w:p w14:paraId="7D90256C" w14:textId="49984AD4" w:rsidR="003E456D" w:rsidRPr="00760ACE" w:rsidRDefault="00D7506B" w:rsidP="00760ACE">
          <w:pPr>
            <w:pStyle w:val="12"/>
            <w:tabs>
              <w:tab w:val="left" w:pos="440"/>
              <w:tab w:val="right" w:leader="dot" w:pos="9344"/>
            </w:tabs>
            <w:spacing w:after="0" w:line="276" w:lineRule="auto"/>
            <w:rPr>
              <w:rFonts w:ascii="OfficinaSansBookC" w:eastAsiaTheme="minorEastAsia" w:hAnsi="OfficinaSansBookC" w:cstheme="minorBidi"/>
              <w:noProof/>
              <w:sz w:val="28"/>
              <w:szCs w:val="28"/>
            </w:rPr>
          </w:pPr>
          <w:hyperlink w:anchor="_Toc120793389" w:history="1">
            <w:r w:rsidR="003E456D" w:rsidRPr="00760ACE">
              <w:rPr>
                <w:rStyle w:val="afff9"/>
                <w:rFonts w:ascii="OfficinaSansBookC" w:hAnsi="OfficinaSansBookC"/>
                <w:noProof/>
                <w:sz w:val="28"/>
                <w:szCs w:val="28"/>
              </w:rPr>
              <w:t>2.</w:t>
            </w:r>
            <w:r w:rsidR="003E456D" w:rsidRPr="00760ACE">
              <w:rPr>
                <w:rFonts w:ascii="OfficinaSansBookC" w:eastAsiaTheme="minorEastAsia" w:hAnsi="OfficinaSansBookC" w:cstheme="minorBidi"/>
                <w:noProof/>
                <w:sz w:val="28"/>
                <w:szCs w:val="28"/>
              </w:rPr>
              <w:tab/>
            </w:r>
            <w:r w:rsidR="003E456D" w:rsidRPr="00760ACE">
              <w:rPr>
                <w:rStyle w:val="afff9"/>
                <w:rFonts w:ascii="OfficinaSansBookC" w:hAnsi="OfficinaSansBookC"/>
                <w:noProof/>
                <w:sz w:val="28"/>
                <w:szCs w:val="28"/>
              </w:rPr>
              <w:t>Методические рекомендации по подготовке заданий для самостоятельного выполнения</w:t>
            </w:r>
            <w:r w:rsidR="003E456D" w:rsidRPr="00760ACE">
              <w:rPr>
                <w:rFonts w:ascii="OfficinaSansBookC" w:hAnsi="OfficinaSansBookC"/>
                <w:noProof/>
                <w:webHidden/>
                <w:sz w:val="28"/>
                <w:szCs w:val="28"/>
              </w:rPr>
              <w:tab/>
            </w:r>
            <w:r w:rsidR="003E456D" w:rsidRPr="00760ACE">
              <w:rPr>
                <w:rFonts w:ascii="OfficinaSansBookC" w:hAnsi="OfficinaSansBookC"/>
                <w:noProof/>
                <w:webHidden/>
                <w:sz w:val="28"/>
                <w:szCs w:val="28"/>
              </w:rPr>
              <w:fldChar w:fldCharType="begin"/>
            </w:r>
            <w:r w:rsidR="003E456D" w:rsidRPr="00760ACE">
              <w:rPr>
                <w:rFonts w:ascii="OfficinaSansBookC" w:hAnsi="OfficinaSansBookC"/>
                <w:noProof/>
                <w:webHidden/>
                <w:sz w:val="28"/>
                <w:szCs w:val="28"/>
              </w:rPr>
              <w:instrText xml:space="preserve"> PAGEREF _Toc120793389 \h </w:instrText>
            </w:r>
            <w:r w:rsidR="003E456D" w:rsidRPr="00760ACE">
              <w:rPr>
                <w:rFonts w:ascii="OfficinaSansBookC" w:hAnsi="OfficinaSansBookC"/>
                <w:noProof/>
                <w:webHidden/>
                <w:sz w:val="28"/>
                <w:szCs w:val="28"/>
              </w:rPr>
            </w:r>
            <w:r w:rsidR="003E456D" w:rsidRPr="00760ACE">
              <w:rPr>
                <w:rFonts w:ascii="OfficinaSansBookC" w:hAnsi="OfficinaSansBookC"/>
                <w:noProof/>
                <w:webHidden/>
                <w:sz w:val="28"/>
                <w:szCs w:val="28"/>
              </w:rPr>
              <w:fldChar w:fldCharType="separate"/>
            </w:r>
            <w:r w:rsidR="00477934">
              <w:rPr>
                <w:rFonts w:ascii="OfficinaSansBookC" w:hAnsi="OfficinaSansBookC"/>
                <w:noProof/>
                <w:webHidden/>
                <w:sz w:val="28"/>
                <w:szCs w:val="28"/>
              </w:rPr>
              <w:t>14</w:t>
            </w:r>
            <w:r w:rsidR="003E456D" w:rsidRPr="00760ACE">
              <w:rPr>
                <w:rFonts w:ascii="OfficinaSansBookC" w:hAnsi="OfficinaSansBookC"/>
                <w:noProof/>
                <w:webHidden/>
                <w:sz w:val="28"/>
                <w:szCs w:val="28"/>
              </w:rPr>
              <w:fldChar w:fldCharType="end"/>
            </w:r>
          </w:hyperlink>
        </w:p>
        <w:p w14:paraId="1DF89A25" w14:textId="06D76590" w:rsidR="003E456D" w:rsidRPr="00760ACE" w:rsidRDefault="00D7506B" w:rsidP="00760ACE">
          <w:pPr>
            <w:pStyle w:val="12"/>
            <w:tabs>
              <w:tab w:val="left" w:pos="440"/>
              <w:tab w:val="right" w:leader="dot" w:pos="9344"/>
            </w:tabs>
            <w:spacing w:after="0" w:line="276" w:lineRule="auto"/>
            <w:rPr>
              <w:rFonts w:ascii="OfficinaSansBookC" w:eastAsiaTheme="minorEastAsia" w:hAnsi="OfficinaSansBookC" w:cstheme="minorBidi"/>
              <w:noProof/>
              <w:sz w:val="28"/>
              <w:szCs w:val="28"/>
            </w:rPr>
          </w:pPr>
          <w:hyperlink w:anchor="_Toc120793390" w:history="1">
            <w:r w:rsidR="003E456D" w:rsidRPr="00760ACE">
              <w:rPr>
                <w:rStyle w:val="afff9"/>
                <w:rFonts w:ascii="OfficinaSansBookC" w:hAnsi="OfficinaSansBookC"/>
                <w:noProof/>
                <w:sz w:val="28"/>
                <w:szCs w:val="28"/>
              </w:rPr>
              <w:t>3.</w:t>
            </w:r>
            <w:r w:rsidR="003E456D" w:rsidRPr="00760ACE">
              <w:rPr>
                <w:rFonts w:ascii="OfficinaSansBookC" w:eastAsiaTheme="minorEastAsia" w:hAnsi="OfficinaSansBookC" w:cstheme="minorBidi"/>
                <w:noProof/>
                <w:sz w:val="28"/>
                <w:szCs w:val="28"/>
              </w:rPr>
              <w:tab/>
            </w:r>
            <w:r w:rsidR="003E456D" w:rsidRPr="00760ACE">
              <w:rPr>
                <w:rStyle w:val="afff9"/>
                <w:rFonts w:ascii="OfficinaSansBookC" w:hAnsi="OfficinaSansBookC"/>
                <w:noProof/>
                <w:sz w:val="28"/>
                <w:szCs w:val="28"/>
              </w:rPr>
              <w:t>Рекомендуемые печатные издания по реализации общеобразовательной дисциплины</w:t>
            </w:r>
            <w:r w:rsidR="003E456D" w:rsidRPr="00760ACE">
              <w:rPr>
                <w:rFonts w:ascii="OfficinaSansBookC" w:hAnsi="OfficinaSansBookC"/>
                <w:noProof/>
                <w:webHidden/>
                <w:sz w:val="28"/>
                <w:szCs w:val="28"/>
              </w:rPr>
              <w:tab/>
            </w:r>
            <w:r w:rsidR="003E456D" w:rsidRPr="00760ACE">
              <w:rPr>
                <w:rFonts w:ascii="OfficinaSansBookC" w:hAnsi="OfficinaSansBookC"/>
                <w:noProof/>
                <w:webHidden/>
                <w:sz w:val="28"/>
                <w:szCs w:val="28"/>
              </w:rPr>
              <w:fldChar w:fldCharType="begin"/>
            </w:r>
            <w:r w:rsidR="003E456D" w:rsidRPr="00760ACE">
              <w:rPr>
                <w:rFonts w:ascii="OfficinaSansBookC" w:hAnsi="OfficinaSansBookC"/>
                <w:noProof/>
                <w:webHidden/>
                <w:sz w:val="28"/>
                <w:szCs w:val="28"/>
              </w:rPr>
              <w:instrText xml:space="preserve"> PAGEREF _Toc120793390 \h </w:instrText>
            </w:r>
            <w:r w:rsidR="003E456D" w:rsidRPr="00760ACE">
              <w:rPr>
                <w:rFonts w:ascii="OfficinaSansBookC" w:hAnsi="OfficinaSansBookC"/>
                <w:noProof/>
                <w:webHidden/>
                <w:sz w:val="28"/>
                <w:szCs w:val="28"/>
              </w:rPr>
            </w:r>
            <w:r w:rsidR="003E456D" w:rsidRPr="00760ACE">
              <w:rPr>
                <w:rFonts w:ascii="OfficinaSansBookC" w:hAnsi="OfficinaSansBookC"/>
                <w:noProof/>
                <w:webHidden/>
                <w:sz w:val="28"/>
                <w:szCs w:val="28"/>
              </w:rPr>
              <w:fldChar w:fldCharType="separate"/>
            </w:r>
            <w:r w:rsidR="00477934">
              <w:rPr>
                <w:rFonts w:ascii="OfficinaSansBookC" w:hAnsi="OfficinaSansBookC"/>
                <w:noProof/>
                <w:webHidden/>
                <w:sz w:val="28"/>
                <w:szCs w:val="28"/>
              </w:rPr>
              <w:t>16</w:t>
            </w:r>
            <w:r w:rsidR="003E456D" w:rsidRPr="00760ACE">
              <w:rPr>
                <w:rFonts w:ascii="OfficinaSansBookC" w:hAnsi="OfficinaSansBookC"/>
                <w:noProof/>
                <w:webHidden/>
                <w:sz w:val="28"/>
                <w:szCs w:val="28"/>
              </w:rPr>
              <w:fldChar w:fldCharType="end"/>
            </w:r>
          </w:hyperlink>
        </w:p>
        <w:p w14:paraId="653E454C" w14:textId="4C65343A" w:rsidR="003E456D" w:rsidRPr="00760ACE" w:rsidRDefault="00D7506B" w:rsidP="00760ACE">
          <w:pPr>
            <w:pStyle w:val="12"/>
            <w:tabs>
              <w:tab w:val="right" w:leader="dot" w:pos="9344"/>
            </w:tabs>
            <w:spacing w:after="0" w:line="276" w:lineRule="auto"/>
            <w:rPr>
              <w:rFonts w:ascii="OfficinaSansBookC" w:eastAsiaTheme="minorEastAsia" w:hAnsi="OfficinaSansBookC" w:cstheme="minorBidi"/>
              <w:noProof/>
              <w:sz w:val="28"/>
              <w:szCs w:val="28"/>
            </w:rPr>
          </w:pPr>
          <w:hyperlink w:anchor="_Toc120793391" w:history="1">
            <w:r w:rsidR="003E456D" w:rsidRPr="00760ACE">
              <w:rPr>
                <w:rStyle w:val="afff9"/>
                <w:rFonts w:ascii="OfficinaSansBookC" w:hAnsi="OfficinaSansBookC"/>
                <w:noProof/>
                <w:sz w:val="28"/>
                <w:szCs w:val="28"/>
              </w:rPr>
              <w:t>Приложения</w:t>
            </w:r>
            <w:r w:rsidR="003E456D" w:rsidRPr="00760ACE">
              <w:rPr>
                <w:rFonts w:ascii="OfficinaSansBookC" w:hAnsi="OfficinaSansBookC"/>
                <w:noProof/>
                <w:webHidden/>
                <w:sz w:val="28"/>
                <w:szCs w:val="28"/>
              </w:rPr>
              <w:tab/>
            </w:r>
            <w:r w:rsidR="003E456D" w:rsidRPr="00760ACE">
              <w:rPr>
                <w:rFonts w:ascii="OfficinaSansBookC" w:hAnsi="OfficinaSansBookC"/>
                <w:noProof/>
                <w:webHidden/>
                <w:sz w:val="28"/>
                <w:szCs w:val="28"/>
              </w:rPr>
              <w:fldChar w:fldCharType="begin"/>
            </w:r>
            <w:r w:rsidR="003E456D" w:rsidRPr="00760ACE">
              <w:rPr>
                <w:rFonts w:ascii="OfficinaSansBookC" w:hAnsi="OfficinaSansBookC"/>
                <w:noProof/>
                <w:webHidden/>
                <w:sz w:val="28"/>
                <w:szCs w:val="28"/>
              </w:rPr>
              <w:instrText xml:space="preserve"> PAGEREF _Toc120793391 \h </w:instrText>
            </w:r>
            <w:r w:rsidR="003E456D" w:rsidRPr="00760ACE">
              <w:rPr>
                <w:rFonts w:ascii="OfficinaSansBookC" w:hAnsi="OfficinaSansBookC"/>
                <w:noProof/>
                <w:webHidden/>
                <w:sz w:val="28"/>
                <w:szCs w:val="28"/>
              </w:rPr>
            </w:r>
            <w:r w:rsidR="003E456D" w:rsidRPr="00760ACE">
              <w:rPr>
                <w:rFonts w:ascii="OfficinaSansBookC" w:hAnsi="OfficinaSansBookC"/>
                <w:noProof/>
                <w:webHidden/>
                <w:sz w:val="28"/>
                <w:szCs w:val="28"/>
              </w:rPr>
              <w:fldChar w:fldCharType="separate"/>
            </w:r>
            <w:r w:rsidR="00477934">
              <w:rPr>
                <w:rFonts w:ascii="OfficinaSansBookC" w:hAnsi="OfficinaSansBookC"/>
                <w:noProof/>
                <w:webHidden/>
                <w:sz w:val="28"/>
                <w:szCs w:val="28"/>
              </w:rPr>
              <w:t>19</w:t>
            </w:r>
            <w:r w:rsidR="003E456D" w:rsidRPr="00760ACE">
              <w:rPr>
                <w:rFonts w:ascii="OfficinaSansBookC" w:hAnsi="OfficinaSansBookC"/>
                <w:noProof/>
                <w:webHidden/>
                <w:sz w:val="28"/>
                <w:szCs w:val="28"/>
              </w:rPr>
              <w:fldChar w:fldCharType="end"/>
            </w:r>
          </w:hyperlink>
        </w:p>
        <w:p w14:paraId="29C1847D" w14:textId="20F555DE" w:rsidR="00D96D59" w:rsidRPr="00FE13BF" w:rsidRDefault="00D96D59" w:rsidP="00760ACE">
          <w:pPr>
            <w:spacing w:after="0" w:line="276" w:lineRule="auto"/>
            <w:rPr>
              <w:rFonts w:ascii="OfficinaSansBookC" w:hAnsi="OfficinaSansBookC"/>
            </w:rPr>
          </w:pPr>
          <w:r w:rsidRPr="00760ACE">
            <w:rPr>
              <w:rFonts w:ascii="OfficinaSansBookC" w:hAnsi="OfficinaSansBookC"/>
              <w:sz w:val="28"/>
              <w:szCs w:val="28"/>
            </w:rPr>
            <w:fldChar w:fldCharType="end"/>
          </w:r>
        </w:p>
      </w:sdtContent>
    </w:sdt>
    <w:p w14:paraId="0969BDA8" w14:textId="77777777" w:rsidR="00D61410" w:rsidRPr="00FE13BF" w:rsidRDefault="00D61410" w:rsidP="00FA300C">
      <w:pPr>
        <w:pBdr>
          <w:top w:val="nil"/>
          <w:left w:val="nil"/>
          <w:bottom w:val="nil"/>
          <w:right w:val="nil"/>
          <w:between w:val="nil"/>
        </w:pBdr>
        <w:shd w:val="clear" w:color="auto" w:fill="FFFFFF"/>
        <w:spacing w:after="0" w:line="276" w:lineRule="auto"/>
        <w:rPr>
          <w:rFonts w:ascii="OfficinaSansBookC" w:eastAsia="OfficinaSansBookC" w:hAnsi="OfficinaSansBookC" w:cs="OfficinaSansBookC"/>
          <w:b/>
          <w:sz w:val="24"/>
          <w:szCs w:val="24"/>
        </w:rPr>
      </w:pPr>
    </w:p>
    <w:p w14:paraId="0F40CB6F" w14:textId="27EEF048" w:rsidR="00D61410" w:rsidRPr="00FE13BF" w:rsidRDefault="00D61410">
      <w:pPr>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br w:type="page"/>
      </w:r>
    </w:p>
    <w:p w14:paraId="3955788A" w14:textId="43C92C7A" w:rsidR="00275F0B" w:rsidRPr="00FE13BF" w:rsidRDefault="00D33188" w:rsidP="00D61410">
      <w:pPr>
        <w:pStyle w:val="1"/>
        <w:jc w:val="center"/>
        <w:rPr>
          <w:rFonts w:ascii="OfficinaSansBookC" w:hAnsi="OfficinaSansBookC"/>
          <w:b/>
          <w:bCs/>
          <w:sz w:val="28"/>
          <w:szCs w:val="28"/>
        </w:rPr>
      </w:pPr>
      <w:bookmarkStart w:id="7" w:name="_Toc120793387"/>
      <w:r w:rsidRPr="00FE13BF">
        <w:rPr>
          <w:rFonts w:ascii="OfficinaSansBookC" w:hAnsi="OfficinaSansBookC"/>
          <w:b/>
          <w:bCs/>
          <w:sz w:val="28"/>
          <w:szCs w:val="28"/>
        </w:rPr>
        <w:lastRenderedPageBreak/>
        <w:t>Пояснительная записка</w:t>
      </w:r>
      <w:bookmarkEnd w:id="7"/>
    </w:p>
    <w:p w14:paraId="1EFE1961" w14:textId="77777777" w:rsidR="00275F0B" w:rsidRPr="00FE13BF" w:rsidRDefault="00275F0B">
      <w:p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p>
    <w:p w14:paraId="15207083" w14:textId="6CD5FCCA"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Методические рекомендации предназначены для преподавателей иностранного языка, содержат информацию по организации учебного процесса в аудитории и вне ее по дисциплине «Иностранный язык» баз</w:t>
      </w:r>
      <w:r w:rsidR="00760ACE">
        <w:rPr>
          <w:rFonts w:ascii="OfficinaSansBookC" w:eastAsia="OfficinaSansBookC" w:hAnsi="OfficinaSansBookC" w:cs="OfficinaSansBookC"/>
          <w:sz w:val="28"/>
          <w:szCs w:val="28"/>
        </w:rPr>
        <w:t>овый уровень</w:t>
      </w:r>
      <w:r w:rsidRPr="00FE13BF">
        <w:rPr>
          <w:rFonts w:ascii="OfficinaSansBookC" w:eastAsia="OfficinaSansBookC" w:hAnsi="OfficinaSansBookC" w:cs="OfficinaSansBookC"/>
          <w:sz w:val="28"/>
          <w:szCs w:val="28"/>
        </w:rPr>
        <w:t xml:space="preserve"> </w:t>
      </w:r>
      <w:r w:rsidR="00B1503C">
        <w:rPr>
          <w:rFonts w:ascii="OfficinaSansBookC" w:eastAsia="OfficinaSansBookC" w:hAnsi="OfficinaSansBookC" w:cs="OfficinaSansBookC"/>
          <w:sz w:val="28"/>
          <w:szCs w:val="28"/>
        </w:rPr>
        <w:t>вариант 1 и вариант 2</w:t>
      </w:r>
      <w:r w:rsidRPr="00FE13BF">
        <w:rPr>
          <w:rFonts w:ascii="OfficinaSansBookC" w:eastAsia="OfficinaSansBookC" w:hAnsi="OfficinaSansBookC" w:cs="OfficinaSansBookC"/>
          <w:sz w:val="28"/>
          <w:szCs w:val="28"/>
        </w:rPr>
        <w:t>. Методические рекомендации отражают условия реализации дисциплины, принципы отбора содержания материалов в соответствии с Общеевропейской шкалой компетенций, описание текущих и промежуточных процедур оценивания, но носят рекомендательный характер.</w:t>
      </w:r>
    </w:p>
    <w:p w14:paraId="38FF8F83" w14:textId="77777777"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Дисциплина “Иностранный язык” реализуется в соответствии с Федеральным государственным стандартом среднего общего образования и среднего профессионального образования (ФГОС СОО и ФГОС СПО) и направлена на повышение исходного уровня развития языковых, речевых и коммуникативных компетенций студентов на иностранном языке в соответствии с уровнями владения иностранным языком по Общеевропейской шкале компетенций (А1-С2). </w:t>
      </w:r>
    </w:p>
    <w:p w14:paraId="3F316AC2" w14:textId="1AFAB7FB"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Общеевропейская шкала компетенций владения иностранным языком (Common European Framework </w:t>
      </w:r>
      <w:proofErr w:type="spellStart"/>
      <w:r w:rsidRPr="00FE13BF">
        <w:rPr>
          <w:rFonts w:ascii="OfficinaSansBookC" w:eastAsia="OfficinaSansBookC" w:hAnsi="OfficinaSansBookC" w:cs="OfficinaSansBookC"/>
          <w:sz w:val="28"/>
          <w:szCs w:val="28"/>
        </w:rPr>
        <w:t>of</w:t>
      </w:r>
      <w:proofErr w:type="spellEnd"/>
      <w:r w:rsidRPr="00FE13BF">
        <w:rPr>
          <w:rFonts w:ascii="OfficinaSansBookC" w:eastAsia="OfficinaSansBookC" w:hAnsi="OfficinaSansBookC" w:cs="OfficinaSansBookC"/>
          <w:sz w:val="28"/>
          <w:szCs w:val="28"/>
        </w:rPr>
        <w:t xml:space="preserve"> </w:t>
      </w:r>
      <w:proofErr w:type="spellStart"/>
      <w:r w:rsidRPr="00FE13BF">
        <w:rPr>
          <w:rFonts w:ascii="OfficinaSansBookC" w:eastAsia="OfficinaSansBookC" w:hAnsi="OfficinaSansBookC" w:cs="OfficinaSansBookC"/>
          <w:sz w:val="28"/>
          <w:szCs w:val="28"/>
        </w:rPr>
        <w:t>Reference</w:t>
      </w:r>
      <w:proofErr w:type="spellEnd"/>
      <w:r w:rsidRPr="00FE13BF">
        <w:rPr>
          <w:rFonts w:ascii="OfficinaSansBookC" w:eastAsia="OfficinaSansBookC" w:hAnsi="OfficinaSansBookC" w:cs="OfficinaSansBookC"/>
          <w:sz w:val="28"/>
          <w:szCs w:val="28"/>
        </w:rPr>
        <w:t xml:space="preserve"> </w:t>
      </w:r>
      <w:proofErr w:type="spellStart"/>
      <w:r w:rsidRPr="00FE13BF">
        <w:rPr>
          <w:rFonts w:ascii="OfficinaSansBookC" w:eastAsia="OfficinaSansBookC" w:hAnsi="OfficinaSansBookC" w:cs="OfficinaSansBookC"/>
          <w:sz w:val="28"/>
          <w:szCs w:val="28"/>
        </w:rPr>
        <w:t>to</w:t>
      </w:r>
      <w:proofErr w:type="spellEnd"/>
      <w:r w:rsidRPr="00FE13BF">
        <w:rPr>
          <w:rFonts w:ascii="OfficinaSansBookC" w:eastAsia="OfficinaSansBookC" w:hAnsi="OfficinaSansBookC" w:cs="OfficinaSansBookC"/>
          <w:sz w:val="28"/>
          <w:szCs w:val="28"/>
        </w:rPr>
        <w:t xml:space="preserve"> </w:t>
      </w:r>
      <w:proofErr w:type="spellStart"/>
      <w:r w:rsidRPr="00FE13BF">
        <w:rPr>
          <w:rFonts w:ascii="OfficinaSansBookC" w:eastAsia="OfficinaSansBookC" w:hAnsi="OfficinaSansBookC" w:cs="OfficinaSansBookC"/>
          <w:sz w:val="28"/>
          <w:szCs w:val="28"/>
        </w:rPr>
        <w:t>Languages</w:t>
      </w:r>
      <w:proofErr w:type="spellEnd"/>
      <w:r w:rsidRPr="00FE13BF">
        <w:rPr>
          <w:rFonts w:ascii="OfficinaSansBookC" w:eastAsia="OfficinaSansBookC" w:hAnsi="OfficinaSansBookC" w:cs="OfficinaSansBookC"/>
          <w:sz w:val="28"/>
          <w:szCs w:val="28"/>
        </w:rPr>
        <w:t xml:space="preserve"> - CEFR) - документ, принятый в 2001 году, предлагает уровневую систему владения иностранным языком. Данная система принята в качестве стандарта, объективно описывает результаты обучения и учитывается в преподавании, а также в составлении инструментов оценки и оценивании уровня соответствия развития языковых навыков. Для каждого из шести уровней владения языком определен круг компетенций (см. Приложение 1). </w:t>
      </w:r>
    </w:p>
    <w:p w14:paraId="65D969F8" w14:textId="77777777"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При отборе учебного материала и заданий целесообразно учитывать набор компетенций, характерных для определенного уровня языкового профессионализма, так как именно они влияют на уровень сложности, объем словарного запаса, выбор грамматических структур, подлежащих освоению и контролю. Кроме того, объем, уровень сложности и формат заданий также зависят от уровня владения языком и строятся на основе утвержденного общеевропейского стандарта. CEFR также содержит информацию о тематике и видах текстов (печатных, аудио, видео), которые рекомендованы для работы учащимся того или иного уровня. Для соблюдения принципа посильности обучения рекомендуется ознакомиться с требованиями данного стандарта для рецептивных и продуктивных навыков (см. Приложение 1).</w:t>
      </w:r>
    </w:p>
    <w:p w14:paraId="60C33299" w14:textId="00EA5C6A" w:rsidR="00D61410" w:rsidRPr="00FE13BF" w:rsidRDefault="00D61410">
      <w:pPr>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br w:type="page"/>
      </w:r>
    </w:p>
    <w:p w14:paraId="39E7EDFA" w14:textId="43235B9D" w:rsidR="00275F0B" w:rsidRPr="00FE13BF" w:rsidRDefault="00D61410" w:rsidP="00AF7C7C">
      <w:pPr>
        <w:pStyle w:val="1"/>
        <w:numPr>
          <w:ilvl w:val="0"/>
          <w:numId w:val="1"/>
        </w:numPr>
        <w:jc w:val="both"/>
        <w:rPr>
          <w:rFonts w:ascii="OfficinaSansBookC" w:hAnsi="OfficinaSansBookC"/>
          <w:b/>
          <w:bCs/>
          <w:sz w:val="28"/>
          <w:szCs w:val="28"/>
        </w:rPr>
      </w:pPr>
      <w:bookmarkStart w:id="8" w:name="_Toc120793388"/>
      <w:r w:rsidRPr="00FE13BF">
        <w:rPr>
          <w:rFonts w:ascii="OfficinaSansBookC" w:hAnsi="OfficinaSansBookC"/>
          <w:b/>
          <w:bCs/>
          <w:sz w:val="28"/>
          <w:szCs w:val="28"/>
        </w:rPr>
        <w:lastRenderedPageBreak/>
        <w:t>Методические рекомендации по разработке дидактических материалов</w:t>
      </w:r>
      <w:bookmarkEnd w:id="8"/>
    </w:p>
    <w:p w14:paraId="3B78F9D0" w14:textId="77777777" w:rsidR="00275F0B" w:rsidRPr="00FE13BF" w:rsidRDefault="00D33188" w:rsidP="00D61410">
      <w:pPr>
        <w:pBdr>
          <w:top w:val="nil"/>
          <w:left w:val="nil"/>
          <w:bottom w:val="nil"/>
          <w:right w:val="nil"/>
          <w:between w:val="nil"/>
        </w:pBdr>
        <w:shd w:val="clear" w:color="auto" w:fill="FFFFFF"/>
        <w:spacing w:after="0" w:line="276" w:lineRule="auto"/>
        <w:ind w:left="360"/>
        <w:jc w:val="both"/>
        <w:rPr>
          <w:rFonts w:ascii="OfficinaSansBookC" w:eastAsia="OfficinaSansBookC" w:hAnsi="OfficinaSansBookC" w:cs="OfficinaSansBookC"/>
          <w:b/>
          <w:sz w:val="28"/>
          <w:szCs w:val="28"/>
        </w:rPr>
      </w:pPr>
      <w:r w:rsidRPr="00FE13BF">
        <w:rPr>
          <w:rFonts w:ascii="OfficinaSansBookC" w:eastAsia="OfficinaSansBookC" w:hAnsi="OfficinaSansBookC" w:cs="OfficinaSansBookC"/>
          <w:b/>
          <w:sz w:val="28"/>
          <w:szCs w:val="28"/>
        </w:rPr>
        <w:t>Методические рекомендации по организации процедур входного тестирования</w:t>
      </w:r>
    </w:p>
    <w:p w14:paraId="2B147F6C" w14:textId="4CC4C86B"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Начальным условием изучения дисциплины Иностранный язык (баз</w:t>
      </w:r>
      <w:r w:rsidR="00B1503C">
        <w:rPr>
          <w:rFonts w:ascii="OfficinaSansBookC" w:eastAsia="OfficinaSansBookC" w:hAnsi="OfficinaSansBookC" w:cs="OfficinaSansBookC"/>
          <w:sz w:val="28"/>
          <w:szCs w:val="28"/>
        </w:rPr>
        <w:t>овый уровень вариант 1</w:t>
      </w:r>
      <w:r w:rsidRPr="00FE13BF">
        <w:rPr>
          <w:rFonts w:ascii="OfficinaSansBookC" w:eastAsia="OfficinaSansBookC" w:hAnsi="OfficinaSansBookC" w:cs="OfficinaSansBookC"/>
          <w:sz w:val="28"/>
          <w:szCs w:val="28"/>
        </w:rPr>
        <w:t>) является определение входного уровня владения иностранным языком. Входное тестирование (</w:t>
      </w:r>
      <w:proofErr w:type="spellStart"/>
      <w:r w:rsidRPr="00FE13BF">
        <w:rPr>
          <w:rFonts w:ascii="OfficinaSansBookC" w:eastAsia="OfficinaSansBookC" w:hAnsi="OfficinaSansBookC" w:cs="OfficinaSansBookC"/>
          <w:sz w:val="28"/>
          <w:szCs w:val="28"/>
        </w:rPr>
        <w:t>Placement</w:t>
      </w:r>
      <w:proofErr w:type="spellEnd"/>
      <w:r w:rsidRPr="00FE13BF">
        <w:rPr>
          <w:rFonts w:ascii="OfficinaSansBookC" w:eastAsia="OfficinaSansBookC" w:hAnsi="OfficinaSansBookC" w:cs="OfficinaSansBookC"/>
          <w:sz w:val="28"/>
          <w:szCs w:val="28"/>
        </w:rPr>
        <w:t xml:space="preserve"> </w:t>
      </w:r>
      <w:proofErr w:type="spellStart"/>
      <w:r w:rsidRPr="00FE13BF">
        <w:rPr>
          <w:rFonts w:ascii="OfficinaSansBookC" w:eastAsia="OfficinaSansBookC" w:hAnsi="OfficinaSansBookC" w:cs="OfficinaSansBookC"/>
          <w:sz w:val="28"/>
          <w:szCs w:val="28"/>
        </w:rPr>
        <w:t>test</w:t>
      </w:r>
      <w:proofErr w:type="spellEnd"/>
      <w:r w:rsidRPr="00FE13BF">
        <w:rPr>
          <w:rFonts w:ascii="OfficinaSansBookC" w:eastAsia="OfficinaSansBookC" w:hAnsi="OfficinaSansBookC" w:cs="OfficinaSansBookC"/>
          <w:sz w:val="28"/>
          <w:szCs w:val="28"/>
        </w:rPr>
        <w:t>) включает лексико-грамматическую часть, задания на аудирование и чтение, интерпретация результатов которого помещает студента в один из уровней A1-C2 по Общеевропейской шкале компетенций владения иностранным языком. Для организации и проведения оценочных процедур преподавателям целесообразно воспользоваться готовыми средствами оценивания, представленными в учебно-методических комплексах, или разрабатывать инструментарий оценки самостоятельно. Компонент фонд оценочных средств сопровождающего учебно-методического комплекса содержит примерные вопросы для лексико-грамматического тестирования с интерпретацией результатов, в Приложении 6 можно найти список онлайн-ресурсов для проведения тестирования.</w:t>
      </w:r>
    </w:p>
    <w:p w14:paraId="4C692A6D" w14:textId="5AFFFBBE"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Реализация дисциплины Иностранный язык (баз</w:t>
      </w:r>
      <w:r w:rsidR="00760ACE">
        <w:rPr>
          <w:rFonts w:ascii="OfficinaSansBookC" w:eastAsia="OfficinaSansBookC" w:hAnsi="OfficinaSansBookC" w:cs="OfficinaSansBookC"/>
          <w:sz w:val="28"/>
          <w:szCs w:val="28"/>
        </w:rPr>
        <w:t>овый уровень</w:t>
      </w:r>
      <w:r w:rsidRPr="00FE13BF">
        <w:rPr>
          <w:rFonts w:ascii="OfficinaSansBookC" w:eastAsia="OfficinaSansBookC" w:hAnsi="OfficinaSansBookC" w:cs="OfficinaSansBookC"/>
          <w:sz w:val="28"/>
          <w:szCs w:val="28"/>
        </w:rPr>
        <w:t>) СОО и СПО является результатом освоения курса Иностранный язык основного/среднего общего образования, что исключает рассмотрение начального уровня (А0) как входного.</w:t>
      </w:r>
    </w:p>
    <w:p w14:paraId="798D696B" w14:textId="296981A4"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После тестирования студент проходит через процедуру индивидуального устного собеседования, реализуемого в аудитории или онлайн, в зависимости от материально-технического оснащения учебного заведения и сроков для распределения студентов по подгруппам. Последующее устное собеседование (см. примерные вопросы в Приложении 3) должно подтвердить/понизить/повысить уровень владения иностранным языком, выявленный в результате тестирования (</w:t>
      </w:r>
      <w:proofErr w:type="spellStart"/>
      <w:r w:rsidRPr="00FE13BF">
        <w:rPr>
          <w:rFonts w:ascii="OfficinaSansBookC" w:eastAsia="OfficinaSansBookC" w:hAnsi="OfficinaSansBookC" w:cs="OfficinaSansBookC"/>
          <w:sz w:val="28"/>
          <w:szCs w:val="28"/>
        </w:rPr>
        <w:t>Placement</w:t>
      </w:r>
      <w:proofErr w:type="spellEnd"/>
      <w:r w:rsidRPr="00FE13BF">
        <w:rPr>
          <w:rFonts w:ascii="OfficinaSansBookC" w:eastAsia="OfficinaSansBookC" w:hAnsi="OfficinaSansBookC" w:cs="OfficinaSansBookC"/>
          <w:sz w:val="28"/>
          <w:szCs w:val="28"/>
        </w:rPr>
        <w:t xml:space="preserve"> </w:t>
      </w:r>
      <w:proofErr w:type="spellStart"/>
      <w:r w:rsidRPr="00FE13BF">
        <w:rPr>
          <w:rFonts w:ascii="OfficinaSansBookC" w:eastAsia="OfficinaSansBookC" w:hAnsi="OfficinaSansBookC" w:cs="OfficinaSansBookC"/>
          <w:sz w:val="28"/>
          <w:szCs w:val="28"/>
        </w:rPr>
        <w:t>test</w:t>
      </w:r>
      <w:proofErr w:type="spellEnd"/>
      <w:r w:rsidRPr="00FE13BF">
        <w:rPr>
          <w:rFonts w:ascii="OfficinaSansBookC" w:eastAsia="OfficinaSansBookC" w:hAnsi="OfficinaSansBookC" w:cs="OfficinaSansBookC"/>
          <w:sz w:val="28"/>
          <w:szCs w:val="28"/>
        </w:rPr>
        <w:t>). Ориентируясь на уровень, который студент продемонстрировал на входном тестировании, преподаватель задает вопросы (примерные вопросы см. в Приложении 3) для определения соответствия развития продуктивных навыков (говорение), с точки зрения беглости и сложности используемого студентом языка, для подтверждения соответствия определенному уровню языкового профессионализма.</w:t>
      </w:r>
    </w:p>
    <w:p w14:paraId="41121533" w14:textId="77777777"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lastRenderedPageBreak/>
        <w:t xml:space="preserve">Полученные в рамках оценочных процедур результаты могут быть направлены на обеспечение дальнейшего формирования и развития компетенций обучающихся, на совершенствование их знаний и умений. Результаты стартовой диагностики могут служить основанием для корректировки учебных программ и индивидуализации учебной деятельности обучающегося, группы в целом. </w:t>
      </w:r>
    </w:p>
    <w:p w14:paraId="6DC40B95" w14:textId="77777777"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Индивидуальная траектория обучения студента иностранному языку представляет собой переход на следующий уровень владения иностранным языком с учетом принципов линейности и концентричности обучения, а также норм времени, необходимых для перехода на следующий уровень владения иностранным языком. </w:t>
      </w:r>
    </w:p>
    <w:tbl>
      <w:tblPr>
        <w:tblStyle w:val="afffa"/>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275F0B" w:rsidRPr="00FE13BF" w14:paraId="1127FE64" w14:textId="77777777">
        <w:tc>
          <w:tcPr>
            <w:tcW w:w="3115" w:type="dxa"/>
          </w:tcPr>
          <w:p w14:paraId="14FD4CF7" w14:textId="77777777" w:rsidR="00275F0B" w:rsidRPr="00FE13BF" w:rsidRDefault="00275F0B">
            <w:pPr>
              <w:pBdr>
                <w:top w:val="nil"/>
                <w:left w:val="nil"/>
                <w:bottom w:val="nil"/>
                <w:right w:val="nil"/>
                <w:between w:val="nil"/>
              </w:pBdr>
              <w:spacing w:line="276" w:lineRule="auto"/>
              <w:jc w:val="both"/>
              <w:rPr>
                <w:rFonts w:ascii="OfficinaSansBookC" w:eastAsia="OfficinaSansBookC" w:hAnsi="OfficinaSansBookC" w:cs="OfficinaSansBookC"/>
                <w:sz w:val="28"/>
                <w:szCs w:val="28"/>
              </w:rPr>
            </w:pPr>
          </w:p>
        </w:tc>
        <w:tc>
          <w:tcPr>
            <w:tcW w:w="3115" w:type="dxa"/>
          </w:tcPr>
          <w:p w14:paraId="547E60B1"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Исходный/Входной уровень владения</w:t>
            </w:r>
          </w:p>
          <w:p w14:paraId="0F5052A6" w14:textId="6B0FD54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Дисциплина Иностранный язык (баз</w:t>
            </w:r>
            <w:r w:rsidR="00760ACE">
              <w:rPr>
                <w:rFonts w:ascii="OfficinaSansBookC" w:eastAsia="OfficinaSansBookC" w:hAnsi="OfficinaSansBookC" w:cs="OfficinaSansBookC"/>
                <w:sz w:val="28"/>
                <w:szCs w:val="28"/>
              </w:rPr>
              <w:t>овый уровень</w:t>
            </w:r>
            <w:r w:rsidRPr="00FE13BF">
              <w:rPr>
                <w:rFonts w:ascii="OfficinaSansBookC" w:eastAsia="OfficinaSansBookC" w:hAnsi="OfficinaSansBookC" w:cs="OfficinaSansBookC"/>
                <w:sz w:val="28"/>
                <w:szCs w:val="28"/>
              </w:rPr>
              <w:t>)</w:t>
            </w:r>
          </w:p>
        </w:tc>
        <w:tc>
          <w:tcPr>
            <w:tcW w:w="3115" w:type="dxa"/>
          </w:tcPr>
          <w:p w14:paraId="177F76CF"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Планируемый уровень владения</w:t>
            </w:r>
          </w:p>
          <w:p w14:paraId="0FFDA823" w14:textId="1BC39C2C"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Дисциплина Иностранный язык (</w:t>
            </w:r>
            <w:r w:rsidR="001F732D">
              <w:rPr>
                <w:rFonts w:ascii="OfficinaSansBookC" w:eastAsia="OfficinaSansBookC" w:hAnsi="OfficinaSansBookC" w:cs="OfficinaSansBookC"/>
                <w:sz w:val="28"/>
                <w:szCs w:val="28"/>
              </w:rPr>
              <w:t>баз</w:t>
            </w:r>
            <w:r w:rsidR="00760ACE">
              <w:rPr>
                <w:rFonts w:ascii="OfficinaSansBookC" w:eastAsia="OfficinaSansBookC" w:hAnsi="OfficinaSansBookC" w:cs="OfficinaSansBookC"/>
                <w:sz w:val="28"/>
                <w:szCs w:val="28"/>
              </w:rPr>
              <w:t>овый уровень с расширением содержания по направлениям подготовки</w:t>
            </w:r>
            <w:r w:rsidRPr="00FE13BF">
              <w:rPr>
                <w:rFonts w:ascii="OfficinaSansBookC" w:eastAsia="OfficinaSansBookC" w:hAnsi="OfficinaSansBookC" w:cs="OfficinaSansBookC"/>
                <w:sz w:val="28"/>
                <w:szCs w:val="28"/>
              </w:rPr>
              <w:t>)</w:t>
            </w:r>
          </w:p>
        </w:tc>
      </w:tr>
      <w:tr w:rsidR="00275F0B" w:rsidRPr="00FE13BF" w14:paraId="2170645E" w14:textId="77777777">
        <w:tc>
          <w:tcPr>
            <w:tcW w:w="3115" w:type="dxa"/>
          </w:tcPr>
          <w:p w14:paraId="4656F43B"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До-А1-А1</w:t>
            </w:r>
          </w:p>
        </w:tc>
        <w:tc>
          <w:tcPr>
            <w:tcW w:w="3115" w:type="dxa"/>
          </w:tcPr>
          <w:p w14:paraId="10E4543A"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А1</w:t>
            </w:r>
          </w:p>
        </w:tc>
        <w:tc>
          <w:tcPr>
            <w:tcW w:w="3115" w:type="dxa"/>
          </w:tcPr>
          <w:p w14:paraId="227FF1EA"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А2</w:t>
            </w:r>
          </w:p>
        </w:tc>
      </w:tr>
      <w:tr w:rsidR="00275F0B" w:rsidRPr="00FE13BF" w14:paraId="31A699CA" w14:textId="77777777">
        <w:tc>
          <w:tcPr>
            <w:tcW w:w="3115" w:type="dxa"/>
          </w:tcPr>
          <w:p w14:paraId="6FC73320"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А2</w:t>
            </w:r>
          </w:p>
        </w:tc>
        <w:tc>
          <w:tcPr>
            <w:tcW w:w="3115" w:type="dxa"/>
          </w:tcPr>
          <w:p w14:paraId="48014FAE"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А2+</w:t>
            </w:r>
          </w:p>
        </w:tc>
        <w:tc>
          <w:tcPr>
            <w:tcW w:w="3115" w:type="dxa"/>
          </w:tcPr>
          <w:p w14:paraId="755AA631"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В1</w:t>
            </w:r>
          </w:p>
        </w:tc>
      </w:tr>
      <w:tr w:rsidR="00275F0B" w:rsidRPr="00FE13BF" w14:paraId="56631B5F" w14:textId="77777777">
        <w:tc>
          <w:tcPr>
            <w:tcW w:w="3115" w:type="dxa"/>
          </w:tcPr>
          <w:p w14:paraId="5F66BB1D"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В1</w:t>
            </w:r>
          </w:p>
        </w:tc>
        <w:tc>
          <w:tcPr>
            <w:tcW w:w="3115" w:type="dxa"/>
          </w:tcPr>
          <w:p w14:paraId="0325347C"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В1+</w:t>
            </w:r>
          </w:p>
        </w:tc>
        <w:tc>
          <w:tcPr>
            <w:tcW w:w="3115" w:type="dxa"/>
          </w:tcPr>
          <w:p w14:paraId="455B3092"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В2</w:t>
            </w:r>
          </w:p>
        </w:tc>
      </w:tr>
      <w:tr w:rsidR="00275F0B" w:rsidRPr="00FE13BF" w14:paraId="0AA0E043" w14:textId="77777777">
        <w:tc>
          <w:tcPr>
            <w:tcW w:w="3115" w:type="dxa"/>
          </w:tcPr>
          <w:p w14:paraId="331DDD2F"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В2</w:t>
            </w:r>
          </w:p>
        </w:tc>
        <w:tc>
          <w:tcPr>
            <w:tcW w:w="3115" w:type="dxa"/>
          </w:tcPr>
          <w:p w14:paraId="1BBB2D77"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В2+</w:t>
            </w:r>
          </w:p>
        </w:tc>
        <w:tc>
          <w:tcPr>
            <w:tcW w:w="3115" w:type="dxa"/>
          </w:tcPr>
          <w:p w14:paraId="76CBFC74" w14:textId="77777777" w:rsidR="00275F0B" w:rsidRPr="00FE13BF" w:rsidRDefault="00D33188">
            <w:pPr>
              <w:pBdr>
                <w:top w:val="nil"/>
                <w:left w:val="nil"/>
                <w:bottom w:val="nil"/>
                <w:right w:val="nil"/>
                <w:between w:val="nil"/>
              </w:pBdr>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С1</w:t>
            </w:r>
          </w:p>
        </w:tc>
      </w:tr>
    </w:tbl>
    <w:p w14:paraId="58C81007" w14:textId="77777777"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Речевые и коммуникативные компетенции как результаты планируемых уровней владения иностранным языком предъявляют требования к содержанию, процедурам контроля и критериям оценивания результатов обучения в рамках текущей и промежуточной аттестации по дисциплине. </w:t>
      </w:r>
    </w:p>
    <w:p w14:paraId="0E1BC466" w14:textId="77777777" w:rsidR="00275F0B" w:rsidRPr="00FE13BF" w:rsidRDefault="00275F0B">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p>
    <w:p w14:paraId="5A4A2717" w14:textId="77777777" w:rsidR="00275F0B" w:rsidRPr="00FE13BF" w:rsidRDefault="00D33188" w:rsidP="00D61410">
      <w:p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b/>
          <w:sz w:val="28"/>
          <w:szCs w:val="28"/>
        </w:rPr>
      </w:pPr>
      <w:r w:rsidRPr="00FE13BF">
        <w:rPr>
          <w:rFonts w:ascii="OfficinaSansBookC" w:eastAsia="OfficinaSansBookC" w:hAnsi="OfficinaSansBookC" w:cs="OfficinaSansBookC"/>
          <w:b/>
          <w:sz w:val="28"/>
          <w:szCs w:val="28"/>
        </w:rPr>
        <w:t xml:space="preserve">Методические рекомендации по организации аудиторных занятий </w:t>
      </w:r>
    </w:p>
    <w:p w14:paraId="69CA735F" w14:textId="77777777"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Формы аудиторной работы могут включать в себя практические занятия, консультации, организацию дебатов, круглых столов, ролевые игры, опросы, проведение оценочных работ и другое. Формы самостоятельной работы, в том числе, встроенной в аудиторную, могут включать в себя устные и </w:t>
      </w:r>
      <w:r w:rsidRPr="00FE13BF">
        <w:rPr>
          <w:rFonts w:ascii="OfficinaSansBookC" w:eastAsia="OfficinaSansBookC" w:hAnsi="OfficinaSansBookC" w:cs="OfficinaSansBookC"/>
          <w:sz w:val="28"/>
          <w:szCs w:val="28"/>
        </w:rPr>
        <w:lastRenderedPageBreak/>
        <w:t xml:space="preserve">письменные работы обучающихся, среди которых выполнение учебных заданий, работа с текстовыми материалами, аудио- и видеоматериалами, различными средствами наглядности, написание мини-сочинений, рассказов, эссе, интервью, обзоров, рецензий. Формы аудиторной работы, включая самостоятельную работу, должны соответствовать познавательным интересам и способностям, а также психологическим особенностям обучающихся и быть ориентированными на достижение образовательных результатов, поставленных в ФГОС. </w:t>
      </w:r>
    </w:p>
    <w:p w14:paraId="16B8F16F" w14:textId="77777777"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Сочетание разных форм аудиторной работы, в основном практической направленности, и форм самостоятельной работы в процессе преподавания и изучения дисциплины создает условия для качественного, разностороннего развития обучающихся, вносит вклад в формирование их компетенций. При реализации ОД «Иностранный язык» необходимо сделать акцент на коммуникативном аспекте обучения и планировать занятия таким образом, чтобы коммуникация обучающихся в различных формах деятельности составляла не менее 50% времени занятия.</w:t>
      </w:r>
    </w:p>
    <w:p w14:paraId="5012F4B5" w14:textId="77777777"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Отдельной формой работы является перевод, который целесообразно использовать при работе с материалами (текстовыми, аудио, видео, мультимедиа) профессиональной тематики, принимая во внимание уровень языковой компетенции обучающегося (Приложение 2). Развитие переводческой компетенции не является первоочередной задачей в реализации дисциплины “Иностранный язык”. При обучении переводу акцент смещается на изучение базовых основ теории перевода и несет в первую очередь прикладной характер. При использовании перевода как формы организации обучения оценивание происходит с использованием критериев, отличающихся от оценки других рецептивных и продуктивных навыков.</w:t>
      </w:r>
    </w:p>
    <w:p w14:paraId="0242A53D" w14:textId="4F9F2D58"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Активное внедрение цифровых инструментов предполагает не только использование интерактивных досок и компьютеров / смартфонов на занятиях, но и использование отечественных и зарубежных платформ в организации занятий. Примером может служить организация мозгового штурма с помощью приложения </w:t>
      </w:r>
      <w:proofErr w:type="spellStart"/>
      <w:r w:rsidRPr="00FE13BF">
        <w:rPr>
          <w:rFonts w:ascii="OfficinaSansBookC" w:eastAsia="OfficinaSansBookC" w:hAnsi="OfficinaSansBookC" w:cs="OfficinaSansBookC"/>
          <w:sz w:val="28"/>
          <w:szCs w:val="28"/>
        </w:rPr>
        <w:t>mentimeter</w:t>
      </w:r>
      <w:proofErr w:type="spellEnd"/>
      <w:r w:rsidRPr="00FE13BF">
        <w:rPr>
          <w:rFonts w:ascii="OfficinaSansBookC" w:eastAsia="OfficinaSansBookC" w:hAnsi="OfficinaSansBookC" w:cs="OfficinaSansBookC"/>
          <w:sz w:val="28"/>
          <w:szCs w:val="28"/>
        </w:rPr>
        <w:t xml:space="preserve"> или выполнение краткого лексико-грамматического теста как одного из этапов урока в </w:t>
      </w:r>
      <w:proofErr w:type="spellStart"/>
      <w:r w:rsidRPr="00FE13BF">
        <w:rPr>
          <w:rFonts w:ascii="OfficinaSansBookC" w:eastAsia="OfficinaSansBookC" w:hAnsi="OfficinaSansBookC" w:cs="OfficinaSansBookC"/>
          <w:sz w:val="28"/>
          <w:szCs w:val="28"/>
        </w:rPr>
        <w:t>google</w:t>
      </w:r>
      <w:proofErr w:type="spellEnd"/>
      <w:r w:rsidRPr="00FE13BF">
        <w:rPr>
          <w:rFonts w:ascii="OfficinaSansBookC" w:eastAsia="OfficinaSansBookC" w:hAnsi="OfficinaSansBookC" w:cs="OfficinaSansBookC"/>
          <w:sz w:val="28"/>
          <w:szCs w:val="28"/>
        </w:rPr>
        <w:t xml:space="preserve"> формах. Проектная работа также может быть реализована с использованием цифровых инструментов (например, записать короткое видео и опубликовать его в учебной группе в социальной сети </w:t>
      </w:r>
      <w:proofErr w:type="spellStart"/>
      <w:r w:rsidRPr="00FE13BF">
        <w:rPr>
          <w:rFonts w:ascii="OfficinaSansBookC" w:eastAsia="OfficinaSansBookC" w:hAnsi="OfficinaSansBookC" w:cs="OfficinaSansBookC"/>
          <w:sz w:val="28"/>
          <w:szCs w:val="28"/>
        </w:rPr>
        <w:t>vkontakte</w:t>
      </w:r>
      <w:proofErr w:type="spellEnd"/>
      <w:r w:rsidRPr="00FE13BF">
        <w:rPr>
          <w:rFonts w:ascii="OfficinaSansBookC" w:eastAsia="OfficinaSansBookC" w:hAnsi="OfficinaSansBookC" w:cs="OfficinaSansBookC"/>
          <w:sz w:val="28"/>
          <w:szCs w:val="28"/>
        </w:rPr>
        <w:t xml:space="preserve">/ </w:t>
      </w:r>
      <w:proofErr w:type="spellStart"/>
      <w:r w:rsidRPr="00FE13BF">
        <w:rPr>
          <w:rFonts w:ascii="OfficinaSansBookC" w:eastAsia="OfficinaSansBookC" w:hAnsi="OfficinaSansBookC" w:cs="OfficinaSansBookC"/>
          <w:sz w:val="28"/>
          <w:szCs w:val="28"/>
        </w:rPr>
        <w:t>telegram</w:t>
      </w:r>
      <w:proofErr w:type="spellEnd"/>
      <w:r w:rsidRPr="00FE13BF">
        <w:rPr>
          <w:rFonts w:ascii="OfficinaSansBookC" w:eastAsia="OfficinaSansBookC" w:hAnsi="OfficinaSansBookC" w:cs="OfficinaSansBookC"/>
          <w:sz w:val="28"/>
          <w:szCs w:val="28"/>
        </w:rPr>
        <w:t xml:space="preserve"> / </w:t>
      </w:r>
      <w:proofErr w:type="spellStart"/>
      <w:r w:rsidRPr="00FE13BF">
        <w:rPr>
          <w:rFonts w:ascii="OfficinaSansBookC" w:eastAsia="OfficinaSansBookC" w:hAnsi="OfficinaSansBookC" w:cs="OfficinaSansBookC"/>
          <w:sz w:val="28"/>
          <w:szCs w:val="28"/>
        </w:rPr>
        <w:t>flipgrid</w:t>
      </w:r>
      <w:proofErr w:type="spellEnd"/>
      <w:r w:rsidRPr="00FE13BF">
        <w:rPr>
          <w:rFonts w:ascii="OfficinaSansBookC" w:eastAsia="OfficinaSansBookC" w:hAnsi="OfficinaSansBookC" w:cs="OfficinaSansBookC"/>
          <w:sz w:val="28"/>
          <w:szCs w:val="28"/>
        </w:rPr>
        <w:t xml:space="preserve">). </w:t>
      </w:r>
    </w:p>
    <w:p w14:paraId="51C9D4B3" w14:textId="77777777"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lastRenderedPageBreak/>
        <w:t>Выбор необходимых методов, технологий, инструментов обучения ориентирован на достижение конкретных целей и задач урока, образовательных и личностных результатов студентов.</w:t>
      </w:r>
    </w:p>
    <w:p w14:paraId="46F1B211" w14:textId="2B41AFE4" w:rsidR="00275F0B" w:rsidRPr="00FE13BF" w:rsidRDefault="00D33188" w:rsidP="0041662C">
      <w:pPr>
        <w:spacing w:after="0" w:line="276" w:lineRule="auto"/>
        <w:ind w:firstLine="851"/>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Учебно-методический комплекс предлагает серию опорных конспектов по бытовым и социальным темам общения, составляющим язык для общих целей, подлежащих освоению и контролю. В опорных конспектах рекомендовано количество и типы аудиторных занятий, планируемые результаты обучения через знания и умения, а также методы и средства контроля. В зависимости от основной цели урока (развитие / совершенствование навыка или работа над языковым материалом), отбирается содержание и планируются формы взаимодействия студентов и преподавателей на уроке. </w:t>
      </w:r>
      <w:r w:rsidR="0041662C" w:rsidRPr="00FE13BF">
        <w:rPr>
          <w:rFonts w:ascii="OfficinaSansBookC" w:eastAsia="OfficinaSansBookC" w:hAnsi="OfficinaSansBookC" w:cs="OfficinaSansBookC"/>
          <w:sz w:val="28"/>
          <w:szCs w:val="28"/>
        </w:rPr>
        <w:t xml:space="preserve">Для профессионально-ориентированного содержания разрабатываются технологические карты. В ПРП ОД «Иностранный язык» профессионально-ориентированное содержание </w:t>
      </w:r>
      <w:r w:rsidR="00AF0D37" w:rsidRPr="00FE13BF">
        <w:rPr>
          <w:rFonts w:ascii="OfficinaSansBookC" w:eastAsia="OfficinaSansBookC" w:hAnsi="OfficinaSansBookC" w:cs="OfficinaSansBookC"/>
          <w:sz w:val="28"/>
          <w:szCs w:val="28"/>
        </w:rPr>
        <w:t>предложено выделить</w:t>
      </w:r>
      <w:r w:rsidR="0041662C" w:rsidRPr="00FE13BF">
        <w:rPr>
          <w:rFonts w:ascii="OfficinaSansBookC" w:eastAsia="OfficinaSansBookC" w:hAnsi="OfficinaSansBookC" w:cs="OfficinaSansBookC"/>
          <w:sz w:val="28"/>
          <w:szCs w:val="28"/>
        </w:rPr>
        <w:t xml:space="preserve"> концентрировано и объединено в Прикладной модуль. </w:t>
      </w:r>
    </w:p>
    <w:p w14:paraId="41491B41" w14:textId="77777777" w:rsidR="00275F0B" w:rsidRPr="00FE13BF" w:rsidRDefault="00D33188">
      <w:pPr>
        <w:shd w:val="clear" w:color="auto" w:fill="FFFFFF"/>
        <w:spacing w:after="0" w:line="276" w:lineRule="auto"/>
        <w:ind w:firstLine="700"/>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Отказ от традиционно используемого грамматико-переводного метода в пользу коммуникативного метода имеет ряд преимуществ, а именно больше внимания уделяется развитию рецептивных и продуктивных навыков студента (чтение, аудирование, говорение и письмо), и студенты получают не знания о языке, а навыки практического владения им.</w:t>
      </w:r>
    </w:p>
    <w:p w14:paraId="2CA767BA" w14:textId="77777777" w:rsidR="00275F0B" w:rsidRPr="00FE13BF" w:rsidRDefault="00D33188">
      <w:pPr>
        <w:shd w:val="clear" w:color="auto" w:fill="FFFFFF"/>
        <w:spacing w:after="0" w:line="276" w:lineRule="auto"/>
        <w:ind w:firstLine="700"/>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На аудиторных занятиях необходимо стремиться к созданию коммуникативных ситуаций и решении их на изучаемом языке. Преподаватели «погружают» студентов в языковую среду, создают для них учебные ситуации, выйти из которых возможно только начав применять язык на практике, то есть говорить, причем решение коммуникативной задачи так же важно, как и точность, правильность высказывания. Апелляция к родному языку сводится к минимуму или вообще отсутствует даже на начальных этапах обучения.</w:t>
      </w:r>
    </w:p>
    <w:p w14:paraId="2D431F9E" w14:textId="77777777" w:rsidR="00275F0B" w:rsidRPr="00FE13BF" w:rsidRDefault="00D33188">
      <w:pPr>
        <w:shd w:val="clear" w:color="auto" w:fill="FFFFFF"/>
        <w:spacing w:after="0" w:line="276" w:lineRule="auto"/>
        <w:ind w:firstLine="700"/>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При использовании этого подхода студенты работают в парах и небольших группах, что увеличивает время, отведенное на коммуникацию. Широко используются ролевые игры, диалоги, дискуссии. Кроме того, такая работа помогает снимать психологические барьеры (например, стеснение, страх перед необходимостью говорить на иностранном языке перед всей группой).</w:t>
      </w:r>
    </w:p>
    <w:p w14:paraId="0320AA19" w14:textId="77777777" w:rsidR="00275F0B" w:rsidRPr="00FE13BF" w:rsidRDefault="00D33188">
      <w:pPr>
        <w:shd w:val="clear" w:color="auto" w:fill="FFFFFF"/>
        <w:spacing w:after="0" w:line="276" w:lineRule="auto"/>
        <w:ind w:firstLine="700"/>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На занятиях студента учится правильно говорить, </w:t>
      </w:r>
      <w:r w:rsidRPr="00FE13BF">
        <w:rPr>
          <w:rFonts w:ascii="OfficinaSansBookC" w:eastAsia="OfficinaSansBookC" w:hAnsi="OfficinaSansBookC" w:cs="OfficinaSansBookC"/>
          <w:sz w:val="28"/>
          <w:szCs w:val="28"/>
        </w:rPr>
        <w:tab/>
        <w:t>развивать навыки письменной речи (тексты, письма, эссе); воспринимать беглую речь на слух; читать адаптированные и оригинальные тексты.</w:t>
      </w:r>
    </w:p>
    <w:p w14:paraId="172A2F51" w14:textId="5F832B10" w:rsidR="00275F0B" w:rsidRPr="00FE13BF" w:rsidRDefault="00D33188">
      <w:pPr>
        <w:shd w:val="clear" w:color="auto" w:fill="FFFFFF"/>
        <w:spacing w:after="0" w:line="276" w:lineRule="auto"/>
        <w:ind w:firstLine="700"/>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lastRenderedPageBreak/>
        <w:t>Необходимо отметить, что при использовании коммуникативного подхода основная активность на занятии осуществляется студентом, а не преподавателем. Время речи преподавателя должно быть сведено к минимуму. В некоторых источниках рекомендуется, чтобы речь преподавателя занимала не больше 30% времени занятия. Преподаватель не теряет свою значимость, выступая в роли наблюдателя, помощника и руководителя. Влияние преподавателя на аудиторию возрастает. Именно преподаватель является организатором группового взаимодействия. При этом в центре внимания оказывается студент, а не преподаватель. Занятия становятся интерактивными – студенты активно общаются между собой, а не пассивно воспринимают информацию, предоставленную преподавателем.</w:t>
      </w:r>
    </w:p>
    <w:p w14:paraId="4865ECAD" w14:textId="77777777" w:rsidR="00275F0B" w:rsidRPr="00FE13BF" w:rsidRDefault="00D33188">
      <w:pPr>
        <w:shd w:val="clear" w:color="auto" w:fill="FFFFFF"/>
        <w:spacing w:after="0" w:line="276" w:lineRule="auto"/>
        <w:ind w:firstLine="700"/>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 рамках коммуникативного подхода существует несколько методов, например,</w:t>
      </w:r>
    </w:p>
    <w:p w14:paraId="093586D0" w14:textId="77777777" w:rsidR="00275F0B" w:rsidRPr="00FE13BF" w:rsidRDefault="00D33188">
      <w:pPr>
        <w:numPr>
          <w:ilvl w:val="0"/>
          <w:numId w:val="3"/>
        </w:num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color w:val="000000"/>
          <w:sz w:val="28"/>
          <w:szCs w:val="28"/>
        </w:rPr>
      </w:pPr>
      <w:r w:rsidRPr="00FE13BF">
        <w:rPr>
          <w:rFonts w:ascii="OfficinaSansBookC" w:eastAsia="OfficinaSansBookC" w:hAnsi="OfficinaSansBookC" w:cs="OfficinaSansBookC"/>
          <w:color w:val="000000"/>
          <w:sz w:val="28"/>
          <w:szCs w:val="28"/>
        </w:rPr>
        <w:t xml:space="preserve">метод опоры на физические действия (Total </w:t>
      </w:r>
      <w:proofErr w:type="spellStart"/>
      <w:r w:rsidRPr="00FE13BF">
        <w:rPr>
          <w:rFonts w:ascii="OfficinaSansBookC" w:eastAsia="OfficinaSansBookC" w:hAnsi="OfficinaSansBookC" w:cs="OfficinaSansBookC"/>
          <w:color w:val="000000"/>
          <w:sz w:val="28"/>
          <w:szCs w:val="28"/>
        </w:rPr>
        <w:t>Physical</w:t>
      </w:r>
      <w:proofErr w:type="spellEnd"/>
      <w:r w:rsidRPr="00FE13BF">
        <w:rPr>
          <w:rFonts w:ascii="OfficinaSansBookC" w:eastAsia="OfficinaSansBookC" w:hAnsi="OfficinaSansBookC" w:cs="OfficinaSansBookC"/>
          <w:color w:val="000000"/>
          <w:sz w:val="28"/>
          <w:szCs w:val="28"/>
        </w:rPr>
        <w:t xml:space="preserve"> Response, TPR),</w:t>
      </w:r>
    </w:p>
    <w:p w14:paraId="6581847F" w14:textId="77777777" w:rsidR="00275F0B" w:rsidRPr="00FE13BF" w:rsidRDefault="00D33188">
      <w:pPr>
        <w:numPr>
          <w:ilvl w:val="0"/>
          <w:numId w:val="3"/>
        </w:num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color w:val="000000"/>
          <w:sz w:val="28"/>
          <w:szCs w:val="28"/>
        </w:rPr>
      </w:pPr>
      <w:r w:rsidRPr="00FE13BF">
        <w:rPr>
          <w:rFonts w:ascii="OfficinaSansBookC" w:eastAsia="OfficinaSansBookC" w:hAnsi="OfficinaSansBookC" w:cs="OfficinaSansBookC"/>
          <w:color w:val="000000"/>
          <w:sz w:val="28"/>
          <w:szCs w:val="28"/>
        </w:rPr>
        <w:t>метод коммуникативных заданий (Task-Based Learning, TBL),</w:t>
      </w:r>
    </w:p>
    <w:p w14:paraId="34C4D90C" w14:textId="77777777" w:rsidR="00275F0B" w:rsidRPr="00FE13BF" w:rsidRDefault="00D33188">
      <w:pPr>
        <w:numPr>
          <w:ilvl w:val="0"/>
          <w:numId w:val="3"/>
        </w:num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color w:val="000000"/>
          <w:sz w:val="28"/>
          <w:szCs w:val="28"/>
          <w:lang w:val="en-US"/>
        </w:rPr>
      </w:pPr>
      <w:r w:rsidRPr="00FE13BF">
        <w:rPr>
          <w:rFonts w:ascii="OfficinaSansBookC" w:eastAsia="OfficinaSansBookC" w:hAnsi="OfficinaSansBookC" w:cs="OfficinaSansBookC"/>
          <w:color w:val="000000"/>
          <w:sz w:val="28"/>
          <w:szCs w:val="28"/>
        </w:rPr>
        <w:t>метод</w:t>
      </w:r>
      <w:r w:rsidRPr="00FE13BF">
        <w:rPr>
          <w:rFonts w:ascii="OfficinaSansBookC" w:eastAsia="OfficinaSansBookC" w:hAnsi="OfficinaSansBookC" w:cs="OfficinaSansBookC"/>
          <w:color w:val="000000"/>
          <w:sz w:val="28"/>
          <w:szCs w:val="28"/>
          <w:lang w:val="en-US"/>
        </w:rPr>
        <w:t xml:space="preserve"> </w:t>
      </w:r>
      <w:r w:rsidRPr="00FE13BF">
        <w:rPr>
          <w:rFonts w:ascii="OfficinaSansBookC" w:eastAsia="OfficinaSansBookC" w:hAnsi="OfficinaSansBookC" w:cs="OfficinaSansBookC"/>
          <w:color w:val="000000"/>
          <w:sz w:val="28"/>
          <w:szCs w:val="28"/>
        </w:rPr>
        <w:t>презентация</w:t>
      </w:r>
      <w:r w:rsidRPr="00FE13BF">
        <w:rPr>
          <w:rFonts w:ascii="OfficinaSansBookC" w:eastAsia="OfficinaSansBookC" w:hAnsi="OfficinaSansBookC" w:cs="OfficinaSansBookC"/>
          <w:color w:val="000000"/>
          <w:sz w:val="28"/>
          <w:szCs w:val="28"/>
          <w:lang w:val="en-US"/>
        </w:rPr>
        <w:t>-</w:t>
      </w:r>
      <w:r w:rsidRPr="00FE13BF">
        <w:rPr>
          <w:rFonts w:ascii="OfficinaSansBookC" w:eastAsia="OfficinaSansBookC" w:hAnsi="OfficinaSansBookC" w:cs="OfficinaSansBookC"/>
          <w:color w:val="000000"/>
          <w:sz w:val="28"/>
          <w:szCs w:val="28"/>
        </w:rPr>
        <w:t>практика</w:t>
      </w:r>
      <w:r w:rsidRPr="00FE13BF">
        <w:rPr>
          <w:rFonts w:ascii="OfficinaSansBookC" w:eastAsia="OfficinaSansBookC" w:hAnsi="OfficinaSansBookC" w:cs="OfficinaSansBookC"/>
          <w:color w:val="000000"/>
          <w:sz w:val="28"/>
          <w:szCs w:val="28"/>
          <w:lang w:val="en-US"/>
        </w:rPr>
        <w:t>-</w:t>
      </w:r>
      <w:r w:rsidRPr="00FE13BF">
        <w:rPr>
          <w:rFonts w:ascii="OfficinaSansBookC" w:eastAsia="OfficinaSansBookC" w:hAnsi="OfficinaSansBookC" w:cs="OfficinaSansBookC"/>
          <w:color w:val="000000"/>
          <w:sz w:val="28"/>
          <w:szCs w:val="28"/>
        </w:rPr>
        <w:t>продукция</w:t>
      </w:r>
      <w:r w:rsidRPr="00FE13BF">
        <w:rPr>
          <w:rFonts w:ascii="OfficinaSansBookC" w:eastAsia="OfficinaSansBookC" w:hAnsi="OfficinaSansBookC" w:cs="OfficinaSansBookC"/>
          <w:color w:val="000000"/>
          <w:sz w:val="28"/>
          <w:szCs w:val="28"/>
          <w:lang w:val="en-US"/>
        </w:rPr>
        <w:t xml:space="preserve"> (Presentation-Practice-Production, PPP).</w:t>
      </w:r>
    </w:p>
    <w:p w14:paraId="7EC78430" w14:textId="77777777" w:rsidR="00275F0B" w:rsidRPr="00FE13BF" w:rsidRDefault="00D33188">
      <w:pPr>
        <w:shd w:val="clear" w:color="auto" w:fill="FFFFFF"/>
        <w:spacing w:after="0" w:line="276" w:lineRule="auto"/>
        <w:ind w:firstLine="700"/>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Для студентов наиболее универсальным является метод презентация-практика-продукция (PPP), при котором процесс обучения включает следующие стадии: 1) языковые единицы предъявляются студентам для имитации (презентация); 2) студенты используют данные единицы в контролируемых условиях (практика); 3) студенты используют данные языковые единицы в свободной/менее контролируемой речи (продукция).</w:t>
      </w:r>
    </w:p>
    <w:p w14:paraId="472715AE" w14:textId="3BD9BC8A" w:rsidR="00275F0B" w:rsidRPr="00FE13BF" w:rsidRDefault="00BB3609">
      <w:pPr>
        <w:shd w:val="clear" w:color="auto" w:fill="FFFFFF"/>
        <w:spacing w:after="0" w:line="276" w:lineRule="auto"/>
        <w:ind w:firstLine="700"/>
        <w:jc w:val="both"/>
        <w:rPr>
          <w:rFonts w:ascii="OfficinaSansBookC" w:eastAsia="OfficinaSansBookC" w:hAnsi="OfficinaSansBookC" w:cs="OfficinaSansBookC"/>
          <w:sz w:val="28"/>
          <w:szCs w:val="28"/>
        </w:rPr>
      </w:pPr>
      <w:r>
        <w:rPr>
          <w:rFonts w:ascii="OfficinaSansBookC" w:eastAsia="OfficinaSansBookC" w:hAnsi="OfficinaSansBookC" w:cs="OfficinaSansBookC"/>
          <w:sz w:val="28"/>
          <w:szCs w:val="28"/>
        </w:rPr>
        <w:t>М</w:t>
      </w:r>
      <w:r w:rsidR="00D33188" w:rsidRPr="00FE13BF">
        <w:rPr>
          <w:rFonts w:ascii="OfficinaSansBookC" w:eastAsia="OfficinaSansBookC" w:hAnsi="OfficinaSansBookC" w:cs="OfficinaSansBookC"/>
          <w:sz w:val="28"/>
          <w:szCs w:val="28"/>
        </w:rPr>
        <w:t>етод коммуникативных заданий (TBL). Суть метода заключается в том, что студенты выполняют речевые и неречевые действия, вступая в контакт друг с другом, с другими группами учащихся или прочими источниками, пытаясь найти пути решения данной коммуникативной задачи (мозговой штурм, дискуссия, презентация, письменное задание). Такие задания дают студентам возможность использовать свои знания иностранного языка и совершенствовать беглость и точность речи.</w:t>
      </w:r>
    </w:p>
    <w:p w14:paraId="417791F2" w14:textId="77777777" w:rsidR="00275F0B" w:rsidRPr="00FE13BF" w:rsidRDefault="00D33188">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Разработка технологической карты занятия в русле коммуникативной методики по шаблону, предлагаемому в Приложении 4, становится увлекательным занятием.</w:t>
      </w:r>
    </w:p>
    <w:p w14:paraId="2326D3AC" w14:textId="77777777" w:rsidR="00275F0B" w:rsidRPr="00FE13BF" w:rsidRDefault="00D33188">
      <w:p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ab/>
        <w:t>Подробное описание цели, задач, предполагаемых результатов, стадий урока, заданий и типа взаимодействия поможет адекватно распределить время для отработки необходимого языкового материала и развития навыков.</w:t>
      </w:r>
    </w:p>
    <w:p w14:paraId="23933066" w14:textId="77777777" w:rsidR="00275F0B" w:rsidRPr="00FE13BF" w:rsidRDefault="00D33188">
      <w:p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lastRenderedPageBreak/>
        <w:tab/>
        <w:t>Технологические карты практических и контрольных занятий прикладного модуля изучения иностранного языка по специальности / профессии разработаны на основе принципов коммуникативного подхода в преподавании. Технологические карты носят рекомендательный характер. Они могут быть адаптированы под разные условия: уровень языковой компетенции студентов, материально-техническое обеспечение дисциплины, индивидуальные особенности студентов.</w:t>
      </w:r>
    </w:p>
    <w:p w14:paraId="29D45FBD" w14:textId="77777777" w:rsidR="00D96D59" w:rsidRPr="00FE13BF" w:rsidRDefault="00D96D59" w:rsidP="00D96D59">
      <w:pPr>
        <w:pBdr>
          <w:top w:val="nil"/>
          <w:left w:val="nil"/>
          <w:bottom w:val="nil"/>
          <w:right w:val="nil"/>
          <w:between w:val="nil"/>
        </w:pBdr>
        <w:shd w:val="clear" w:color="auto" w:fill="FFFFFF"/>
        <w:spacing w:after="0" w:line="276" w:lineRule="auto"/>
        <w:ind w:left="360"/>
        <w:jc w:val="both"/>
        <w:rPr>
          <w:rFonts w:ascii="OfficinaSansBookC" w:eastAsia="OfficinaSansBookC" w:hAnsi="OfficinaSansBookC" w:cs="OfficinaSansBookC"/>
          <w:b/>
          <w:sz w:val="28"/>
          <w:szCs w:val="28"/>
        </w:rPr>
      </w:pPr>
      <w:r w:rsidRPr="00FE13BF">
        <w:rPr>
          <w:rFonts w:ascii="OfficinaSansBookC" w:eastAsia="OfficinaSansBookC" w:hAnsi="OfficinaSansBookC" w:cs="OfficinaSansBookC"/>
          <w:b/>
          <w:sz w:val="28"/>
          <w:szCs w:val="28"/>
        </w:rPr>
        <w:t>Методические рекомендации по процедурам текущего и промежуточного контроля</w:t>
      </w:r>
    </w:p>
    <w:p w14:paraId="5369A10A" w14:textId="77777777" w:rsidR="00D96D59" w:rsidRPr="00FE13BF" w:rsidRDefault="00D96D59" w:rsidP="00D96D59">
      <w:pP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Процедура оценивания образовательных результатов обучающихся должна вестись преподавателем в ходе текущего, рубежного и промежуточного контроля. При оценивании успешности освоения курса необходимо принимать во внимание не только результаты итогового контроля, но и результаты контрольных точек, которые студенты выполняли в течение всего периода обучения. </w:t>
      </w:r>
    </w:p>
    <w:p w14:paraId="1653CC22" w14:textId="77777777" w:rsidR="00D96D59" w:rsidRPr="00FE13BF" w:rsidRDefault="00D96D59" w:rsidP="00D96D59">
      <w:pP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В качестве средств оценки могут быть использованы измерительные материалы, представленные в методической литературе и в электронной форме. Процедура оценивания может быть организована посредством письменной работы (тест, практическая работа, реферат, отчет и иные), индивидуального проекта, образовательного мероприятия или события. </w:t>
      </w:r>
    </w:p>
    <w:p w14:paraId="27CB037A" w14:textId="77777777" w:rsidR="00D96D59" w:rsidRPr="00FE13BF" w:rsidRDefault="00D96D59" w:rsidP="00D96D59">
      <w:pP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Обратная связь в виде комментариев преподавателя по итогам проведения оценочной процедуры может создать условия для качественного формирования и развития требуемых компетенций обучающихся.</w:t>
      </w:r>
    </w:p>
    <w:p w14:paraId="325131F8" w14:textId="77777777" w:rsidR="00D96D59" w:rsidRPr="00FE13BF" w:rsidRDefault="00D96D59" w:rsidP="00D96D59">
      <w:pP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Важным средством оценки образовательных результатов выступают учебные задания, определяющие способность к решению учебно-познавательных, учебно-практических и учебно-профессиональных задач, предполагающие вариативные пути решения, комплексные задания, ориентированные на проверку комплекса умений, практико-ориентированные задания, базирующиеся на контексте ситуаций «жизненного» характера.</w:t>
      </w:r>
    </w:p>
    <w:p w14:paraId="6FF6B7FB" w14:textId="08635A93" w:rsidR="00D96D59" w:rsidRPr="00FE13BF" w:rsidRDefault="00D96D59" w:rsidP="00D96D59">
      <w:pPr>
        <w:shd w:val="clear" w:color="auto" w:fill="FFFFFF"/>
        <w:spacing w:after="0" w:line="276" w:lineRule="auto"/>
        <w:ind w:left="720"/>
        <w:jc w:val="both"/>
        <w:rPr>
          <w:rFonts w:ascii="OfficinaSansBookC" w:eastAsia="OfficinaSansBookC" w:hAnsi="OfficinaSansBookC" w:cs="OfficinaSansBookC"/>
          <w:b/>
          <w:sz w:val="28"/>
          <w:szCs w:val="28"/>
        </w:rPr>
      </w:pPr>
      <w:r w:rsidRPr="00FE13BF">
        <w:rPr>
          <w:rFonts w:ascii="OfficinaSansBookC" w:eastAsia="OfficinaSansBookC" w:hAnsi="OfficinaSansBookC" w:cs="OfficinaSansBookC"/>
          <w:b/>
          <w:sz w:val="28"/>
          <w:szCs w:val="28"/>
        </w:rPr>
        <w:t>Текущая аттестация</w:t>
      </w:r>
    </w:p>
    <w:p w14:paraId="66FCFD8F" w14:textId="6433B212" w:rsidR="00D96D59" w:rsidRPr="00FE13BF" w:rsidRDefault="00D96D59" w:rsidP="00D96D59">
      <w:pP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В текущей оценке может быть использован весь арсенал форм и методов проверки, среди которых устные и письменные опросы, практические работы, творческие работы, учебные исследования и учебные проекты, задания различных типов, в том числе со свободно конструируемым ответом (полным и частичным), индивидуальные и групповые формы оценки, самооценка, </w:t>
      </w:r>
      <w:proofErr w:type="spellStart"/>
      <w:r w:rsidRPr="00FE13BF">
        <w:rPr>
          <w:rFonts w:ascii="OfficinaSansBookC" w:eastAsia="OfficinaSansBookC" w:hAnsi="OfficinaSansBookC" w:cs="OfficinaSansBookC"/>
          <w:sz w:val="28"/>
          <w:szCs w:val="28"/>
        </w:rPr>
        <w:t>взаимооценка</w:t>
      </w:r>
      <w:proofErr w:type="spellEnd"/>
      <w:r w:rsidRPr="00FE13BF">
        <w:rPr>
          <w:rFonts w:ascii="OfficinaSansBookC" w:eastAsia="OfficinaSansBookC" w:hAnsi="OfficinaSansBookC" w:cs="OfficinaSansBookC"/>
          <w:sz w:val="28"/>
          <w:szCs w:val="28"/>
        </w:rPr>
        <w:t xml:space="preserve"> и иные формы и методы. Требования, параметры </w:t>
      </w:r>
      <w:r w:rsidRPr="00FE13BF">
        <w:rPr>
          <w:rFonts w:ascii="OfficinaSansBookC" w:eastAsia="OfficinaSansBookC" w:hAnsi="OfficinaSansBookC" w:cs="OfficinaSansBookC"/>
          <w:sz w:val="28"/>
          <w:szCs w:val="28"/>
        </w:rPr>
        <w:lastRenderedPageBreak/>
        <w:t>и критерии оценочной процедуры должны быть известны студентам заранее, до непосредственного проведения процедуры оценивания. По возможности параметры и критерии оценки должны разрабатываться и обсуждаться преподавателем совместно с самими обучающимися.</w:t>
      </w:r>
    </w:p>
    <w:p w14:paraId="12984E03" w14:textId="77777777" w:rsidR="00D96D59" w:rsidRPr="00FE13BF" w:rsidRDefault="00D96D59" w:rsidP="00D96D59">
      <w:pPr>
        <w:shd w:val="clear" w:color="auto" w:fill="FFFFFF"/>
        <w:spacing w:after="0" w:line="276" w:lineRule="auto"/>
        <w:ind w:firstLine="709"/>
        <w:jc w:val="both"/>
        <w:rPr>
          <w:rFonts w:ascii="OfficinaSansBookC" w:eastAsia="OfficinaSansBookC" w:hAnsi="OfficinaSansBookC" w:cs="OfficinaSansBookC"/>
          <w:b/>
          <w:sz w:val="28"/>
          <w:szCs w:val="28"/>
        </w:rPr>
      </w:pPr>
      <w:r w:rsidRPr="00FE13BF">
        <w:rPr>
          <w:rFonts w:ascii="OfficinaSansBookC" w:eastAsia="OfficinaSansBookC" w:hAnsi="OfficinaSansBookC" w:cs="OfficinaSansBookC"/>
          <w:sz w:val="28"/>
          <w:szCs w:val="28"/>
        </w:rPr>
        <w:t xml:space="preserve">Процедуру оценивания желательно проводить на основе </w:t>
      </w:r>
      <w:proofErr w:type="spellStart"/>
      <w:r w:rsidRPr="00FE13BF">
        <w:rPr>
          <w:rFonts w:ascii="OfficinaSansBookC" w:eastAsia="OfficinaSansBookC" w:hAnsi="OfficinaSansBookC" w:cs="OfficinaSansBookC"/>
          <w:sz w:val="28"/>
          <w:szCs w:val="28"/>
        </w:rPr>
        <w:t>критериальной</w:t>
      </w:r>
      <w:proofErr w:type="spellEnd"/>
      <w:r w:rsidRPr="00FE13BF">
        <w:rPr>
          <w:rFonts w:ascii="OfficinaSansBookC" w:eastAsia="OfficinaSansBookC" w:hAnsi="OfficinaSansBookC" w:cs="OfficinaSansBookC"/>
          <w:sz w:val="28"/>
          <w:szCs w:val="28"/>
        </w:rPr>
        <w:t xml:space="preserve"> модели. Каждому параметру оценки в рамках выбранной формы должны соответствовать точные критерии оценки: за что, при каких условиях, исходя из каких принципов выставляется то или иное количество баллов. Содержанием и критериями процедуры оценки могут выступать планируемые образовательные результаты обучения, выраженные в деятельностной форме.</w:t>
      </w:r>
    </w:p>
    <w:p w14:paraId="77F5949D" w14:textId="77777777" w:rsidR="00D96D59" w:rsidRPr="00FE13BF" w:rsidRDefault="00D96D59" w:rsidP="00D96D59">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Результаты оценки учебной деятельности удобно переводить в численные показатели; при этом важно разделять баллы за текущий и промежуточный контроль. Часто текущий контроль не учитывается при формировании итоговой оценки: приоритет отдается ответу обучающегося на зачете/экзамене. В предлагаемой методике каждая часть контроля имеет коэффициент значимости – вес (выраженный в баллах), который имеет определенная часть оценки в итоговой. Так, например, текущая успеваемость имеет больший вес, нежели единственная итоговая контрольная работа на зачете/ экзамене. Для удобства планирования оценки результатов обучения целесообразно иметь «карту контрольных точек». Данная форма планирования носит рекомендательный характер. </w:t>
      </w:r>
    </w:p>
    <w:p w14:paraId="23534ED6" w14:textId="77777777" w:rsidR="00D96D59" w:rsidRPr="00FE13BF" w:rsidRDefault="00D96D59" w:rsidP="00D96D59">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Предлагаем “карту контрольных точек” для оценивания текущей успеваемости обучающихся.</w:t>
      </w:r>
    </w:p>
    <w:p w14:paraId="4E042EB3" w14:textId="77777777" w:rsidR="00D96D59" w:rsidRPr="00FE13BF" w:rsidRDefault="00D96D59" w:rsidP="00D96D59">
      <w:pPr>
        <w:keepNext/>
        <w:pBdr>
          <w:top w:val="nil"/>
          <w:left w:val="nil"/>
          <w:bottom w:val="nil"/>
          <w:right w:val="nil"/>
          <w:between w:val="nil"/>
        </w:pBdr>
        <w:shd w:val="clear" w:color="auto" w:fill="FFFFFF"/>
        <w:spacing w:line="276" w:lineRule="auto"/>
        <w:ind w:left="-566" w:right="-607"/>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lastRenderedPageBreak/>
        <w:t>1 семестр</w:t>
      </w:r>
    </w:p>
    <w:tbl>
      <w:tblPr>
        <w:tblStyle w:val="afffb"/>
        <w:tblW w:w="9559" w:type="dxa"/>
        <w:tblInd w:w="-152" w:type="dxa"/>
        <w:tblBorders>
          <w:top w:val="nil"/>
          <w:left w:val="nil"/>
          <w:bottom w:val="nil"/>
          <w:right w:val="nil"/>
          <w:insideH w:val="nil"/>
          <w:insideV w:val="nil"/>
        </w:tblBorders>
        <w:tblLayout w:type="fixed"/>
        <w:tblLook w:val="0600" w:firstRow="0" w:lastRow="0" w:firstColumn="0" w:lastColumn="0" w:noHBand="1" w:noVBand="1"/>
      </w:tblPr>
      <w:tblGrid>
        <w:gridCol w:w="5781"/>
        <w:gridCol w:w="1722"/>
        <w:gridCol w:w="2056"/>
      </w:tblGrid>
      <w:tr w:rsidR="00D96D59" w:rsidRPr="00FE13BF" w14:paraId="0571CF6B" w14:textId="77777777" w:rsidTr="0033101F">
        <w:trPr>
          <w:trHeight w:val="20"/>
        </w:trPr>
        <w:tc>
          <w:tcPr>
            <w:tcW w:w="9559" w:type="dxa"/>
            <w:gridSpan w:val="3"/>
            <w:tcBorders>
              <w:top w:val="nil"/>
              <w:left w:val="single" w:sz="8" w:space="0" w:color="000000"/>
              <w:bottom w:val="single" w:sz="8" w:space="0" w:color="000000"/>
              <w:right w:val="single" w:sz="8" w:space="0" w:color="000000"/>
            </w:tcBorders>
            <w:shd w:val="clear" w:color="auto" w:fill="E6E6E6"/>
            <w:tcMar>
              <w:top w:w="100" w:type="dxa"/>
              <w:left w:w="100" w:type="dxa"/>
              <w:bottom w:w="100" w:type="dxa"/>
              <w:right w:w="100" w:type="dxa"/>
            </w:tcMar>
          </w:tcPr>
          <w:p w14:paraId="11806365"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1. Практические занятия: коэффициент значимости совокупных результатов практических занятий – 1</w:t>
            </w:r>
          </w:p>
        </w:tc>
      </w:tr>
      <w:tr w:rsidR="00D96D59" w:rsidRPr="00FE13BF" w14:paraId="658538D1" w14:textId="77777777" w:rsidTr="0033101F">
        <w:trPr>
          <w:trHeight w:val="20"/>
        </w:trPr>
        <w:tc>
          <w:tcPr>
            <w:tcW w:w="5781"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7A2EF869"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Текущая аттестация на практических занятиях</w:t>
            </w:r>
          </w:p>
        </w:tc>
        <w:tc>
          <w:tcPr>
            <w:tcW w:w="1722"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76FCCB5A" w14:textId="77777777" w:rsidR="00D96D59" w:rsidRPr="00FE13BF" w:rsidRDefault="00D96D59" w:rsidP="00883B49">
            <w:pPr>
              <w:keepNext/>
              <w:shd w:val="clear" w:color="auto" w:fill="FFFFFF"/>
              <w:spacing w:line="276" w:lineRule="auto"/>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Сроки – учебная неделя</w:t>
            </w:r>
          </w:p>
        </w:tc>
        <w:tc>
          <w:tcPr>
            <w:tcW w:w="2051"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B123B99"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Максимальная оценка в баллах</w:t>
            </w:r>
          </w:p>
        </w:tc>
      </w:tr>
      <w:tr w:rsidR="00D96D59" w:rsidRPr="00FE13BF" w14:paraId="12961CAE" w14:textId="77777777" w:rsidTr="0033101F">
        <w:trPr>
          <w:trHeight w:val="20"/>
        </w:trPr>
        <w:tc>
          <w:tcPr>
            <w:tcW w:w="5781"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42E19AC5"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Посещение практических занятий (26)</w:t>
            </w:r>
          </w:p>
        </w:tc>
        <w:tc>
          <w:tcPr>
            <w:tcW w:w="1722"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63FB402C"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 1-17</w:t>
            </w:r>
          </w:p>
        </w:tc>
        <w:tc>
          <w:tcPr>
            <w:tcW w:w="2051"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8D9B233"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10</w:t>
            </w:r>
          </w:p>
        </w:tc>
      </w:tr>
      <w:tr w:rsidR="00D96D59" w:rsidRPr="00FE13BF" w14:paraId="37E5D7E1" w14:textId="77777777" w:rsidTr="0033101F">
        <w:trPr>
          <w:trHeight w:val="20"/>
        </w:trPr>
        <w:tc>
          <w:tcPr>
            <w:tcW w:w="5781"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23D703FF"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Выполнение мини-тестов на практических занятиях (2)</w:t>
            </w:r>
          </w:p>
        </w:tc>
        <w:tc>
          <w:tcPr>
            <w:tcW w:w="1722"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0AC11DBD"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I, 3, 16</w:t>
            </w:r>
          </w:p>
        </w:tc>
        <w:tc>
          <w:tcPr>
            <w:tcW w:w="2051"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D9E95CE"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30</w:t>
            </w:r>
          </w:p>
        </w:tc>
      </w:tr>
      <w:tr w:rsidR="00D96D59" w:rsidRPr="00FE13BF" w14:paraId="629B6F14" w14:textId="77777777" w:rsidTr="0033101F">
        <w:trPr>
          <w:trHeight w:val="20"/>
        </w:trPr>
        <w:tc>
          <w:tcPr>
            <w:tcW w:w="5781"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079796A1" w14:textId="77777777" w:rsidR="00D96D59" w:rsidRPr="00FE13BF" w:rsidRDefault="00D96D59" w:rsidP="00883B49">
            <w:pPr>
              <w:keepNext/>
              <w:keepLines/>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Выполнение домашних заданий по подготовке к практическим занятиям (3)</w:t>
            </w:r>
          </w:p>
        </w:tc>
        <w:tc>
          <w:tcPr>
            <w:tcW w:w="1722"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5D7A4154" w14:textId="77777777" w:rsidR="00D96D59" w:rsidRPr="00FE13BF" w:rsidRDefault="00D96D59" w:rsidP="00883B49">
            <w:pPr>
              <w:keepNext/>
              <w:keepLines/>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I, 4, 8, 12</w:t>
            </w:r>
          </w:p>
        </w:tc>
        <w:tc>
          <w:tcPr>
            <w:tcW w:w="2051"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6291F1D" w14:textId="77777777" w:rsidR="00D96D59" w:rsidRPr="00FE13BF" w:rsidRDefault="00D96D59" w:rsidP="00883B49">
            <w:pPr>
              <w:keepNext/>
              <w:keepLines/>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30</w:t>
            </w:r>
          </w:p>
        </w:tc>
      </w:tr>
      <w:tr w:rsidR="00D96D59" w:rsidRPr="00FE13BF" w14:paraId="5CB224F0" w14:textId="77777777" w:rsidTr="0033101F">
        <w:trPr>
          <w:trHeight w:val="20"/>
        </w:trPr>
        <w:tc>
          <w:tcPr>
            <w:tcW w:w="5781"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0001406A"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Перевод текста на профессиональную тематику</w:t>
            </w:r>
          </w:p>
        </w:tc>
        <w:tc>
          <w:tcPr>
            <w:tcW w:w="1722"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4B10D66F"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I, 6, 14</w:t>
            </w:r>
          </w:p>
        </w:tc>
        <w:tc>
          <w:tcPr>
            <w:tcW w:w="2051"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FFF3571"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10</w:t>
            </w:r>
          </w:p>
        </w:tc>
      </w:tr>
      <w:tr w:rsidR="00D96D59" w:rsidRPr="00FE13BF" w14:paraId="56F8D20B" w14:textId="77777777" w:rsidTr="0033101F">
        <w:trPr>
          <w:trHeight w:val="20"/>
        </w:trPr>
        <w:tc>
          <w:tcPr>
            <w:tcW w:w="5781"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393FF2D0"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Письмо</w:t>
            </w:r>
          </w:p>
        </w:tc>
        <w:tc>
          <w:tcPr>
            <w:tcW w:w="1722"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6552F76B"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p>
        </w:tc>
        <w:tc>
          <w:tcPr>
            <w:tcW w:w="2051"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AEAA641"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10</w:t>
            </w:r>
          </w:p>
        </w:tc>
      </w:tr>
      <w:tr w:rsidR="00D96D59" w:rsidRPr="00FE13BF" w14:paraId="599F69D4" w14:textId="77777777" w:rsidTr="0033101F">
        <w:trPr>
          <w:trHeight w:val="20"/>
        </w:trPr>
        <w:tc>
          <w:tcPr>
            <w:tcW w:w="5781"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229EE64F"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Говорение</w:t>
            </w:r>
          </w:p>
        </w:tc>
        <w:tc>
          <w:tcPr>
            <w:tcW w:w="1722"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44F63745"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p>
        </w:tc>
        <w:tc>
          <w:tcPr>
            <w:tcW w:w="2051"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4B3325A"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10</w:t>
            </w:r>
          </w:p>
        </w:tc>
      </w:tr>
      <w:tr w:rsidR="00D96D59" w:rsidRPr="00FE13BF" w14:paraId="03D54893" w14:textId="77777777" w:rsidTr="0033101F">
        <w:trPr>
          <w:trHeight w:val="20"/>
        </w:trPr>
        <w:tc>
          <w:tcPr>
            <w:tcW w:w="9559" w:type="dxa"/>
            <w:gridSpan w:val="3"/>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3ABE0A0"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Весовой коэффициент значимости результатов текущей аттестации по практическим занятиям – 0,6</w:t>
            </w:r>
          </w:p>
        </w:tc>
      </w:tr>
      <w:tr w:rsidR="00D96D59" w:rsidRPr="00FE13BF" w14:paraId="6D7F5F2F" w14:textId="77777777" w:rsidTr="0033101F">
        <w:trPr>
          <w:trHeight w:val="20"/>
        </w:trPr>
        <w:tc>
          <w:tcPr>
            <w:tcW w:w="9559" w:type="dxa"/>
            <w:gridSpan w:val="3"/>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84DD8D7"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Промежуточная аттестация по практическим занятиям – зачет</w:t>
            </w:r>
          </w:p>
          <w:p w14:paraId="4D8474BD"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Весовой коэффициент значимости результатов промежуточной аттестации по практическим занятиям - 0,4</w:t>
            </w:r>
          </w:p>
        </w:tc>
      </w:tr>
    </w:tbl>
    <w:p w14:paraId="4A7376D3" w14:textId="77777777" w:rsidR="00D96D59" w:rsidRPr="00FE13BF" w:rsidRDefault="00D96D59" w:rsidP="00D96D59">
      <w:pPr>
        <w:keepNext/>
        <w:shd w:val="clear" w:color="auto" w:fill="FFFFFF"/>
        <w:spacing w:line="276" w:lineRule="auto"/>
        <w:ind w:left="-566" w:right="-607"/>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 </w:t>
      </w:r>
    </w:p>
    <w:p w14:paraId="4AA25418" w14:textId="77777777" w:rsidR="00D96D59" w:rsidRPr="00FE13BF" w:rsidRDefault="00D96D59" w:rsidP="00D96D59">
      <w:pPr>
        <w:widowControl w:val="0"/>
        <w:shd w:val="clear" w:color="auto" w:fill="FFFFFF"/>
        <w:spacing w:line="276" w:lineRule="auto"/>
        <w:ind w:left="-566" w:right="-607"/>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2 семестр</w:t>
      </w:r>
    </w:p>
    <w:tbl>
      <w:tblPr>
        <w:tblStyle w:val="afffc"/>
        <w:tblW w:w="9943" w:type="dxa"/>
        <w:tblInd w:w="-184" w:type="dxa"/>
        <w:tblBorders>
          <w:top w:val="nil"/>
          <w:left w:val="nil"/>
          <w:bottom w:val="nil"/>
          <w:right w:val="nil"/>
          <w:insideH w:val="nil"/>
          <w:insideV w:val="nil"/>
        </w:tblBorders>
        <w:tblLayout w:type="fixed"/>
        <w:tblLook w:val="0600" w:firstRow="0" w:lastRow="0" w:firstColumn="0" w:lastColumn="0" w:noHBand="1" w:noVBand="1"/>
      </w:tblPr>
      <w:tblGrid>
        <w:gridCol w:w="5487"/>
        <w:gridCol w:w="2027"/>
        <w:gridCol w:w="2429"/>
      </w:tblGrid>
      <w:tr w:rsidR="00D96D59" w:rsidRPr="00FE13BF" w14:paraId="7E5A3F4C" w14:textId="77777777" w:rsidTr="0033101F">
        <w:trPr>
          <w:trHeight w:val="20"/>
        </w:trPr>
        <w:tc>
          <w:tcPr>
            <w:tcW w:w="9943" w:type="dxa"/>
            <w:gridSpan w:val="3"/>
            <w:tcBorders>
              <w:top w:val="nil"/>
              <w:left w:val="single" w:sz="8" w:space="0" w:color="000000"/>
              <w:bottom w:val="single" w:sz="8" w:space="0" w:color="000000"/>
              <w:right w:val="single" w:sz="8" w:space="0" w:color="000000"/>
            </w:tcBorders>
            <w:shd w:val="clear" w:color="auto" w:fill="E6E6E6"/>
            <w:tcMar>
              <w:top w:w="100" w:type="dxa"/>
              <w:left w:w="100" w:type="dxa"/>
              <w:bottom w:w="100" w:type="dxa"/>
              <w:right w:w="100" w:type="dxa"/>
            </w:tcMar>
          </w:tcPr>
          <w:p w14:paraId="5080F595"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1. Практические занятия: коэффициент значимости совокупных результатов практических занятий – 1</w:t>
            </w:r>
          </w:p>
        </w:tc>
      </w:tr>
      <w:tr w:rsidR="00D96D59" w:rsidRPr="00FE13BF" w14:paraId="1CFC8A34" w14:textId="77777777" w:rsidTr="0033101F">
        <w:trPr>
          <w:trHeight w:val="20"/>
        </w:trPr>
        <w:tc>
          <w:tcPr>
            <w:tcW w:w="548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673B5592"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Текущая аттестация на практических занятиях</w:t>
            </w:r>
          </w:p>
        </w:tc>
        <w:tc>
          <w:tcPr>
            <w:tcW w:w="202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6A4EB1C1"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Сроки – </w:t>
            </w:r>
          </w:p>
          <w:p w14:paraId="680632A5"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учебная неделя</w:t>
            </w:r>
          </w:p>
        </w:tc>
        <w:tc>
          <w:tcPr>
            <w:tcW w:w="2428"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0D1D59B"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Максимальная оценка в баллах</w:t>
            </w:r>
          </w:p>
        </w:tc>
      </w:tr>
      <w:tr w:rsidR="00D96D59" w:rsidRPr="00FE13BF" w14:paraId="6BDEA368" w14:textId="77777777" w:rsidTr="0033101F">
        <w:trPr>
          <w:trHeight w:val="20"/>
        </w:trPr>
        <w:tc>
          <w:tcPr>
            <w:tcW w:w="548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1F4EC023"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Посещение практических занятий (26)</w:t>
            </w:r>
          </w:p>
        </w:tc>
        <w:tc>
          <w:tcPr>
            <w:tcW w:w="202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2B2DD0FD"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1-17</w:t>
            </w:r>
          </w:p>
        </w:tc>
        <w:tc>
          <w:tcPr>
            <w:tcW w:w="2428"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7B73E53"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10</w:t>
            </w:r>
          </w:p>
        </w:tc>
      </w:tr>
      <w:tr w:rsidR="00D96D59" w:rsidRPr="00FE13BF" w14:paraId="2C1D2868" w14:textId="77777777" w:rsidTr="0033101F">
        <w:trPr>
          <w:trHeight w:val="20"/>
        </w:trPr>
        <w:tc>
          <w:tcPr>
            <w:tcW w:w="548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572FC1E5"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lastRenderedPageBreak/>
              <w:t>Выполнение мини-тестов на практических занятиях (2)</w:t>
            </w:r>
          </w:p>
        </w:tc>
        <w:tc>
          <w:tcPr>
            <w:tcW w:w="202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5E2E446F"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I, 3, 16</w:t>
            </w:r>
          </w:p>
        </w:tc>
        <w:tc>
          <w:tcPr>
            <w:tcW w:w="2428"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00432C9"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30</w:t>
            </w:r>
          </w:p>
        </w:tc>
      </w:tr>
      <w:tr w:rsidR="00D96D59" w:rsidRPr="00FE13BF" w14:paraId="034C8BCC" w14:textId="77777777" w:rsidTr="0033101F">
        <w:trPr>
          <w:trHeight w:val="20"/>
        </w:trPr>
        <w:tc>
          <w:tcPr>
            <w:tcW w:w="548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75A3DA05"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Выполнение домашних заданий по подготовке к практическим занятиям (3)</w:t>
            </w:r>
          </w:p>
        </w:tc>
        <w:tc>
          <w:tcPr>
            <w:tcW w:w="202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29EFF385"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I, 4, 8, 12</w:t>
            </w:r>
          </w:p>
          <w:p w14:paraId="755DF8F9"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p>
        </w:tc>
        <w:tc>
          <w:tcPr>
            <w:tcW w:w="2428"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3125697C"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30</w:t>
            </w:r>
          </w:p>
        </w:tc>
      </w:tr>
      <w:tr w:rsidR="00D96D59" w:rsidRPr="00FE13BF" w14:paraId="0ED0FC79" w14:textId="77777777" w:rsidTr="0033101F">
        <w:trPr>
          <w:trHeight w:val="20"/>
        </w:trPr>
        <w:tc>
          <w:tcPr>
            <w:tcW w:w="548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2A9BCB1B"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Перевод текста на профессиональную тематику</w:t>
            </w:r>
          </w:p>
        </w:tc>
        <w:tc>
          <w:tcPr>
            <w:tcW w:w="202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35CB94EA"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I, 6, 14</w:t>
            </w:r>
          </w:p>
        </w:tc>
        <w:tc>
          <w:tcPr>
            <w:tcW w:w="2428"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E1CB823"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10</w:t>
            </w:r>
          </w:p>
        </w:tc>
      </w:tr>
      <w:tr w:rsidR="00D96D59" w:rsidRPr="00FE13BF" w14:paraId="1057AF4E" w14:textId="77777777" w:rsidTr="0033101F">
        <w:trPr>
          <w:trHeight w:val="20"/>
        </w:trPr>
        <w:tc>
          <w:tcPr>
            <w:tcW w:w="548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027254B3"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Письмо</w:t>
            </w:r>
          </w:p>
        </w:tc>
        <w:tc>
          <w:tcPr>
            <w:tcW w:w="202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772806FA"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p>
        </w:tc>
        <w:tc>
          <w:tcPr>
            <w:tcW w:w="2428"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55A0AE9D" w14:textId="77777777" w:rsidR="00D96D59" w:rsidRPr="00FE13BF" w:rsidRDefault="00D96D59" w:rsidP="00883B49">
            <w:pPr>
              <w:widowControl w:val="0"/>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10</w:t>
            </w:r>
          </w:p>
        </w:tc>
      </w:tr>
      <w:tr w:rsidR="00D96D59" w:rsidRPr="00FE13BF" w14:paraId="725CDDDD" w14:textId="77777777" w:rsidTr="0033101F">
        <w:trPr>
          <w:trHeight w:val="20"/>
        </w:trPr>
        <w:tc>
          <w:tcPr>
            <w:tcW w:w="548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0EECF6E4"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Говорение</w:t>
            </w:r>
          </w:p>
        </w:tc>
        <w:tc>
          <w:tcPr>
            <w:tcW w:w="2027" w:type="dxa"/>
            <w:tcBorders>
              <w:top w:val="nil"/>
              <w:left w:val="single" w:sz="8" w:space="0" w:color="000000"/>
              <w:bottom w:val="single" w:sz="8" w:space="0" w:color="000000"/>
              <w:right w:val="nil"/>
            </w:tcBorders>
            <w:shd w:val="clear" w:color="auto" w:fill="FFFFFF"/>
            <w:tcMar>
              <w:top w:w="100" w:type="dxa"/>
              <w:left w:w="100" w:type="dxa"/>
              <w:bottom w:w="100" w:type="dxa"/>
              <w:right w:w="100" w:type="dxa"/>
            </w:tcMar>
          </w:tcPr>
          <w:p w14:paraId="33C83B1B"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p>
        </w:tc>
        <w:tc>
          <w:tcPr>
            <w:tcW w:w="2428"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23905014"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10</w:t>
            </w:r>
          </w:p>
        </w:tc>
      </w:tr>
      <w:tr w:rsidR="00D96D59" w:rsidRPr="00FE13BF" w14:paraId="0DC3767A" w14:textId="77777777" w:rsidTr="0033101F">
        <w:trPr>
          <w:trHeight w:val="20"/>
        </w:trPr>
        <w:tc>
          <w:tcPr>
            <w:tcW w:w="9943" w:type="dxa"/>
            <w:gridSpan w:val="3"/>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6FB855E0"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Весовой коэффициент значимости результатов текущей аттестации по практическим занятиям – 0,6</w:t>
            </w:r>
          </w:p>
        </w:tc>
      </w:tr>
      <w:tr w:rsidR="00D96D59" w:rsidRPr="00FE13BF" w14:paraId="4644CCED" w14:textId="77777777" w:rsidTr="0033101F">
        <w:trPr>
          <w:trHeight w:val="20"/>
        </w:trPr>
        <w:tc>
          <w:tcPr>
            <w:tcW w:w="9943" w:type="dxa"/>
            <w:gridSpan w:val="3"/>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1EA4E2CA"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Промежуточная аттестация по практическим занятиям – зачет дифференцированный / экзамен</w:t>
            </w:r>
          </w:p>
          <w:p w14:paraId="369D2943" w14:textId="77777777" w:rsidR="00D96D59" w:rsidRPr="00FE13BF" w:rsidRDefault="00D96D59" w:rsidP="00883B49">
            <w:pPr>
              <w:keepNext/>
              <w:shd w:val="clear" w:color="auto" w:fill="FFFFFF"/>
              <w:spacing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Весовой коэффициент значимости результатов промежуточной аттестации по практическим занятиям - 0,4</w:t>
            </w:r>
          </w:p>
        </w:tc>
      </w:tr>
    </w:tbl>
    <w:p w14:paraId="587674EA" w14:textId="6B8DECB2" w:rsidR="00D96D59" w:rsidRPr="00FE13BF" w:rsidRDefault="00D96D59" w:rsidP="00D96D59">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Разработка карты контрольных точек начинается с определения количества недель в семестре, Основная часть курса предполагает работу с иностранным языком для общих целей. Часть курса, направленная на развитие языковых и коммуникативных компетенций в аспекте профессионального языка, однозначно реализуется во втором семестре. Аудиторная работа проводится на каждом очном занятии и оценивается в разделе “Посещаемость” при условии посещения занятий и активной работы на нем. Посещение и активное участие на всех занятиях дают максимальное значение в 10 баллов. По причине пропуска занятий без уважительной причины баллы не учитываются. В конце семестра балл рассчитывается</w:t>
      </w:r>
      <w:r w:rsidR="008E27F7">
        <w:rPr>
          <w:rFonts w:ascii="OfficinaSansBookC" w:eastAsia="OfficinaSansBookC" w:hAnsi="OfficinaSansBookC" w:cs="OfficinaSansBookC"/>
          <w:sz w:val="28"/>
          <w:szCs w:val="28"/>
        </w:rPr>
        <w:t>,</w:t>
      </w:r>
      <w:r w:rsidRPr="00FE13BF">
        <w:rPr>
          <w:rFonts w:ascii="OfficinaSansBookC" w:eastAsia="OfficinaSansBookC" w:hAnsi="OfficinaSansBookC" w:cs="OfficinaSansBookC"/>
          <w:sz w:val="28"/>
          <w:szCs w:val="28"/>
        </w:rPr>
        <w:t xml:space="preserve"> как средний арифметический показатель. По усмотрению ответственного за реализацию курса, количество баллов может быть округлено до десятой доли или принято целочисленное значение.</w:t>
      </w:r>
    </w:p>
    <w:p w14:paraId="53702686" w14:textId="77777777" w:rsidR="00D96D59" w:rsidRPr="00FE13BF" w:rsidRDefault="00D96D59" w:rsidP="00D96D59">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Домашние задания и контрольные работы планируются в начале семестра и могут включать в себя различные формы организации контрольных мероприятий (тесты, письменные работы, задания по проверке развития навыков говорения и т.д.). При условии своевременной сдачи домашних и контрольных заданий студент получает максимум 100 баллов, что соответствует 60% курса. </w:t>
      </w:r>
    </w:p>
    <w:p w14:paraId="1082C3A4" w14:textId="77777777" w:rsidR="00D96D59" w:rsidRPr="00FE13BF" w:rsidRDefault="00D96D59" w:rsidP="00D96D59">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lastRenderedPageBreak/>
        <w:t xml:space="preserve">Промежуточная аттестация предполагает написание контрольной работы, направленной на проверку основных продуктивных и рецептивных навыков. Контрольная работа может быть реализована с использованием бумажного носителя или в компьютерном варианте, при условии, что все задания соответствуют заявленному уровню сложности и студенты знакомы с форматом выполнения тех типов заданий, которые представлены в итоговой контрольной работе. При условии безукоризненного выполнения контрольной работы студент получает определенное количество баллов, что приравнивается максимально к 100 %. Промежуточная аттестация составляет 40% реализации курса, делая текущую аудиторную работу важным аспектом в освоении дисциплины. </w:t>
      </w:r>
    </w:p>
    <w:p w14:paraId="03981FB5" w14:textId="77777777" w:rsidR="00D96D59" w:rsidRPr="00FE13BF" w:rsidRDefault="00D96D59" w:rsidP="00D96D59">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Итоговый балл рассчитывается путем сложения баллов, набранных студентом в течение семестра (с учетом коэффициента 0,6), и баллов, полученных после выполнения задания промежуточной аттестации (с учетом коэффициента 0,4).</w:t>
      </w:r>
    </w:p>
    <w:p w14:paraId="75B9A668" w14:textId="71501FFE" w:rsidR="00D96D59" w:rsidRPr="00FE13BF" w:rsidRDefault="00D96D59" w:rsidP="00D96D59">
      <w:pPr>
        <w:pBdr>
          <w:top w:val="nil"/>
          <w:left w:val="nil"/>
          <w:bottom w:val="nil"/>
          <w:right w:val="nil"/>
          <w:between w:val="nil"/>
        </w:pBd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b/>
          <w:sz w:val="28"/>
          <w:szCs w:val="28"/>
        </w:rPr>
        <w:t>Промежуточная аттестация</w:t>
      </w:r>
    </w:p>
    <w:p w14:paraId="6E31DC1D" w14:textId="77777777" w:rsidR="00D96D59" w:rsidRPr="00FE13BF" w:rsidRDefault="00D96D59" w:rsidP="00D96D59">
      <w:pP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Современные учебно-методические комплексы для изучения иностранного языка общей направленности (General English) строятся с учетом коммуникативного подхода в обучении и большинство заданий стандартизированы. Они включают в себя лексико-грамматические задания, задания для проверки рецептивных (чтение и аудирование) и продуктивных (письмо и говорение) навыков. Выполнение стандартизированных заданий позволяет обучающимся привыкнуть к определенным форматам заданий, которые часто лежат в основе тестов. </w:t>
      </w:r>
    </w:p>
    <w:p w14:paraId="09D639F4" w14:textId="77777777" w:rsidR="00D96D59" w:rsidRPr="00FE13BF" w:rsidRDefault="00D96D59" w:rsidP="00D96D59">
      <w:pP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Для проведения промежуточной аттестации рекомендуется использовать независимый тестовый контроль (далее – НТК). Данная форма организации контроля позволяет сэкономить время проверки и способствует объективности оценки результатов обучения. Проверка владения профессиональным языком также может быть представлена в тестовой форме в качестве отдельного задания или интегрированного в один из блоков проверки. Реализация проверки профессионального языка посредством перевода текста предполагает большие временные затраты и четкое следование критериям проверки перевода. </w:t>
      </w:r>
    </w:p>
    <w:p w14:paraId="7A79EB07" w14:textId="77777777" w:rsidR="00D96D59" w:rsidRPr="00FE13BF" w:rsidRDefault="00D96D59" w:rsidP="00D96D59">
      <w:pPr>
        <w:shd w:val="clear" w:color="auto" w:fill="FFFFFF"/>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Время тестирования, сложность и количество заданий в тесте, тип заданий и структура теста зависит от текущего уровня владения иностранным языком. Выбор заданий осуществляется случайным образом из соответствующего раздела, без повторения. С повышением уровня владения </w:t>
      </w:r>
      <w:r w:rsidRPr="00FE13BF">
        <w:rPr>
          <w:rFonts w:ascii="OfficinaSansBookC" w:eastAsia="OfficinaSansBookC" w:hAnsi="OfficinaSansBookC" w:cs="OfficinaSansBookC"/>
          <w:sz w:val="28"/>
          <w:szCs w:val="28"/>
        </w:rPr>
        <w:lastRenderedPageBreak/>
        <w:t>иностранным языком студент переходит в соответствующую достигнутому уровню группу, и каждый семестр проходит соответствующее текущему уровню тестирование в рамках НТК.</w:t>
      </w:r>
    </w:p>
    <w:p w14:paraId="323A5DE2" w14:textId="77777777" w:rsidR="00D96D59" w:rsidRPr="00FE13BF" w:rsidRDefault="00D96D59" w:rsidP="00D96D59">
      <w:pPr>
        <w:spacing w:after="0" w:line="276" w:lineRule="auto"/>
        <w:ind w:firstLine="709"/>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Независимый контроль по дисциплине «Иностранный язык» включает проверку навыков всех четырех видов речевой деятельности и лексико-грамматических знаний в рамках соответствующего уровня. По профессии средством контроля выступает письменный перевод текста со словарем.</w:t>
      </w:r>
    </w:p>
    <w:p w14:paraId="04308823" w14:textId="77777777" w:rsidR="00D96D59" w:rsidRPr="00FE13BF" w:rsidRDefault="00D96D59" w:rsidP="00D96D59">
      <w:pPr>
        <w:spacing w:after="0" w:line="276" w:lineRule="auto"/>
        <w:ind w:firstLine="720"/>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Пример спецификации тестов по иностранному языку с предметными результатами обучения приведены в Приложении 5.</w:t>
      </w:r>
    </w:p>
    <w:p w14:paraId="54E362CE" w14:textId="77777777" w:rsidR="00D96D59" w:rsidRPr="00FE13BF" w:rsidRDefault="00D96D59" w:rsidP="00D96D59">
      <w:pPr>
        <w:spacing w:after="0" w:line="276" w:lineRule="auto"/>
        <w:ind w:firstLine="720"/>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При проведении независимого тестового контроля как формы промежуточной аттестации применяется методика оценивания результатов, предлагаемая разработчиками тестов. Процентные показатели результатов независимого тестового контроля переводятся в баллы промежуточной аттестации по 100-балльной шкале:</w:t>
      </w:r>
    </w:p>
    <w:p w14:paraId="32526C9A" w14:textId="77777777" w:rsidR="00D96D59" w:rsidRPr="00FE13BF" w:rsidRDefault="00D96D59" w:rsidP="00D96D59">
      <w:pPr>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в случае балльной оценки по тесту (блокам, частям теста) в баллы переводится процент набранных баллов от общего числа возможных баллов по тесту;</w:t>
      </w:r>
    </w:p>
    <w:p w14:paraId="1F1D1BC6" w14:textId="77777777" w:rsidR="00D96D59" w:rsidRPr="00FE13BF" w:rsidRDefault="00D96D59" w:rsidP="00D96D59">
      <w:pPr>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при отсутствии балльной оценки по тесту в баллы переводится процент верно выполненных заданий теста, от общего числа заданий.</w:t>
      </w:r>
    </w:p>
    <w:p w14:paraId="05E24181" w14:textId="46D286FC" w:rsidR="00275F0B" w:rsidRPr="00FE13BF" w:rsidRDefault="00D33188" w:rsidP="00AF7C7C">
      <w:pPr>
        <w:pStyle w:val="1"/>
        <w:numPr>
          <w:ilvl w:val="0"/>
          <w:numId w:val="1"/>
        </w:numPr>
        <w:jc w:val="both"/>
        <w:rPr>
          <w:rFonts w:ascii="OfficinaSansBookC" w:hAnsi="OfficinaSansBookC"/>
          <w:b/>
          <w:bCs/>
          <w:sz w:val="28"/>
          <w:szCs w:val="28"/>
        </w:rPr>
      </w:pPr>
      <w:bookmarkStart w:id="9" w:name="_Toc120793389"/>
      <w:r w:rsidRPr="00FE13BF">
        <w:rPr>
          <w:rFonts w:ascii="OfficinaSansBookC" w:hAnsi="OfficinaSansBookC"/>
          <w:b/>
          <w:bCs/>
          <w:sz w:val="28"/>
          <w:szCs w:val="28"/>
        </w:rPr>
        <w:t xml:space="preserve">Методические рекомендации по </w:t>
      </w:r>
      <w:r w:rsidR="00D96D59" w:rsidRPr="00FE13BF">
        <w:rPr>
          <w:rFonts w:ascii="OfficinaSansBookC" w:hAnsi="OfficinaSansBookC"/>
          <w:b/>
          <w:bCs/>
          <w:sz w:val="28"/>
          <w:szCs w:val="28"/>
        </w:rPr>
        <w:t>подготовке заданий для самостоятельного выполнения</w:t>
      </w:r>
      <w:bookmarkEnd w:id="9"/>
    </w:p>
    <w:p w14:paraId="53F79A2C" w14:textId="3C6620CE" w:rsidR="00275F0B" w:rsidRPr="00FE13BF" w:rsidRDefault="00D33188">
      <w:pPr>
        <w:pBdr>
          <w:top w:val="nil"/>
          <w:left w:val="nil"/>
          <w:bottom w:val="nil"/>
          <w:right w:val="nil"/>
          <w:between w:val="nil"/>
        </w:pBdr>
        <w:shd w:val="clear" w:color="auto" w:fill="FFFFFF"/>
        <w:spacing w:after="0" w:line="276" w:lineRule="auto"/>
        <w:ind w:firstLine="720"/>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Современные требования, предъявляемые к квалифицированным специалистам-выпускникам СПО, влияют на перестройку системы образования, в котором возрастает доля </w:t>
      </w:r>
      <w:r w:rsidR="00D96D59" w:rsidRPr="00FE13BF">
        <w:rPr>
          <w:rFonts w:ascii="OfficinaSansBookC" w:eastAsia="OfficinaSansBookC" w:hAnsi="OfficinaSansBookC" w:cs="OfficinaSansBookC"/>
          <w:sz w:val="28"/>
          <w:szCs w:val="28"/>
        </w:rPr>
        <w:t>самостоятельной</w:t>
      </w:r>
      <w:r w:rsidRPr="00FE13BF">
        <w:rPr>
          <w:rFonts w:ascii="OfficinaSansBookC" w:eastAsia="OfficinaSansBookC" w:hAnsi="OfficinaSansBookC" w:cs="OfficinaSansBookC"/>
          <w:sz w:val="28"/>
          <w:szCs w:val="28"/>
        </w:rPr>
        <w:t xml:space="preserve"> работы студента по сознательному овладению теоретическими и практическими знаниями по дисциплине. Кроме того, самостоятельная деятельность формирует и развивает чувство</w:t>
      </w:r>
      <w:r w:rsidRPr="00FE13BF">
        <w:rPr>
          <w:rFonts w:ascii="OfficinaSansBookC" w:eastAsia="OfficinaSansBookC" w:hAnsi="OfficinaSansBookC" w:cs="OfficinaSansBookC"/>
          <w:b/>
          <w:sz w:val="28"/>
          <w:szCs w:val="28"/>
        </w:rPr>
        <w:t xml:space="preserve"> </w:t>
      </w:r>
      <w:r w:rsidRPr="00FE13BF">
        <w:rPr>
          <w:rFonts w:ascii="OfficinaSansBookC" w:eastAsia="OfficinaSansBookC" w:hAnsi="OfficinaSansBookC" w:cs="OfficinaSansBookC"/>
          <w:sz w:val="28"/>
          <w:szCs w:val="28"/>
        </w:rPr>
        <w:t xml:space="preserve">ответственности, навык самовоспитания, самоконтроля и привычку самообразования. </w:t>
      </w:r>
      <w:r w:rsidR="00D96D59" w:rsidRPr="00FE13BF">
        <w:rPr>
          <w:rFonts w:ascii="OfficinaSansBookC" w:eastAsia="OfficinaSansBookC" w:hAnsi="OfficinaSansBookC" w:cs="OfficinaSansBookC"/>
          <w:sz w:val="28"/>
          <w:szCs w:val="28"/>
        </w:rPr>
        <w:t>Самостоятельная деятельность студента</w:t>
      </w:r>
      <w:r w:rsidRPr="00FE13BF">
        <w:rPr>
          <w:rFonts w:ascii="OfficinaSansBookC" w:eastAsia="OfficinaSansBookC" w:hAnsi="OfficinaSansBookC" w:cs="OfficinaSansBookC"/>
          <w:sz w:val="28"/>
          <w:szCs w:val="28"/>
        </w:rPr>
        <w:t xml:space="preserve"> создаёт дополнительные условия для удовлетворения темпа обучения, запросов и интересов каждого студента в той мере, в какой нельзя это сделать в учебном процессе.</w:t>
      </w:r>
    </w:p>
    <w:p w14:paraId="5CE27F8C" w14:textId="3E112ED3" w:rsidR="00275F0B" w:rsidRPr="00FE13BF" w:rsidRDefault="00D33188">
      <w:p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ab/>
        <w:t xml:space="preserve">Применительно к СПО можно говорить о </w:t>
      </w:r>
      <w:r w:rsidR="00D96D59" w:rsidRPr="00FE13BF">
        <w:rPr>
          <w:rFonts w:ascii="OfficinaSansBookC" w:eastAsia="OfficinaSansBookC" w:hAnsi="OfficinaSansBookC" w:cs="OfficinaSansBookC"/>
          <w:sz w:val="28"/>
          <w:szCs w:val="28"/>
        </w:rPr>
        <w:t>самостоятельной</w:t>
      </w:r>
      <w:r w:rsidRPr="00FE13BF">
        <w:rPr>
          <w:rFonts w:ascii="OfficinaSansBookC" w:eastAsia="OfficinaSansBookC" w:hAnsi="OfficinaSansBookC" w:cs="OfficinaSansBookC"/>
          <w:sz w:val="28"/>
          <w:szCs w:val="28"/>
        </w:rPr>
        <w:t xml:space="preserve"> учебной деятельности, примером которой является экскурсия в мастерские, научные и экспериментальные лаборатории, промышленные лаборатории и т.д. Цель данной деятельности не только закрепить, систематизировать и расширить </w:t>
      </w:r>
      <w:r w:rsidRPr="00FE13BF">
        <w:rPr>
          <w:rFonts w:ascii="OfficinaSansBookC" w:eastAsia="OfficinaSansBookC" w:hAnsi="OfficinaSansBookC" w:cs="OfficinaSansBookC"/>
          <w:sz w:val="28"/>
          <w:szCs w:val="28"/>
        </w:rPr>
        <w:lastRenderedPageBreak/>
        <w:t>теоретические знания, полученные на аудиторных занятиях, но и мотивировать применить эти знания по профессии для формирования профессиональных умений на практике.</w:t>
      </w:r>
    </w:p>
    <w:p w14:paraId="7843F778" w14:textId="375EBA40" w:rsidR="00275F0B" w:rsidRPr="00FE13BF" w:rsidRDefault="00D33188">
      <w:p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ab/>
      </w:r>
      <w:r w:rsidR="00D96D59" w:rsidRPr="00FE13BF">
        <w:rPr>
          <w:rFonts w:ascii="OfficinaSansBookC" w:eastAsia="OfficinaSansBookC" w:hAnsi="OfficinaSansBookC" w:cs="OfficinaSansBookC"/>
          <w:sz w:val="28"/>
          <w:szCs w:val="28"/>
        </w:rPr>
        <w:t>Задания для самостоятельного выполнения могут быть:</w:t>
      </w:r>
    </w:p>
    <w:p w14:paraId="6279C016" w14:textId="77777777" w:rsidR="00275F0B" w:rsidRPr="00FE13BF" w:rsidRDefault="00D33188">
      <w:pPr>
        <w:numPr>
          <w:ilvl w:val="0"/>
          <w:numId w:val="5"/>
        </w:num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тренировочного типа;</w:t>
      </w:r>
    </w:p>
    <w:p w14:paraId="73CAF1D1" w14:textId="3065DB91" w:rsidR="00275F0B" w:rsidRPr="00FE13BF" w:rsidRDefault="00D33188">
      <w:p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Этот вид</w:t>
      </w:r>
      <w:r w:rsidR="00D96D59" w:rsidRPr="00FE13BF">
        <w:rPr>
          <w:rFonts w:ascii="OfficinaSansBookC" w:eastAsia="OfficinaSansBookC" w:hAnsi="OfficinaSansBookC" w:cs="OfficinaSansBookC"/>
          <w:sz w:val="28"/>
          <w:szCs w:val="28"/>
        </w:rPr>
        <w:t xml:space="preserve"> задний</w:t>
      </w:r>
      <w:r w:rsidRPr="00FE13BF">
        <w:rPr>
          <w:rFonts w:ascii="OfficinaSansBookC" w:eastAsia="OfficinaSansBookC" w:hAnsi="OfficinaSansBookC" w:cs="OfficinaSansBookC"/>
          <w:sz w:val="28"/>
          <w:szCs w:val="28"/>
        </w:rPr>
        <w:t xml:space="preserve"> реализуется в форме выполнения домашних заданий для закрепления материала через его многократное употребление в известных контекстах и ситуациях, формирует прочные знания лексических и грамматических единиц по конкретным темам. Просмотр фильмов на иностранном языке для демонстрации контекста языковых единиц повышает мотивацию изучения иностранного языка и закрепляет единицы.</w:t>
      </w:r>
    </w:p>
    <w:p w14:paraId="4BABD95C" w14:textId="77777777" w:rsidR="00275F0B" w:rsidRPr="00FE13BF" w:rsidRDefault="00D33188">
      <w:pPr>
        <w:numPr>
          <w:ilvl w:val="0"/>
          <w:numId w:val="2"/>
        </w:num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поисково-исследовательского типа;</w:t>
      </w:r>
    </w:p>
    <w:p w14:paraId="1ABE70C5" w14:textId="2E7983C5" w:rsidR="00275F0B" w:rsidRPr="00FE13BF" w:rsidRDefault="00D33188">
      <w:p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Данный вид </w:t>
      </w:r>
      <w:r w:rsidR="00D96D59" w:rsidRPr="00FE13BF">
        <w:rPr>
          <w:rFonts w:ascii="OfficinaSansBookC" w:eastAsia="OfficinaSansBookC" w:hAnsi="OfficinaSansBookC" w:cs="OfficinaSansBookC"/>
          <w:sz w:val="28"/>
          <w:szCs w:val="28"/>
        </w:rPr>
        <w:t>заданий</w:t>
      </w:r>
      <w:r w:rsidRPr="00FE13BF">
        <w:rPr>
          <w:rFonts w:ascii="OfficinaSansBookC" w:eastAsia="OfficinaSansBookC" w:hAnsi="OfficinaSansBookC" w:cs="OfficinaSansBookC"/>
          <w:sz w:val="28"/>
          <w:szCs w:val="28"/>
        </w:rPr>
        <w:t xml:space="preserve"> особенно развивает познавательный интерес, когда у студента возникает противоречие между имеющимися знаниями и требованием новых знаний для решения учебно-познавательной задачи. Чаще всего источником новых знаний становится интернет. Удовлетворение от успешно выполненного задания является мотивирующим фактором. Просмотр фильмов на иностранном языке для выполнения другого задания повышает мотивацию изучения иностранного языка, является демонстрацией поисково-исследовательского типа внеаудиторной работы.</w:t>
      </w:r>
    </w:p>
    <w:p w14:paraId="16F900F2" w14:textId="77777777" w:rsidR="00275F0B" w:rsidRPr="00FE13BF" w:rsidRDefault="00D33188">
      <w:pPr>
        <w:numPr>
          <w:ilvl w:val="0"/>
          <w:numId w:val="6"/>
        </w:num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познавательно-практического типа;</w:t>
      </w:r>
    </w:p>
    <w:p w14:paraId="69A61369" w14:textId="77777777" w:rsidR="00275F0B" w:rsidRPr="00FE13BF" w:rsidRDefault="00D33188">
      <w:p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В процессе такой работы формируются предметные знания и умения в единстве с жизненным индивидуальным опытом студента. Результатом познавательно-практической работы является (индивидуальный/групповой) проект по теме, презентация по теме с использованием инструментов Office и т.д.</w:t>
      </w:r>
    </w:p>
    <w:p w14:paraId="234398A2" w14:textId="77777777" w:rsidR="00275F0B" w:rsidRPr="00FE13BF" w:rsidRDefault="00D33188">
      <w:pPr>
        <w:numPr>
          <w:ilvl w:val="0"/>
          <w:numId w:val="5"/>
        </w:num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творческого характера.</w:t>
      </w:r>
    </w:p>
    <w:p w14:paraId="7343517F" w14:textId="77777777" w:rsidR="00275F0B" w:rsidRPr="00FE13BF" w:rsidRDefault="00D33188">
      <w:p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Творческая работа ведет к созданию чего-то совершенно нового, оригинального, требует значительного временного ресурса. Чрезмерное увлечение заданиями творческого типа может стать утомительным и </w:t>
      </w:r>
      <w:proofErr w:type="spellStart"/>
      <w:r w:rsidRPr="00FE13BF">
        <w:rPr>
          <w:rFonts w:ascii="OfficinaSansBookC" w:eastAsia="OfficinaSansBookC" w:hAnsi="OfficinaSansBookC" w:cs="OfficinaSansBookC"/>
          <w:sz w:val="28"/>
          <w:szCs w:val="28"/>
        </w:rPr>
        <w:t>демотивирующим</w:t>
      </w:r>
      <w:proofErr w:type="spellEnd"/>
      <w:r w:rsidRPr="00FE13BF">
        <w:rPr>
          <w:rFonts w:ascii="OfficinaSansBookC" w:eastAsia="OfficinaSansBookC" w:hAnsi="OfficinaSansBookC" w:cs="OfficinaSansBookC"/>
          <w:sz w:val="28"/>
          <w:szCs w:val="28"/>
        </w:rPr>
        <w:t xml:space="preserve"> для студентов.</w:t>
      </w:r>
    </w:p>
    <w:p w14:paraId="789A5C63" w14:textId="248B9057" w:rsidR="00275F0B" w:rsidRPr="00FE13BF" w:rsidRDefault="00D33188">
      <w:p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t xml:space="preserve">Все виды </w:t>
      </w:r>
      <w:r w:rsidR="00D96D59" w:rsidRPr="00FE13BF">
        <w:rPr>
          <w:rFonts w:ascii="OfficinaSansBookC" w:eastAsia="OfficinaSansBookC" w:hAnsi="OfficinaSansBookC" w:cs="OfficinaSansBookC"/>
          <w:sz w:val="28"/>
          <w:szCs w:val="28"/>
        </w:rPr>
        <w:t>самостоятельной</w:t>
      </w:r>
      <w:r w:rsidRPr="00FE13BF">
        <w:rPr>
          <w:rFonts w:ascii="OfficinaSansBookC" w:eastAsia="OfficinaSansBookC" w:hAnsi="OfficinaSansBookC" w:cs="OfficinaSansBookC"/>
          <w:sz w:val="28"/>
          <w:szCs w:val="28"/>
        </w:rPr>
        <w:t xml:space="preserve"> работы не являются чистыми, а пересекаются в разных комбинациях. Роль преподавателя заключается в том, чтобы предложить студентам оптимальный план внеаудиторной работы и развивать познавательный интерес не только по дисциплине, но и в различных аспектах жизни.</w:t>
      </w:r>
    </w:p>
    <w:p w14:paraId="79C69B60" w14:textId="1680628D" w:rsidR="00275F0B" w:rsidRPr="00C91DC1" w:rsidRDefault="00D33188" w:rsidP="00C91DC1">
      <w:pPr>
        <w:pBdr>
          <w:top w:val="nil"/>
          <w:left w:val="nil"/>
          <w:bottom w:val="nil"/>
          <w:right w:val="nil"/>
          <w:between w:val="nil"/>
        </w:pBdr>
        <w:shd w:val="clear" w:color="auto" w:fill="FFFFFF"/>
        <w:spacing w:after="0" w:line="276" w:lineRule="auto"/>
        <w:jc w:val="both"/>
        <w:rPr>
          <w:rFonts w:ascii="OfficinaSansBookC" w:eastAsia="OfficinaSansBookC" w:hAnsi="OfficinaSansBookC" w:cs="OfficinaSansBookC"/>
          <w:sz w:val="28"/>
          <w:szCs w:val="28"/>
        </w:rPr>
      </w:pPr>
      <w:r w:rsidRPr="00FE13BF">
        <w:rPr>
          <w:rFonts w:ascii="OfficinaSansBookC" w:eastAsia="OfficinaSansBookC" w:hAnsi="OfficinaSansBookC" w:cs="OfficinaSansBookC"/>
          <w:sz w:val="28"/>
          <w:szCs w:val="28"/>
        </w:rPr>
        <w:lastRenderedPageBreak/>
        <w:tab/>
        <w:t>В Приложении 6 можно найти список ссылок на сайты, которые могут быть использованы и преподавателем для подготовки к занятиям, и студентом для закрепления материала, поиска информации, самообразования и т.д</w:t>
      </w:r>
      <w:r w:rsidR="00656D73">
        <w:rPr>
          <w:rFonts w:ascii="OfficinaSansBookC" w:eastAsia="OfficinaSansBookC" w:hAnsi="OfficinaSansBookC" w:cs="OfficinaSansBookC"/>
          <w:sz w:val="28"/>
          <w:szCs w:val="28"/>
        </w:rPr>
        <w:t>.</w:t>
      </w:r>
    </w:p>
    <w:p w14:paraId="098D5AAC" w14:textId="0764E57A" w:rsidR="00D61410" w:rsidRPr="00FE13BF" w:rsidRDefault="00D61410">
      <w:pPr>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br w:type="page"/>
      </w:r>
    </w:p>
    <w:p w14:paraId="21646BBE" w14:textId="067D8725" w:rsidR="00C943ED" w:rsidRPr="003E456D" w:rsidRDefault="00C943ED" w:rsidP="003E456D">
      <w:pPr>
        <w:pStyle w:val="1"/>
        <w:numPr>
          <w:ilvl w:val="0"/>
          <w:numId w:val="1"/>
        </w:numPr>
        <w:jc w:val="both"/>
        <w:rPr>
          <w:rFonts w:ascii="OfficinaSansBookC" w:hAnsi="OfficinaSansBookC"/>
          <w:b/>
          <w:bCs/>
          <w:sz w:val="28"/>
          <w:szCs w:val="28"/>
        </w:rPr>
      </w:pPr>
      <w:bookmarkStart w:id="10" w:name="_Toc120793390"/>
      <w:r w:rsidRPr="003E456D">
        <w:rPr>
          <w:rFonts w:ascii="OfficinaSansBookC" w:hAnsi="OfficinaSansBookC"/>
          <w:b/>
          <w:bCs/>
          <w:sz w:val="28"/>
          <w:szCs w:val="28"/>
        </w:rPr>
        <w:lastRenderedPageBreak/>
        <w:t>Рекоменд</w:t>
      </w:r>
      <w:r w:rsidR="001C23E9" w:rsidRPr="003E456D">
        <w:rPr>
          <w:rFonts w:ascii="OfficinaSansBookC" w:hAnsi="OfficinaSansBookC"/>
          <w:b/>
          <w:bCs/>
          <w:sz w:val="28"/>
          <w:szCs w:val="28"/>
        </w:rPr>
        <w:t>у</w:t>
      </w:r>
      <w:r w:rsidRPr="003E456D">
        <w:rPr>
          <w:rFonts w:ascii="OfficinaSansBookC" w:hAnsi="OfficinaSansBookC"/>
          <w:b/>
          <w:bCs/>
          <w:sz w:val="28"/>
          <w:szCs w:val="28"/>
        </w:rPr>
        <w:t>е</w:t>
      </w:r>
      <w:r w:rsidR="001C23E9" w:rsidRPr="003E456D">
        <w:rPr>
          <w:rFonts w:ascii="OfficinaSansBookC" w:hAnsi="OfficinaSansBookC"/>
          <w:b/>
          <w:bCs/>
          <w:sz w:val="28"/>
          <w:szCs w:val="28"/>
        </w:rPr>
        <w:t>мые</w:t>
      </w:r>
      <w:r w:rsidRPr="003E456D">
        <w:rPr>
          <w:rFonts w:ascii="OfficinaSansBookC" w:hAnsi="OfficinaSansBookC"/>
          <w:b/>
          <w:bCs/>
          <w:sz w:val="28"/>
          <w:szCs w:val="28"/>
        </w:rPr>
        <w:t xml:space="preserve"> печатные издания по реализации общеобразовательной дисциплины</w:t>
      </w:r>
      <w:bookmarkEnd w:id="10"/>
    </w:p>
    <w:p w14:paraId="5F9D5A28" w14:textId="77777777" w:rsidR="0044237B" w:rsidRDefault="0044237B" w:rsidP="0044237B">
      <w:pPr>
        <w:pBdr>
          <w:top w:val="nil"/>
          <w:left w:val="nil"/>
          <w:bottom w:val="nil"/>
          <w:right w:val="nil"/>
          <w:between w:val="nil"/>
        </w:pBdr>
        <w:shd w:val="clear" w:color="auto" w:fill="FFFFFF" w:themeFill="background1"/>
        <w:spacing w:after="0" w:line="276" w:lineRule="auto"/>
        <w:jc w:val="both"/>
        <w:rPr>
          <w:rFonts w:ascii="OfficinaSansBookC" w:eastAsia="OfficinaSansBookC" w:hAnsi="OfficinaSansBookC" w:cs="OfficinaSansBookC"/>
          <w:b/>
          <w:bCs/>
          <w:sz w:val="28"/>
          <w:szCs w:val="28"/>
        </w:rPr>
      </w:pPr>
    </w:p>
    <w:p w14:paraId="4887437A" w14:textId="2F66CF81" w:rsidR="0044237B" w:rsidRPr="00CC2DF5" w:rsidRDefault="0044237B" w:rsidP="001F732D">
      <w:pPr>
        <w:pBdr>
          <w:top w:val="nil"/>
          <w:left w:val="nil"/>
          <w:bottom w:val="nil"/>
          <w:right w:val="nil"/>
          <w:between w:val="nil"/>
        </w:pBdr>
        <w:shd w:val="clear" w:color="auto" w:fill="FFFFFF" w:themeFill="background1"/>
        <w:spacing w:after="0" w:line="276" w:lineRule="auto"/>
        <w:ind w:firstLine="709"/>
        <w:jc w:val="both"/>
        <w:rPr>
          <w:rFonts w:ascii="OfficinaSansBookC" w:eastAsia="OfficinaSansBookC" w:hAnsi="OfficinaSansBookC" w:cs="Times New Roman"/>
          <w:b/>
          <w:sz w:val="28"/>
          <w:szCs w:val="28"/>
        </w:rPr>
      </w:pPr>
      <w:r w:rsidRPr="00CC2DF5">
        <w:rPr>
          <w:rFonts w:ascii="OfficinaSansBookC" w:eastAsia="OfficinaSansBookC" w:hAnsi="OfficinaSansBookC" w:cs="Times New Roman"/>
          <w:b/>
          <w:sz w:val="28"/>
          <w:szCs w:val="28"/>
        </w:rPr>
        <w:t>3.</w:t>
      </w:r>
      <w:r w:rsidR="002A78F6">
        <w:rPr>
          <w:rFonts w:ascii="OfficinaSansBookC" w:eastAsia="OfficinaSansBookC" w:hAnsi="OfficinaSansBookC" w:cs="Times New Roman"/>
          <w:b/>
          <w:sz w:val="28"/>
          <w:szCs w:val="28"/>
        </w:rPr>
        <w:t>1</w:t>
      </w:r>
      <w:r w:rsidRPr="00CC2DF5">
        <w:rPr>
          <w:rFonts w:ascii="OfficinaSansBookC" w:eastAsia="OfficinaSansBookC" w:hAnsi="OfficinaSansBookC" w:cs="Times New Roman"/>
          <w:b/>
          <w:sz w:val="28"/>
          <w:szCs w:val="28"/>
        </w:rPr>
        <w:t>.1. Основные печатные издания</w:t>
      </w:r>
    </w:p>
    <w:p w14:paraId="08348B5F"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1.</w:t>
      </w:r>
      <w:r w:rsidRPr="00CC2DF5">
        <w:rPr>
          <w:rFonts w:ascii="OfficinaSansBookC" w:eastAsia="OfficinaSansBookC" w:hAnsi="OfficinaSansBookC" w:cs="Times New Roman"/>
          <w:b/>
          <w:sz w:val="28"/>
          <w:szCs w:val="28"/>
        </w:rPr>
        <w:t xml:space="preserve"> </w:t>
      </w:r>
      <w:r w:rsidRPr="00CC2DF5">
        <w:rPr>
          <w:rFonts w:ascii="OfficinaSansBookC" w:eastAsia="OfficinaSansBookC" w:hAnsi="OfficinaSansBookC" w:cs="Times New Roman"/>
          <w:sz w:val="28"/>
          <w:szCs w:val="28"/>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62D36C23"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 xml:space="preserve">2. Афанасьева, О.В. Английский в фокусе. 11 класс. Учебник. ФГОС ФП / </w:t>
      </w:r>
      <w:proofErr w:type="spellStart"/>
      <w:r w:rsidRPr="00CC2DF5">
        <w:rPr>
          <w:rFonts w:ascii="OfficinaSansBookC" w:eastAsia="OfficinaSansBookC" w:hAnsi="OfficinaSansBookC" w:cs="Times New Roman"/>
          <w:sz w:val="28"/>
          <w:szCs w:val="28"/>
        </w:rPr>
        <w:t>О.В.Афанасьева</w:t>
      </w:r>
      <w:proofErr w:type="spellEnd"/>
      <w:r w:rsidRPr="00CC2DF5">
        <w:rPr>
          <w:rFonts w:ascii="OfficinaSansBookC" w:eastAsia="OfficinaSansBookC" w:hAnsi="OfficinaSansBookC" w:cs="Times New Roman"/>
          <w:sz w:val="28"/>
          <w:szCs w:val="28"/>
        </w:rPr>
        <w:t xml:space="preserve">, </w:t>
      </w:r>
      <w:proofErr w:type="spellStart"/>
      <w:r w:rsidRPr="00CC2DF5">
        <w:rPr>
          <w:rFonts w:ascii="OfficinaSansBookC" w:eastAsia="OfficinaSansBookC" w:hAnsi="OfficinaSansBookC" w:cs="Times New Roman"/>
          <w:sz w:val="28"/>
          <w:szCs w:val="28"/>
        </w:rPr>
        <w:t>Д.Дули</w:t>
      </w:r>
      <w:proofErr w:type="spellEnd"/>
      <w:r w:rsidRPr="00CC2DF5">
        <w:rPr>
          <w:rFonts w:ascii="OfficinaSansBookC" w:eastAsia="OfficinaSansBookC" w:hAnsi="OfficinaSansBookC" w:cs="Times New Roman"/>
          <w:sz w:val="28"/>
          <w:szCs w:val="28"/>
        </w:rPr>
        <w:t xml:space="preserve">, И.В. Михеева. – Москва: Просвещение, 2018. – 240 с. – ISBN: 978-5-09-019656-7. -Текст: непосредственный. </w:t>
      </w:r>
    </w:p>
    <w:p w14:paraId="63E8767F"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 xml:space="preserve">3. </w:t>
      </w:r>
      <w:proofErr w:type="spellStart"/>
      <w:r w:rsidRPr="00CC2DF5">
        <w:rPr>
          <w:rFonts w:ascii="OfficinaSansBookC" w:eastAsia="OfficinaSansBookC" w:hAnsi="OfficinaSansBookC" w:cs="Times New Roman"/>
          <w:sz w:val="28"/>
          <w:szCs w:val="28"/>
        </w:rPr>
        <w:t>Безкоровайная</w:t>
      </w:r>
      <w:proofErr w:type="spellEnd"/>
      <w:r w:rsidRPr="00CC2DF5">
        <w:rPr>
          <w:rFonts w:ascii="OfficinaSansBookC" w:eastAsia="OfficinaSansBookC" w:hAnsi="OfficinaSansBookC" w:cs="Times New Roman"/>
          <w:sz w:val="28"/>
          <w:szCs w:val="28"/>
        </w:rPr>
        <w:t xml:space="preserve"> Г.Т., </w:t>
      </w:r>
      <w:proofErr w:type="spellStart"/>
      <w:r w:rsidRPr="00CC2DF5">
        <w:rPr>
          <w:rFonts w:ascii="OfficinaSansBookC" w:eastAsia="OfficinaSansBookC" w:hAnsi="OfficinaSansBookC" w:cs="Times New Roman"/>
          <w:sz w:val="28"/>
          <w:szCs w:val="28"/>
        </w:rPr>
        <w:t>Койранская</w:t>
      </w:r>
      <w:proofErr w:type="spellEnd"/>
      <w:r w:rsidRPr="00CC2DF5">
        <w:rPr>
          <w:rFonts w:ascii="OfficinaSansBookC" w:eastAsia="OfficinaSansBookC" w:hAnsi="OfficinaSansBookC" w:cs="Times New Roman"/>
          <w:sz w:val="28"/>
          <w:szCs w:val="28"/>
        </w:rPr>
        <w:t xml:space="preserve"> Е.А., Соколова Н.И., Лаврик Г.В. Planet </w:t>
      </w:r>
      <w:proofErr w:type="spellStart"/>
      <w:r w:rsidRPr="00CC2DF5">
        <w:rPr>
          <w:rFonts w:ascii="OfficinaSansBookC" w:eastAsia="OfficinaSansBookC" w:hAnsi="OfficinaSansBookC" w:cs="Times New Roman"/>
          <w:sz w:val="28"/>
          <w:szCs w:val="28"/>
        </w:rPr>
        <w:t>of</w:t>
      </w:r>
      <w:proofErr w:type="spellEnd"/>
      <w:r w:rsidRPr="00CC2DF5">
        <w:rPr>
          <w:rFonts w:ascii="OfficinaSansBookC" w:eastAsia="OfficinaSansBookC" w:hAnsi="OfficinaSansBookC" w:cs="Times New Roman"/>
          <w:sz w:val="28"/>
          <w:szCs w:val="28"/>
        </w:rPr>
        <w:t xml:space="preserve"> English:</w:t>
      </w:r>
    </w:p>
    <w:p w14:paraId="6816C2AC" w14:textId="77777777" w:rsidR="0044237B" w:rsidRPr="00CC2DF5" w:rsidRDefault="0044237B" w:rsidP="002A78F6">
      <w:pPr>
        <w:spacing w:after="0" w:line="276" w:lineRule="auto"/>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электронный учебно-методический комплекс английского языка для учреждений СПО. – М., 2021. – 256с. – ISBN: 978-5-4468-9407-9. - Текст: непосредственный.</w:t>
      </w:r>
    </w:p>
    <w:p w14:paraId="4C3726D6"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 xml:space="preserve">3. </w:t>
      </w:r>
      <w:proofErr w:type="spellStart"/>
      <w:r w:rsidRPr="00CC2DF5">
        <w:rPr>
          <w:rFonts w:ascii="OfficinaSansBookC" w:eastAsia="OfficinaSansBookC" w:hAnsi="OfficinaSansBookC" w:cs="Times New Roman"/>
          <w:sz w:val="28"/>
          <w:szCs w:val="28"/>
        </w:rPr>
        <w:t>Биболетова</w:t>
      </w:r>
      <w:proofErr w:type="spellEnd"/>
      <w:r w:rsidRPr="00CC2DF5">
        <w:rPr>
          <w:rFonts w:ascii="OfficinaSansBookC" w:eastAsia="OfficinaSansBookC" w:hAnsi="OfficinaSansBookC" w:cs="Times New Roman"/>
          <w:sz w:val="28"/>
          <w:szCs w:val="28"/>
        </w:rPr>
        <w:t xml:space="preserve"> М.З. Английский с удовольствием. 10 класс. Учебник. ФГОС ФП / М.З. </w:t>
      </w:r>
      <w:proofErr w:type="spellStart"/>
      <w:r w:rsidRPr="00CC2DF5">
        <w:rPr>
          <w:rFonts w:ascii="OfficinaSansBookC" w:eastAsia="OfficinaSansBookC" w:hAnsi="OfficinaSansBookC" w:cs="Times New Roman"/>
          <w:sz w:val="28"/>
          <w:szCs w:val="28"/>
        </w:rPr>
        <w:t>Биболетова</w:t>
      </w:r>
      <w:proofErr w:type="spellEnd"/>
      <w:r w:rsidRPr="00CC2DF5">
        <w:rPr>
          <w:rFonts w:ascii="OfficinaSansBookC" w:eastAsia="OfficinaSansBookC" w:hAnsi="OfficinaSansBookC" w:cs="Times New Roman"/>
          <w:sz w:val="28"/>
          <w:szCs w:val="28"/>
        </w:rPr>
        <w:t xml:space="preserve">, Е.Е. </w:t>
      </w:r>
      <w:proofErr w:type="spellStart"/>
      <w:r w:rsidRPr="00CC2DF5">
        <w:rPr>
          <w:rFonts w:ascii="OfficinaSansBookC" w:eastAsia="OfficinaSansBookC" w:hAnsi="OfficinaSansBookC" w:cs="Times New Roman"/>
          <w:sz w:val="28"/>
          <w:szCs w:val="28"/>
        </w:rPr>
        <w:t>Бабушис</w:t>
      </w:r>
      <w:proofErr w:type="spellEnd"/>
      <w:r w:rsidRPr="00CC2DF5">
        <w:rPr>
          <w:rFonts w:ascii="OfficinaSansBookC" w:eastAsia="OfficinaSansBookC" w:hAnsi="OfficinaSansBookC" w:cs="Times New Roman"/>
          <w:sz w:val="28"/>
          <w:szCs w:val="28"/>
        </w:rPr>
        <w:t xml:space="preserve">, Н.Д. Снежко. – Москва: Просвещение, 2020. – 216 с. – ISBN: 978-5-358-20853-7. – Текст: непосредственный. </w:t>
      </w:r>
    </w:p>
    <w:p w14:paraId="7AD9BE39"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 xml:space="preserve">4. </w:t>
      </w:r>
      <w:proofErr w:type="spellStart"/>
      <w:r w:rsidRPr="00CC2DF5">
        <w:rPr>
          <w:rFonts w:ascii="OfficinaSansBookC" w:eastAsia="OfficinaSansBookC" w:hAnsi="OfficinaSansBookC" w:cs="Times New Roman"/>
          <w:sz w:val="28"/>
          <w:szCs w:val="28"/>
        </w:rPr>
        <w:t>Биболетова</w:t>
      </w:r>
      <w:proofErr w:type="spellEnd"/>
      <w:r w:rsidRPr="00CC2DF5">
        <w:rPr>
          <w:rFonts w:ascii="OfficinaSansBookC" w:eastAsia="OfficinaSansBookC" w:hAnsi="OfficinaSansBookC" w:cs="Times New Roman"/>
          <w:sz w:val="28"/>
          <w:szCs w:val="28"/>
        </w:rPr>
        <w:t xml:space="preserve"> М.З. Английский с удовольствием. 11 класс. Учебник. ФГОС ФП / М.З. </w:t>
      </w:r>
      <w:proofErr w:type="spellStart"/>
      <w:r w:rsidRPr="00CC2DF5">
        <w:rPr>
          <w:rFonts w:ascii="OfficinaSansBookC" w:eastAsia="OfficinaSansBookC" w:hAnsi="OfficinaSansBookC" w:cs="Times New Roman"/>
          <w:sz w:val="28"/>
          <w:szCs w:val="28"/>
        </w:rPr>
        <w:t>Биболетова</w:t>
      </w:r>
      <w:proofErr w:type="spellEnd"/>
      <w:r w:rsidRPr="00CC2DF5">
        <w:rPr>
          <w:rFonts w:ascii="OfficinaSansBookC" w:eastAsia="OfficinaSansBookC" w:hAnsi="OfficinaSansBookC" w:cs="Times New Roman"/>
          <w:sz w:val="28"/>
          <w:szCs w:val="28"/>
        </w:rPr>
        <w:t xml:space="preserve">, Е.Е. </w:t>
      </w:r>
      <w:proofErr w:type="spellStart"/>
      <w:r w:rsidRPr="00CC2DF5">
        <w:rPr>
          <w:rFonts w:ascii="OfficinaSansBookC" w:eastAsia="OfficinaSansBookC" w:hAnsi="OfficinaSansBookC" w:cs="Times New Roman"/>
          <w:sz w:val="28"/>
          <w:szCs w:val="28"/>
        </w:rPr>
        <w:t>Бабушис</w:t>
      </w:r>
      <w:proofErr w:type="spellEnd"/>
      <w:r w:rsidRPr="00CC2DF5">
        <w:rPr>
          <w:rFonts w:ascii="OfficinaSansBookC" w:eastAsia="OfficinaSansBookC" w:hAnsi="OfficinaSansBookC" w:cs="Times New Roman"/>
          <w:sz w:val="28"/>
          <w:szCs w:val="28"/>
        </w:rPr>
        <w:t>, Н.Д. Снежко. – Москва: Просвещение, 2019. – 216 с. – ISBN: 978-5-358-17772-7. – Текст: непосредственный.</w:t>
      </w:r>
    </w:p>
    <w:p w14:paraId="0E6392C9" w14:textId="74DCA838" w:rsidR="0044237B" w:rsidRDefault="0044237B" w:rsidP="002A78F6">
      <w:pPr>
        <w:spacing w:after="0" w:line="276" w:lineRule="auto"/>
        <w:ind w:firstLine="709"/>
        <w:jc w:val="both"/>
        <w:rPr>
          <w:rFonts w:ascii="OfficinaSansBookC" w:eastAsia="OfficinaSansBookC" w:hAnsi="OfficinaSansBookC" w:cs="Times New Roman"/>
          <w:sz w:val="28"/>
          <w:szCs w:val="28"/>
          <w:lang w:val="en-US"/>
        </w:rPr>
      </w:pPr>
      <w:r w:rsidRPr="00CC2DF5">
        <w:rPr>
          <w:rFonts w:ascii="OfficinaSansBookC" w:eastAsia="OfficinaSansBookC" w:hAnsi="OfficinaSansBookC" w:cs="Times New Roman"/>
          <w:sz w:val="28"/>
          <w:szCs w:val="28"/>
        </w:rPr>
        <w:t xml:space="preserve"> </w:t>
      </w:r>
      <w:r w:rsidRPr="00CC2DF5">
        <w:rPr>
          <w:rFonts w:ascii="OfficinaSansBookC" w:eastAsia="OfficinaSansBookC" w:hAnsi="OfficinaSansBookC" w:cs="Times New Roman"/>
          <w:sz w:val="28"/>
          <w:szCs w:val="28"/>
          <w:lang w:val="en-US"/>
        </w:rPr>
        <w:t xml:space="preserve">5. </w:t>
      </w:r>
      <w:proofErr w:type="spellStart"/>
      <w:r w:rsidRPr="00CC2DF5">
        <w:rPr>
          <w:rFonts w:ascii="OfficinaSansBookC" w:eastAsia="OfficinaSansBookC" w:hAnsi="OfficinaSansBookC" w:cs="Times New Roman"/>
          <w:sz w:val="28"/>
          <w:szCs w:val="28"/>
          <w:lang w:val="en-US"/>
        </w:rPr>
        <w:t>Joathan</w:t>
      </w:r>
      <w:proofErr w:type="spellEnd"/>
      <w:r w:rsidRPr="00CC2DF5">
        <w:rPr>
          <w:rFonts w:ascii="OfficinaSansBookC" w:eastAsia="OfficinaSansBookC" w:hAnsi="OfficinaSansBookC" w:cs="Times New Roman"/>
          <w:sz w:val="28"/>
          <w:szCs w:val="28"/>
          <w:lang w:val="en-US"/>
        </w:rPr>
        <w:t xml:space="preserve"> Marks. English Pronunciation in Use - elementary. Cambridge University Press/ J. Marks. – </w:t>
      </w:r>
      <w:proofErr w:type="gramStart"/>
      <w:r w:rsidRPr="00CC2DF5">
        <w:rPr>
          <w:rFonts w:ascii="OfficinaSansBookC" w:eastAsia="OfficinaSansBookC" w:hAnsi="OfficinaSansBookC" w:cs="Times New Roman"/>
          <w:sz w:val="28"/>
          <w:szCs w:val="28"/>
          <w:lang w:val="en-US"/>
        </w:rPr>
        <w:t>Cambridge :</w:t>
      </w:r>
      <w:proofErr w:type="gramEnd"/>
      <w:r w:rsidRPr="00CC2DF5">
        <w:rPr>
          <w:rFonts w:ascii="OfficinaSansBookC" w:eastAsia="OfficinaSansBookC" w:hAnsi="OfficinaSansBookC" w:cs="Times New Roman"/>
          <w:sz w:val="28"/>
          <w:szCs w:val="28"/>
          <w:lang w:val="en-US"/>
        </w:rPr>
        <w:t xml:space="preserve"> Cambridge University Press, 2017. – 168 p. ISBN: 9781108403528. – </w:t>
      </w:r>
      <w:r w:rsidRPr="00CC2DF5">
        <w:rPr>
          <w:rFonts w:ascii="OfficinaSansBookC" w:eastAsia="OfficinaSansBookC" w:hAnsi="OfficinaSansBookC" w:cs="Times New Roman"/>
          <w:sz w:val="28"/>
          <w:szCs w:val="28"/>
        </w:rPr>
        <w:t>Текст</w:t>
      </w:r>
      <w:r w:rsidRPr="00CC2DF5">
        <w:rPr>
          <w:rFonts w:ascii="OfficinaSansBookC" w:eastAsia="OfficinaSansBookC" w:hAnsi="OfficinaSansBookC" w:cs="Times New Roman"/>
          <w:sz w:val="28"/>
          <w:szCs w:val="28"/>
          <w:lang w:val="en-US"/>
        </w:rPr>
        <w:t xml:space="preserve">: </w:t>
      </w:r>
      <w:r w:rsidRPr="00CC2DF5">
        <w:rPr>
          <w:rFonts w:ascii="OfficinaSansBookC" w:eastAsia="OfficinaSansBookC" w:hAnsi="OfficinaSansBookC" w:cs="Times New Roman"/>
          <w:sz w:val="28"/>
          <w:szCs w:val="28"/>
        </w:rPr>
        <w:t>непосредственный</w:t>
      </w:r>
      <w:r w:rsidRPr="00CC2DF5">
        <w:rPr>
          <w:rFonts w:ascii="OfficinaSansBookC" w:eastAsia="OfficinaSansBookC" w:hAnsi="OfficinaSansBookC" w:cs="Times New Roman"/>
          <w:sz w:val="28"/>
          <w:szCs w:val="28"/>
          <w:lang w:val="en-US"/>
        </w:rPr>
        <w:t>.</w:t>
      </w:r>
    </w:p>
    <w:p w14:paraId="214BE575" w14:textId="751D39CF" w:rsidR="002A78F6" w:rsidRPr="00CA3AEB" w:rsidRDefault="002A78F6" w:rsidP="002A78F6">
      <w:pPr>
        <w:spacing w:after="0" w:line="276" w:lineRule="auto"/>
        <w:ind w:firstLine="709"/>
        <w:jc w:val="both"/>
        <w:rPr>
          <w:rFonts w:ascii="OfficinaSansBookC" w:eastAsia="OfficinaSansBookC" w:hAnsi="OfficinaSansBookC" w:cs="Times New Roman"/>
          <w:sz w:val="28"/>
          <w:szCs w:val="28"/>
        </w:rPr>
      </w:pPr>
      <w:r>
        <w:rPr>
          <w:rFonts w:ascii="OfficinaSansBookC" w:eastAsia="OfficinaSansBookC" w:hAnsi="OfficinaSansBookC" w:cs="Times New Roman"/>
          <w:sz w:val="28"/>
          <w:szCs w:val="28"/>
        </w:rPr>
        <w:t>6</w:t>
      </w:r>
      <w:r w:rsidRPr="00CA3AEB">
        <w:rPr>
          <w:rFonts w:ascii="OfficinaSansBookC" w:eastAsia="OfficinaSansBookC" w:hAnsi="OfficinaSansBookC" w:cs="Times New Roman"/>
          <w:sz w:val="28"/>
          <w:szCs w:val="28"/>
        </w:rPr>
        <w:t xml:space="preserve">. Логинова, В. О. Английский язык для педагогических специальностей. (СПО). </w:t>
      </w:r>
      <w:proofErr w:type="gramStart"/>
      <w:r w:rsidRPr="00CA3AEB">
        <w:rPr>
          <w:rFonts w:ascii="OfficinaSansBookC" w:eastAsia="OfficinaSansBookC" w:hAnsi="OfficinaSansBookC" w:cs="Times New Roman"/>
          <w:sz w:val="28"/>
          <w:szCs w:val="28"/>
        </w:rPr>
        <w:t>Учебник./</w:t>
      </w:r>
      <w:proofErr w:type="gramEnd"/>
      <w:r w:rsidRPr="00CA3AEB">
        <w:rPr>
          <w:rFonts w:ascii="OfficinaSansBookC" w:eastAsia="OfficinaSansBookC" w:hAnsi="OfficinaSansBookC" w:cs="Times New Roman"/>
          <w:sz w:val="28"/>
          <w:szCs w:val="28"/>
        </w:rPr>
        <w:t xml:space="preserve"> В.О. Логинова. – Москва: </w:t>
      </w:r>
      <w:proofErr w:type="spellStart"/>
      <w:r w:rsidRPr="00CA3AEB">
        <w:rPr>
          <w:rFonts w:ascii="OfficinaSansBookC" w:eastAsia="OfficinaSansBookC" w:hAnsi="OfficinaSansBookC" w:cs="Times New Roman"/>
          <w:sz w:val="28"/>
          <w:szCs w:val="28"/>
        </w:rPr>
        <w:t>КноРус</w:t>
      </w:r>
      <w:proofErr w:type="spellEnd"/>
      <w:r w:rsidRPr="00CA3AEB">
        <w:rPr>
          <w:rFonts w:ascii="OfficinaSansBookC" w:eastAsia="OfficinaSansBookC" w:hAnsi="OfficinaSansBookC" w:cs="Times New Roman"/>
          <w:sz w:val="28"/>
          <w:szCs w:val="28"/>
        </w:rPr>
        <w:t xml:space="preserve">, 2020. – 200 с. – ISBN: 978-5-406- 07964-5. – Текст: непосредственный. </w:t>
      </w:r>
    </w:p>
    <w:p w14:paraId="502E7503" w14:textId="77777777" w:rsidR="002A78F6" w:rsidRPr="002A78F6" w:rsidRDefault="002A78F6" w:rsidP="002A78F6">
      <w:pPr>
        <w:spacing w:after="0" w:line="276" w:lineRule="auto"/>
        <w:ind w:firstLine="709"/>
        <w:jc w:val="both"/>
        <w:rPr>
          <w:rFonts w:ascii="OfficinaSansBookC" w:eastAsia="OfficinaSansBookC" w:hAnsi="OfficinaSansBookC" w:cs="Times New Roman"/>
          <w:b/>
          <w:sz w:val="28"/>
          <w:szCs w:val="28"/>
        </w:rPr>
      </w:pPr>
    </w:p>
    <w:p w14:paraId="1BB96D17" w14:textId="4BBEC18D" w:rsidR="0044237B" w:rsidRDefault="0044237B" w:rsidP="002A78F6">
      <w:pPr>
        <w:spacing w:after="0" w:line="276" w:lineRule="auto"/>
        <w:ind w:firstLine="709"/>
        <w:jc w:val="both"/>
        <w:rPr>
          <w:rFonts w:ascii="OfficinaSansBookC" w:eastAsia="OfficinaSansBookC" w:hAnsi="OfficinaSansBookC" w:cs="Times New Roman"/>
          <w:b/>
          <w:sz w:val="28"/>
          <w:szCs w:val="28"/>
        </w:rPr>
      </w:pPr>
      <w:r w:rsidRPr="00CC2DF5">
        <w:rPr>
          <w:rFonts w:ascii="OfficinaSansBookC" w:eastAsia="OfficinaSansBookC" w:hAnsi="OfficinaSansBookC" w:cs="Times New Roman"/>
          <w:b/>
          <w:sz w:val="28"/>
          <w:szCs w:val="28"/>
        </w:rPr>
        <w:t>3.</w:t>
      </w:r>
      <w:r w:rsidR="002A78F6">
        <w:rPr>
          <w:rFonts w:ascii="OfficinaSansBookC" w:eastAsia="OfficinaSansBookC" w:hAnsi="OfficinaSansBookC" w:cs="Times New Roman"/>
          <w:b/>
          <w:sz w:val="28"/>
          <w:szCs w:val="28"/>
        </w:rPr>
        <w:t>1</w:t>
      </w:r>
      <w:r w:rsidRPr="00CC2DF5">
        <w:rPr>
          <w:rFonts w:ascii="OfficinaSansBookC" w:eastAsia="OfficinaSansBookC" w:hAnsi="OfficinaSansBookC" w:cs="Times New Roman"/>
          <w:b/>
          <w:sz w:val="28"/>
          <w:szCs w:val="28"/>
        </w:rPr>
        <w:t>.2. Электронные издания</w:t>
      </w:r>
    </w:p>
    <w:p w14:paraId="3A90E56A" w14:textId="4C314366" w:rsidR="0044237B" w:rsidRDefault="0044237B" w:rsidP="002A78F6">
      <w:pPr>
        <w:spacing w:after="0" w:line="276" w:lineRule="auto"/>
        <w:ind w:firstLine="709"/>
        <w:jc w:val="both"/>
        <w:rPr>
          <w:rFonts w:ascii="OfficinaSansBookC" w:eastAsia="OfficinaSansBookC" w:hAnsi="OfficinaSansBookC" w:cs="Times New Roman"/>
          <w:color w:val="000000"/>
          <w:sz w:val="28"/>
          <w:szCs w:val="28"/>
        </w:rPr>
      </w:pPr>
      <w:r w:rsidRPr="00CC2DF5">
        <w:rPr>
          <w:rFonts w:ascii="OfficinaSansBookC" w:eastAsia="OfficinaSansBookC" w:hAnsi="OfficinaSansBookC" w:cs="Times New Roman"/>
          <w:color w:val="000000"/>
          <w:sz w:val="28"/>
          <w:szCs w:val="28"/>
        </w:rPr>
        <w:t xml:space="preserve">1. Английский язык для естественно-научных </w:t>
      </w:r>
      <w:proofErr w:type="gramStart"/>
      <w:r w:rsidRPr="00CC2DF5">
        <w:rPr>
          <w:rFonts w:ascii="OfficinaSansBookC" w:eastAsia="OfficinaSansBookC" w:hAnsi="OfficinaSansBookC" w:cs="Times New Roman"/>
          <w:color w:val="000000"/>
          <w:sz w:val="28"/>
          <w:szCs w:val="28"/>
        </w:rPr>
        <w:t>направлений :</w:t>
      </w:r>
      <w:proofErr w:type="gramEnd"/>
      <w:r w:rsidRPr="00CC2DF5">
        <w:rPr>
          <w:rFonts w:ascii="OfficinaSansBookC" w:eastAsia="OfficinaSansBookC" w:hAnsi="OfficinaSansBookC" w:cs="Times New Roman"/>
          <w:color w:val="000000"/>
          <w:sz w:val="28"/>
          <w:szCs w:val="28"/>
        </w:rPr>
        <w:t xml:space="preserve"> учебник и практикум для вузов / Л. В. </w:t>
      </w:r>
      <w:proofErr w:type="spellStart"/>
      <w:r w:rsidRPr="00CC2DF5">
        <w:rPr>
          <w:rFonts w:ascii="OfficinaSansBookC" w:eastAsia="OfficinaSansBookC" w:hAnsi="OfficinaSansBookC" w:cs="Times New Roman"/>
          <w:color w:val="000000"/>
          <w:sz w:val="28"/>
          <w:szCs w:val="28"/>
        </w:rPr>
        <w:t>Полубиченко</w:t>
      </w:r>
      <w:proofErr w:type="spellEnd"/>
      <w:r w:rsidRPr="00CC2DF5">
        <w:rPr>
          <w:rFonts w:ascii="OfficinaSansBookC" w:eastAsia="OfficinaSansBookC" w:hAnsi="OfficinaSansBookC" w:cs="Times New Roman"/>
          <w:color w:val="000000"/>
          <w:sz w:val="28"/>
          <w:szCs w:val="28"/>
        </w:rPr>
        <w:t xml:space="preserve">, Е. Э. </w:t>
      </w:r>
      <w:proofErr w:type="spellStart"/>
      <w:r w:rsidRPr="00CC2DF5">
        <w:rPr>
          <w:rFonts w:ascii="OfficinaSansBookC" w:eastAsia="OfficinaSansBookC" w:hAnsi="OfficinaSansBookC" w:cs="Times New Roman"/>
          <w:color w:val="000000"/>
          <w:sz w:val="28"/>
          <w:szCs w:val="28"/>
        </w:rPr>
        <w:t>Кожарская</w:t>
      </w:r>
      <w:proofErr w:type="spellEnd"/>
      <w:r w:rsidRPr="00CC2DF5">
        <w:rPr>
          <w:rFonts w:ascii="OfficinaSansBookC" w:eastAsia="OfficinaSansBookC" w:hAnsi="OfficinaSansBookC" w:cs="Times New Roman"/>
          <w:color w:val="000000"/>
          <w:sz w:val="28"/>
          <w:szCs w:val="28"/>
        </w:rPr>
        <w:t xml:space="preserve">, Н. Л. Моргун, Л. Н. </w:t>
      </w:r>
      <w:proofErr w:type="spellStart"/>
      <w:r w:rsidRPr="00CC2DF5">
        <w:rPr>
          <w:rFonts w:ascii="OfficinaSansBookC" w:eastAsia="OfficinaSansBookC" w:hAnsi="OfficinaSansBookC" w:cs="Times New Roman"/>
          <w:color w:val="000000"/>
          <w:sz w:val="28"/>
          <w:szCs w:val="28"/>
        </w:rPr>
        <w:t>Шевырдяева</w:t>
      </w:r>
      <w:proofErr w:type="spellEnd"/>
      <w:r w:rsidRPr="00CC2DF5">
        <w:rPr>
          <w:rFonts w:ascii="OfficinaSansBookC" w:eastAsia="OfficinaSansBookC" w:hAnsi="OfficinaSansBookC" w:cs="Times New Roman"/>
          <w:color w:val="000000"/>
          <w:sz w:val="28"/>
          <w:szCs w:val="28"/>
        </w:rPr>
        <w:t xml:space="preserve"> ; под редакцией Л. В. </w:t>
      </w:r>
      <w:proofErr w:type="spellStart"/>
      <w:r w:rsidRPr="00CC2DF5">
        <w:rPr>
          <w:rFonts w:ascii="OfficinaSansBookC" w:eastAsia="OfficinaSansBookC" w:hAnsi="OfficinaSansBookC" w:cs="Times New Roman"/>
          <w:color w:val="000000"/>
          <w:sz w:val="28"/>
          <w:szCs w:val="28"/>
        </w:rPr>
        <w:t>Полубиченко</w:t>
      </w:r>
      <w:proofErr w:type="spellEnd"/>
      <w:r w:rsidRPr="00CC2DF5">
        <w:rPr>
          <w:rFonts w:ascii="OfficinaSansBookC" w:eastAsia="OfficinaSansBookC" w:hAnsi="OfficinaSansBookC" w:cs="Times New Roman"/>
          <w:color w:val="000000"/>
          <w:sz w:val="28"/>
          <w:szCs w:val="28"/>
        </w:rPr>
        <w:t xml:space="preserve">. — </w:t>
      </w:r>
      <w:proofErr w:type="gramStart"/>
      <w:r w:rsidRPr="00CC2DF5">
        <w:rPr>
          <w:rFonts w:ascii="OfficinaSansBookC" w:eastAsia="OfficinaSansBookC" w:hAnsi="OfficinaSansBookC" w:cs="Times New Roman"/>
          <w:color w:val="000000"/>
          <w:sz w:val="28"/>
          <w:szCs w:val="28"/>
        </w:rPr>
        <w:t>Москва :</w:t>
      </w:r>
      <w:proofErr w:type="gramEnd"/>
      <w:r w:rsidRPr="00CC2DF5">
        <w:rPr>
          <w:rFonts w:ascii="OfficinaSansBookC" w:eastAsia="OfficinaSansBookC" w:hAnsi="OfficinaSansBookC" w:cs="Times New Roman"/>
          <w:color w:val="000000"/>
          <w:sz w:val="28"/>
          <w:szCs w:val="28"/>
        </w:rPr>
        <w:t xml:space="preserve"> Издательство Юрайт, 2022. — 311 с. — (Высшее образование). — ISBN 978-5-534-15168-8. — </w:t>
      </w:r>
      <w:proofErr w:type="gramStart"/>
      <w:r w:rsidRPr="00CC2DF5">
        <w:rPr>
          <w:rFonts w:ascii="OfficinaSansBookC" w:eastAsia="OfficinaSansBookC" w:hAnsi="OfficinaSansBookC" w:cs="Times New Roman"/>
          <w:color w:val="000000"/>
          <w:sz w:val="28"/>
          <w:szCs w:val="28"/>
        </w:rPr>
        <w:lastRenderedPageBreak/>
        <w:t>Текст :</w:t>
      </w:r>
      <w:proofErr w:type="gramEnd"/>
      <w:r w:rsidRPr="00CC2DF5">
        <w:rPr>
          <w:rFonts w:ascii="OfficinaSansBookC" w:eastAsia="OfficinaSansBookC" w:hAnsi="OfficinaSansBookC" w:cs="Times New Roman"/>
          <w:color w:val="000000"/>
          <w:sz w:val="28"/>
          <w:szCs w:val="28"/>
        </w:rPr>
        <w:t xml:space="preserve"> электронный // Образовательная платформа Юрайт [сайт]. — URL: https://urait.ru/bcode/489569 (дата обращения: 20.02.2022).</w:t>
      </w:r>
    </w:p>
    <w:p w14:paraId="52A5F4B0" w14:textId="2F951090" w:rsidR="002A78F6" w:rsidRPr="00CA3AEB" w:rsidRDefault="002A78F6" w:rsidP="002A78F6">
      <w:pPr>
        <w:keepNext/>
        <w:spacing w:after="0" w:line="276" w:lineRule="auto"/>
        <w:ind w:firstLine="709"/>
        <w:jc w:val="both"/>
        <w:rPr>
          <w:rFonts w:ascii="OfficinaSansBookC" w:eastAsia="OfficinaSansBookC" w:hAnsi="OfficinaSansBookC" w:cs="Times New Roman"/>
          <w:color w:val="000000"/>
          <w:sz w:val="28"/>
          <w:szCs w:val="28"/>
        </w:rPr>
      </w:pPr>
      <w:r>
        <w:rPr>
          <w:rFonts w:ascii="OfficinaSansBookC" w:eastAsia="OfficinaSansBookC" w:hAnsi="OfficinaSansBookC" w:cs="Times New Roman"/>
          <w:color w:val="000000"/>
          <w:sz w:val="28"/>
          <w:szCs w:val="28"/>
        </w:rPr>
        <w:t>2</w:t>
      </w:r>
      <w:r w:rsidRPr="00CA3AEB">
        <w:rPr>
          <w:rFonts w:ascii="OfficinaSansBookC" w:eastAsia="OfficinaSansBookC" w:hAnsi="OfficinaSansBookC" w:cs="Times New Roman"/>
          <w:color w:val="000000"/>
          <w:sz w:val="28"/>
          <w:szCs w:val="28"/>
        </w:rPr>
        <w:t xml:space="preserve">.Английский язык для гуманитариев (B1–B2). English </w:t>
      </w:r>
      <w:proofErr w:type="spellStart"/>
      <w:r w:rsidRPr="00CA3AEB">
        <w:rPr>
          <w:rFonts w:ascii="OfficinaSansBookC" w:eastAsia="OfficinaSansBookC" w:hAnsi="OfficinaSansBookC" w:cs="Times New Roman"/>
          <w:color w:val="000000"/>
          <w:sz w:val="28"/>
          <w:szCs w:val="28"/>
        </w:rPr>
        <w:t>for</w:t>
      </w:r>
      <w:proofErr w:type="spellEnd"/>
      <w:r w:rsidRPr="00CA3AEB">
        <w:rPr>
          <w:rFonts w:ascii="OfficinaSansBookC" w:eastAsia="OfficinaSansBookC" w:hAnsi="OfficinaSansBookC" w:cs="Times New Roman"/>
          <w:color w:val="000000"/>
          <w:sz w:val="28"/>
          <w:szCs w:val="28"/>
        </w:rPr>
        <w:t xml:space="preserve"> </w:t>
      </w:r>
      <w:proofErr w:type="spellStart"/>
      <w:proofErr w:type="gramStart"/>
      <w:r w:rsidRPr="00CA3AEB">
        <w:rPr>
          <w:rFonts w:ascii="OfficinaSansBookC" w:eastAsia="OfficinaSansBookC" w:hAnsi="OfficinaSansBookC" w:cs="Times New Roman"/>
          <w:color w:val="000000"/>
          <w:sz w:val="28"/>
          <w:szCs w:val="28"/>
        </w:rPr>
        <w:t>Humanities</w:t>
      </w:r>
      <w:proofErr w:type="spellEnd"/>
      <w:r w:rsidRPr="00CA3AEB">
        <w:rPr>
          <w:rFonts w:ascii="OfficinaSansBookC" w:eastAsia="OfficinaSansBookC" w:hAnsi="OfficinaSansBookC" w:cs="Times New Roman"/>
          <w:color w:val="000000"/>
          <w:sz w:val="28"/>
          <w:szCs w:val="28"/>
        </w:rPr>
        <w:t> :</w:t>
      </w:r>
      <w:proofErr w:type="gramEnd"/>
      <w:r w:rsidRPr="00CA3AEB">
        <w:rPr>
          <w:rFonts w:ascii="OfficinaSansBookC" w:eastAsia="OfficinaSansBookC" w:hAnsi="OfficinaSansBookC" w:cs="Times New Roman"/>
          <w:color w:val="000000"/>
          <w:sz w:val="28"/>
          <w:szCs w:val="28"/>
        </w:rPr>
        <w:t xml:space="preserve"> учебное пособие для вузов / О. Н. </w:t>
      </w:r>
      <w:proofErr w:type="spellStart"/>
      <w:r w:rsidRPr="00CA3AEB">
        <w:rPr>
          <w:rFonts w:ascii="OfficinaSansBookC" w:eastAsia="OfficinaSansBookC" w:hAnsi="OfficinaSansBookC" w:cs="Times New Roman"/>
          <w:color w:val="000000"/>
          <w:sz w:val="28"/>
          <w:szCs w:val="28"/>
        </w:rPr>
        <w:t>Стогниева</w:t>
      </w:r>
      <w:proofErr w:type="spellEnd"/>
      <w:r w:rsidRPr="00CA3AEB">
        <w:rPr>
          <w:rFonts w:ascii="OfficinaSansBookC" w:eastAsia="OfficinaSansBookC" w:hAnsi="OfficinaSansBookC" w:cs="Times New Roman"/>
          <w:color w:val="000000"/>
          <w:sz w:val="28"/>
          <w:szCs w:val="28"/>
        </w:rPr>
        <w:t>, А. В. Бакулев, Г. А. Павловская, Е. М. </w:t>
      </w:r>
      <w:proofErr w:type="spellStart"/>
      <w:r w:rsidRPr="00CA3AEB">
        <w:rPr>
          <w:rFonts w:ascii="OfficinaSansBookC" w:eastAsia="OfficinaSansBookC" w:hAnsi="OfficinaSansBookC" w:cs="Times New Roman"/>
          <w:color w:val="000000"/>
          <w:sz w:val="28"/>
          <w:szCs w:val="28"/>
        </w:rPr>
        <w:t>Муковникова</w:t>
      </w:r>
      <w:proofErr w:type="spellEnd"/>
      <w:r w:rsidRPr="00CA3AEB">
        <w:rPr>
          <w:rFonts w:ascii="OfficinaSansBookC" w:eastAsia="OfficinaSansBookC" w:hAnsi="OfficinaSansBookC" w:cs="Times New Roman"/>
          <w:color w:val="000000"/>
          <w:sz w:val="28"/>
          <w:szCs w:val="28"/>
        </w:rPr>
        <w:t xml:space="preserve">. — </w:t>
      </w:r>
      <w:proofErr w:type="gramStart"/>
      <w:r w:rsidRPr="00CA3AEB">
        <w:rPr>
          <w:rFonts w:ascii="OfficinaSansBookC" w:eastAsia="OfficinaSansBookC" w:hAnsi="OfficinaSansBookC" w:cs="Times New Roman"/>
          <w:color w:val="000000"/>
          <w:sz w:val="28"/>
          <w:szCs w:val="28"/>
        </w:rPr>
        <w:t>Москва :</w:t>
      </w:r>
      <w:proofErr w:type="gramEnd"/>
      <w:r w:rsidRPr="00CA3AEB">
        <w:rPr>
          <w:rFonts w:ascii="OfficinaSansBookC" w:eastAsia="OfficinaSansBookC" w:hAnsi="OfficinaSansBookC" w:cs="Times New Roman"/>
          <w:color w:val="000000"/>
          <w:sz w:val="28"/>
          <w:szCs w:val="28"/>
        </w:rPr>
        <w:t xml:space="preserve"> Издательство Юрайт, 2022. — 178 с. — (Высшее образование). — ISBN 978-5-534-14982-1. — </w:t>
      </w:r>
      <w:proofErr w:type="gramStart"/>
      <w:r w:rsidRPr="00CA3AEB">
        <w:rPr>
          <w:rFonts w:ascii="OfficinaSansBookC" w:eastAsia="OfficinaSansBookC" w:hAnsi="OfficinaSansBookC" w:cs="Times New Roman"/>
          <w:color w:val="000000"/>
          <w:sz w:val="28"/>
          <w:szCs w:val="28"/>
        </w:rPr>
        <w:t>Текст :</w:t>
      </w:r>
      <w:proofErr w:type="gramEnd"/>
      <w:r w:rsidRPr="00CA3AEB">
        <w:rPr>
          <w:rFonts w:ascii="OfficinaSansBookC" w:eastAsia="OfficinaSansBookC" w:hAnsi="OfficinaSansBookC" w:cs="Times New Roman"/>
          <w:color w:val="000000"/>
          <w:sz w:val="28"/>
          <w:szCs w:val="28"/>
        </w:rPr>
        <w:t xml:space="preserve"> электронный // Образовательная платформа Юрайт [сайт]. — URL: </w:t>
      </w:r>
      <w:hyperlink r:id="rId10">
        <w:r w:rsidRPr="00CA3AEB">
          <w:rPr>
            <w:rFonts w:ascii="OfficinaSansBookC" w:eastAsia="OfficinaSansBookC" w:hAnsi="OfficinaSansBookC" w:cs="Times New Roman"/>
            <w:color w:val="486C97"/>
            <w:sz w:val="28"/>
            <w:szCs w:val="28"/>
            <w:u w:val="single"/>
          </w:rPr>
          <w:t>https://urait.ru/bcode/494395</w:t>
        </w:r>
      </w:hyperlink>
      <w:r w:rsidRPr="00CA3AEB">
        <w:rPr>
          <w:rFonts w:ascii="OfficinaSansBookC" w:eastAsia="OfficinaSansBookC" w:hAnsi="OfficinaSansBookC" w:cs="Times New Roman"/>
          <w:color w:val="000000"/>
          <w:sz w:val="28"/>
          <w:szCs w:val="28"/>
        </w:rPr>
        <w:t> (дата обращения: 19.02.2022).</w:t>
      </w:r>
    </w:p>
    <w:p w14:paraId="15D3ED39" w14:textId="53CB5536" w:rsidR="0044237B" w:rsidRPr="00CC2DF5" w:rsidRDefault="0044237B" w:rsidP="002A78F6">
      <w:pPr>
        <w:spacing w:after="0" w:line="276" w:lineRule="auto"/>
        <w:ind w:firstLine="709"/>
        <w:jc w:val="both"/>
        <w:rPr>
          <w:rFonts w:ascii="OfficinaSansBookC" w:eastAsia="OfficinaSansBookC" w:hAnsi="OfficinaSansBookC" w:cs="Times New Roman"/>
          <w:color w:val="000000"/>
          <w:sz w:val="28"/>
          <w:szCs w:val="28"/>
        </w:rPr>
      </w:pPr>
      <w:r w:rsidRPr="00CC2DF5">
        <w:rPr>
          <w:rFonts w:ascii="OfficinaSansBookC" w:eastAsia="OfficinaSansBookC" w:hAnsi="OfficinaSansBookC" w:cs="Times New Roman"/>
          <w:color w:val="000000"/>
          <w:sz w:val="28"/>
          <w:szCs w:val="28"/>
        </w:rPr>
        <w:t xml:space="preserve">2. Английский язык для академических целей. English </w:t>
      </w:r>
      <w:proofErr w:type="spellStart"/>
      <w:r w:rsidRPr="00CC2DF5">
        <w:rPr>
          <w:rFonts w:ascii="OfficinaSansBookC" w:eastAsia="OfficinaSansBookC" w:hAnsi="OfficinaSansBookC" w:cs="Times New Roman"/>
          <w:color w:val="000000"/>
          <w:sz w:val="28"/>
          <w:szCs w:val="28"/>
        </w:rPr>
        <w:t>for</w:t>
      </w:r>
      <w:proofErr w:type="spellEnd"/>
      <w:r w:rsidRPr="00CC2DF5">
        <w:rPr>
          <w:rFonts w:ascii="OfficinaSansBookC" w:eastAsia="OfficinaSansBookC" w:hAnsi="OfficinaSansBookC" w:cs="Times New Roman"/>
          <w:color w:val="000000"/>
          <w:sz w:val="28"/>
          <w:szCs w:val="28"/>
        </w:rPr>
        <w:t xml:space="preserve"> </w:t>
      </w:r>
      <w:proofErr w:type="spellStart"/>
      <w:r w:rsidRPr="00CC2DF5">
        <w:rPr>
          <w:rFonts w:ascii="OfficinaSansBookC" w:eastAsia="OfficinaSansBookC" w:hAnsi="OfficinaSansBookC" w:cs="Times New Roman"/>
          <w:color w:val="000000"/>
          <w:sz w:val="28"/>
          <w:szCs w:val="28"/>
        </w:rPr>
        <w:t>Academic</w:t>
      </w:r>
      <w:proofErr w:type="spellEnd"/>
      <w:r w:rsidRPr="00CC2DF5">
        <w:rPr>
          <w:rFonts w:ascii="OfficinaSansBookC" w:eastAsia="OfficinaSansBookC" w:hAnsi="OfficinaSansBookC" w:cs="Times New Roman"/>
          <w:color w:val="000000"/>
          <w:sz w:val="28"/>
          <w:szCs w:val="28"/>
        </w:rPr>
        <w:t xml:space="preserve"> </w:t>
      </w:r>
      <w:proofErr w:type="spellStart"/>
      <w:proofErr w:type="gramStart"/>
      <w:r w:rsidRPr="00CC2DF5">
        <w:rPr>
          <w:rFonts w:ascii="OfficinaSansBookC" w:eastAsia="OfficinaSansBookC" w:hAnsi="OfficinaSansBookC" w:cs="Times New Roman"/>
          <w:color w:val="000000"/>
          <w:sz w:val="28"/>
          <w:szCs w:val="28"/>
        </w:rPr>
        <w:t>Purposes</w:t>
      </w:r>
      <w:proofErr w:type="spellEnd"/>
      <w:r w:rsidRPr="00CC2DF5">
        <w:rPr>
          <w:rFonts w:ascii="OfficinaSansBookC" w:eastAsia="OfficinaSansBookC" w:hAnsi="OfficinaSansBookC" w:cs="Times New Roman"/>
          <w:color w:val="000000"/>
          <w:sz w:val="28"/>
          <w:szCs w:val="28"/>
        </w:rPr>
        <w:t> :</w:t>
      </w:r>
      <w:proofErr w:type="gramEnd"/>
      <w:r w:rsidRPr="00CC2DF5">
        <w:rPr>
          <w:rFonts w:ascii="OfficinaSansBookC" w:eastAsia="OfficinaSansBookC" w:hAnsi="OfficinaSansBookC" w:cs="Times New Roman"/>
          <w:color w:val="000000"/>
          <w:sz w:val="28"/>
          <w:szCs w:val="28"/>
        </w:rPr>
        <w:t xml:space="preserve"> учебное пособие для вузов / Т. А. Барановская, А. В. Захарова, Т. Б. Поспелова, Ю. А. Суворова ; под редакцией Т. А. Барановской. — 2-е изд., перераб. и доп. — </w:t>
      </w:r>
      <w:proofErr w:type="gramStart"/>
      <w:r w:rsidRPr="00CC2DF5">
        <w:rPr>
          <w:rFonts w:ascii="OfficinaSansBookC" w:eastAsia="OfficinaSansBookC" w:hAnsi="OfficinaSansBookC" w:cs="Times New Roman"/>
          <w:color w:val="000000"/>
          <w:sz w:val="28"/>
          <w:szCs w:val="28"/>
        </w:rPr>
        <w:t>Москва :</w:t>
      </w:r>
      <w:proofErr w:type="gramEnd"/>
      <w:r w:rsidRPr="00CC2DF5">
        <w:rPr>
          <w:rFonts w:ascii="OfficinaSansBookC" w:eastAsia="OfficinaSansBookC" w:hAnsi="OfficinaSansBookC" w:cs="Times New Roman"/>
          <w:color w:val="000000"/>
          <w:sz w:val="28"/>
          <w:szCs w:val="28"/>
        </w:rPr>
        <w:t xml:space="preserve"> Издательство Юрайт, 2022. — 220 с. — (Высшее образование). — ISBN 978-5-534-13839-9. — </w:t>
      </w:r>
      <w:proofErr w:type="gramStart"/>
      <w:r w:rsidRPr="00CC2DF5">
        <w:rPr>
          <w:rFonts w:ascii="OfficinaSansBookC" w:eastAsia="OfficinaSansBookC" w:hAnsi="OfficinaSansBookC" w:cs="Times New Roman"/>
          <w:color w:val="000000"/>
          <w:sz w:val="28"/>
          <w:szCs w:val="28"/>
        </w:rPr>
        <w:t>Текст :</w:t>
      </w:r>
      <w:proofErr w:type="gramEnd"/>
      <w:r w:rsidRPr="00CC2DF5">
        <w:rPr>
          <w:rFonts w:ascii="OfficinaSansBookC" w:eastAsia="OfficinaSansBookC" w:hAnsi="OfficinaSansBookC" w:cs="Times New Roman"/>
          <w:color w:val="000000"/>
          <w:sz w:val="28"/>
          <w:szCs w:val="28"/>
        </w:rPr>
        <w:t xml:space="preserve"> электронный // Образовательная платформа Юрайт [сайт]. — URL: </w:t>
      </w:r>
      <w:hyperlink r:id="rId11">
        <w:r w:rsidRPr="00CC2DF5">
          <w:rPr>
            <w:rFonts w:ascii="OfficinaSansBookC" w:eastAsia="OfficinaSansBookC" w:hAnsi="OfficinaSansBookC" w:cs="Times New Roman"/>
            <w:color w:val="486C97"/>
            <w:sz w:val="28"/>
            <w:szCs w:val="28"/>
            <w:u w:val="single"/>
          </w:rPr>
          <w:t>https://urait.ru/bcode/489787</w:t>
        </w:r>
      </w:hyperlink>
      <w:r w:rsidRPr="00CC2DF5">
        <w:rPr>
          <w:rFonts w:ascii="OfficinaSansBookC" w:eastAsia="OfficinaSansBookC" w:hAnsi="OfficinaSansBookC" w:cs="Times New Roman"/>
          <w:color w:val="000000"/>
          <w:sz w:val="28"/>
          <w:szCs w:val="28"/>
        </w:rPr>
        <w:t> (дата обращения: 19.02.2022).</w:t>
      </w:r>
    </w:p>
    <w:p w14:paraId="7E406424" w14:textId="16334DD9" w:rsidR="0044237B" w:rsidRPr="00CC2DF5" w:rsidRDefault="0044237B" w:rsidP="002A78F6">
      <w:pPr>
        <w:keepNext/>
        <w:spacing w:after="0" w:line="276" w:lineRule="auto"/>
        <w:ind w:firstLine="709"/>
        <w:jc w:val="both"/>
        <w:rPr>
          <w:rFonts w:ascii="OfficinaSansBookC" w:eastAsia="OfficinaSansBookC" w:hAnsi="OfficinaSansBookC" w:cs="Times New Roman"/>
          <w:i/>
          <w:sz w:val="28"/>
          <w:szCs w:val="28"/>
        </w:rPr>
      </w:pPr>
      <w:r w:rsidRPr="00CC2DF5">
        <w:rPr>
          <w:rFonts w:ascii="OfficinaSansBookC" w:eastAsia="OfficinaSansBookC" w:hAnsi="OfficinaSansBookC" w:cs="Times New Roman"/>
          <w:color w:val="000000"/>
          <w:sz w:val="28"/>
          <w:szCs w:val="28"/>
        </w:rPr>
        <w:t>3.</w:t>
      </w:r>
      <w:r w:rsidRPr="00CC2DF5">
        <w:rPr>
          <w:rFonts w:ascii="OfficinaSansBookC" w:eastAsia="OfficinaSansBookC" w:hAnsi="OfficinaSansBookC" w:cs="Times New Roman"/>
          <w:sz w:val="28"/>
          <w:szCs w:val="28"/>
        </w:rPr>
        <w:t xml:space="preserve"> </w:t>
      </w:r>
      <w:r w:rsidRPr="00CC2DF5">
        <w:rPr>
          <w:rFonts w:ascii="OfficinaSansBookC" w:eastAsia="OfficinaSansBookC" w:hAnsi="OfficinaSansBookC" w:cs="Times New Roman"/>
          <w:color w:val="000000"/>
          <w:sz w:val="28"/>
          <w:szCs w:val="28"/>
        </w:rPr>
        <w:t xml:space="preserve">Английский язык. Экология, почвоведение и природопользование: учебное пособие для среднего профессионального образования / О. А. Егорова, О. Н. Козлова, Е. Э. </w:t>
      </w:r>
      <w:proofErr w:type="spellStart"/>
      <w:proofErr w:type="gramStart"/>
      <w:r w:rsidRPr="00CC2DF5">
        <w:rPr>
          <w:rFonts w:ascii="OfficinaSansBookC" w:eastAsia="OfficinaSansBookC" w:hAnsi="OfficinaSansBookC" w:cs="Times New Roman"/>
          <w:color w:val="000000"/>
          <w:sz w:val="28"/>
          <w:szCs w:val="28"/>
        </w:rPr>
        <w:t>Кожарская</w:t>
      </w:r>
      <w:proofErr w:type="spellEnd"/>
      <w:r w:rsidRPr="00CC2DF5">
        <w:rPr>
          <w:rFonts w:ascii="OfficinaSansBookC" w:eastAsia="OfficinaSansBookC" w:hAnsi="OfficinaSansBookC" w:cs="Times New Roman"/>
          <w:color w:val="000000"/>
          <w:sz w:val="28"/>
          <w:szCs w:val="28"/>
        </w:rPr>
        <w:t xml:space="preserve"> ;</w:t>
      </w:r>
      <w:proofErr w:type="gramEnd"/>
      <w:r w:rsidRPr="00CC2DF5">
        <w:rPr>
          <w:rFonts w:ascii="OfficinaSansBookC" w:eastAsia="OfficinaSansBookC" w:hAnsi="OfficinaSansBookC" w:cs="Times New Roman"/>
          <w:color w:val="000000"/>
          <w:sz w:val="28"/>
          <w:szCs w:val="28"/>
        </w:rPr>
        <w:t xml:space="preserve"> ответственный редактор Л. В. </w:t>
      </w:r>
      <w:proofErr w:type="spellStart"/>
      <w:r w:rsidRPr="00CC2DF5">
        <w:rPr>
          <w:rFonts w:ascii="OfficinaSansBookC" w:eastAsia="OfficinaSansBookC" w:hAnsi="OfficinaSansBookC" w:cs="Times New Roman"/>
          <w:color w:val="000000"/>
          <w:sz w:val="28"/>
          <w:szCs w:val="28"/>
        </w:rPr>
        <w:t>Полубиченко</w:t>
      </w:r>
      <w:proofErr w:type="spellEnd"/>
      <w:r w:rsidRPr="00CC2DF5">
        <w:rPr>
          <w:rFonts w:ascii="OfficinaSansBookC" w:eastAsia="OfficinaSansBookC" w:hAnsi="OfficinaSansBookC" w:cs="Times New Roman"/>
          <w:color w:val="000000"/>
          <w:sz w:val="28"/>
          <w:szCs w:val="28"/>
        </w:rPr>
        <w:t xml:space="preserve">. — </w:t>
      </w:r>
      <w:proofErr w:type="gramStart"/>
      <w:r w:rsidRPr="00CC2DF5">
        <w:rPr>
          <w:rFonts w:ascii="OfficinaSansBookC" w:eastAsia="OfficinaSansBookC" w:hAnsi="OfficinaSansBookC" w:cs="Times New Roman"/>
          <w:color w:val="000000"/>
          <w:sz w:val="28"/>
          <w:szCs w:val="28"/>
        </w:rPr>
        <w:t>Москва :</w:t>
      </w:r>
      <w:proofErr w:type="gramEnd"/>
      <w:r w:rsidRPr="00CC2DF5">
        <w:rPr>
          <w:rFonts w:ascii="OfficinaSansBookC" w:eastAsia="OfficinaSansBookC" w:hAnsi="OfficinaSansBookC" w:cs="Times New Roman"/>
          <w:color w:val="000000"/>
          <w:sz w:val="28"/>
          <w:szCs w:val="28"/>
        </w:rPr>
        <w:t xml:space="preserve"> Издательство Юрайт, 2022. — 112 с. — (Профессиональное образование). — ISBN 978-5-534-08000-1. — </w:t>
      </w:r>
      <w:proofErr w:type="gramStart"/>
      <w:r w:rsidRPr="00CC2DF5">
        <w:rPr>
          <w:rFonts w:ascii="OfficinaSansBookC" w:eastAsia="OfficinaSansBookC" w:hAnsi="OfficinaSansBookC" w:cs="Times New Roman"/>
          <w:color w:val="000000"/>
          <w:sz w:val="28"/>
          <w:szCs w:val="28"/>
        </w:rPr>
        <w:t>Текст :</w:t>
      </w:r>
      <w:proofErr w:type="gramEnd"/>
      <w:r w:rsidRPr="00CC2DF5">
        <w:rPr>
          <w:rFonts w:ascii="OfficinaSansBookC" w:eastAsia="OfficinaSansBookC" w:hAnsi="OfficinaSansBookC" w:cs="Times New Roman"/>
          <w:color w:val="000000"/>
          <w:sz w:val="28"/>
          <w:szCs w:val="28"/>
        </w:rPr>
        <w:t xml:space="preserve"> электронный // Образовательная платформа Юрайт [сайт]. — URL: https://urait.ru/bcode/492283 (дата обращения: 20.02.2022).</w:t>
      </w:r>
    </w:p>
    <w:p w14:paraId="074EC160" w14:textId="77777777" w:rsidR="0044237B" w:rsidRPr="00CC2DF5" w:rsidRDefault="0044237B" w:rsidP="002A78F6">
      <w:pPr>
        <w:spacing w:after="0" w:line="276" w:lineRule="auto"/>
        <w:ind w:firstLine="709"/>
        <w:jc w:val="both"/>
        <w:rPr>
          <w:rFonts w:ascii="OfficinaSansBookC" w:eastAsia="OfficinaSansBookC" w:hAnsi="OfficinaSansBookC" w:cs="Times New Roman"/>
          <w:b/>
          <w:sz w:val="28"/>
          <w:szCs w:val="28"/>
        </w:rPr>
      </w:pPr>
    </w:p>
    <w:p w14:paraId="735D42EF" w14:textId="0C54CE75" w:rsidR="0044237B" w:rsidRPr="00CC2DF5" w:rsidRDefault="0044237B" w:rsidP="002A78F6">
      <w:pPr>
        <w:spacing w:after="0" w:line="276" w:lineRule="auto"/>
        <w:ind w:firstLine="709"/>
        <w:jc w:val="both"/>
        <w:rPr>
          <w:rFonts w:ascii="OfficinaSansBookC" w:eastAsia="OfficinaSansBookC" w:hAnsi="OfficinaSansBookC" w:cs="Times New Roman"/>
          <w:i/>
          <w:sz w:val="28"/>
          <w:szCs w:val="28"/>
        </w:rPr>
      </w:pPr>
      <w:r w:rsidRPr="00CC2DF5">
        <w:rPr>
          <w:rFonts w:ascii="OfficinaSansBookC" w:eastAsia="OfficinaSansBookC" w:hAnsi="OfficinaSansBookC" w:cs="Times New Roman"/>
          <w:b/>
          <w:sz w:val="28"/>
          <w:szCs w:val="28"/>
        </w:rPr>
        <w:t>3.</w:t>
      </w:r>
      <w:r w:rsidR="002A78F6">
        <w:rPr>
          <w:rFonts w:ascii="OfficinaSansBookC" w:eastAsia="OfficinaSansBookC" w:hAnsi="OfficinaSansBookC" w:cs="Times New Roman"/>
          <w:b/>
          <w:sz w:val="28"/>
          <w:szCs w:val="28"/>
        </w:rPr>
        <w:t>1</w:t>
      </w:r>
      <w:r w:rsidRPr="00CC2DF5">
        <w:rPr>
          <w:rFonts w:ascii="OfficinaSansBookC" w:eastAsia="OfficinaSansBookC" w:hAnsi="OfficinaSansBookC" w:cs="Times New Roman"/>
          <w:b/>
          <w:sz w:val="28"/>
          <w:szCs w:val="28"/>
        </w:rPr>
        <w:t xml:space="preserve">.3. Дополнительные источники </w:t>
      </w:r>
    </w:p>
    <w:p w14:paraId="5BDDBA77"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1. Видеоуроки в интернет: [сайт]. – ООО «</w:t>
      </w:r>
      <w:proofErr w:type="spellStart"/>
      <w:r w:rsidRPr="00CC2DF5">
        <w:rPr>
          <w:rFonts w:ascii="OfficinaSansBookC" w:eastAsia="OfficinaSansBookC" w:hAnsi="OfficinaSansBookC" w:cs="Times New Roman"/>
          <w:sz w:val="28"/>
          <w:szCs w:val="28"/>
        </w:rPr>
        <w:t>Мультиурок</w:t>
      </w:r>
      <w:proofErr w:type="spellEnd"/>
      <w:r w:rsidRPr="00CC2DF5">
        <w:rPr>
          <w:rFonts w:ascii="OfficinaSansBookC" w:eastAsia="OfficinaSansBookC" w:hAnsi="OfficinaSansBookC" w:cs="Times New Roman"/>
          <w:sz w:val="28"/>
          <w:szCs w:val="28"/>
        </w:rPr>
        <w:t>», 2020 – URL: http://videouroki.net (дата обращения: 06.02.2022) – Текст: электронный.</w:t>
      </w:r>
    </w:p>
    <w:p w14:paraId="644759F2"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2. Единая коллекция цифровых образовательных ресурсов. - URL: http://school-collection.edu.ru/ (дата обращения: 08.02.2022). – Текст: электронный.</w:t>
      </w:r>
    </w:p>
    <w:p w14:paraId="20527647"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3. Информационная система «Единое окно доступа к образовательным ресурсам». - URL: http://window.edu.ru/ (дата обращения: 02.02.2022). – Текст: электронный.</w:t>
      </w:r>
    </w:p>
    <w:p w14:paraId="169041B6"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4. Онлайн-словари ABBYY Lingvo. - URL:http://www.abbyyonline.ru (дата обращения: 11.02.2022). – Текст: электронный.</w:t>
      </w:r>
    </w:p>
    <w:p w14:paraId="37359445"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 xml:space="preserve">5. Онлайн-словари </w:t>
      </w:r>
      <w:proofErr w:type="spellStart"/>
      <w:r w:rsidRPr="00CC2DF5">
        <w:rPr>
          <w:rFonts w:ascii="OfficinaSansBookC" w:eastAsia="OfficinaSansBookC" w:hAnsi="OfficinaSansBookC" w:cs="Times New Roman"/>
          <w:sz w:val="28"/>
          <w:szCs w:val="28"/>
        </w:rPr>
        <w:t>Мультитран</w:t>
      </w:r>
      <w:proofErr w:type="spellEnd"/>
      <w:r w:rsidRPr="00CC2DF5">
        <w:rPr>
          <w:rFonts w:ascii="OfficinaSansBookC" w:eastAsia="OfficinaSansBookC" w:hAnsi="OfficinaSansBookC" w:cs="Times New Roman"/>
          <w:sz w:val="28"/>
          <w:szCs w:val="28"/>
        </w:rPr>
        <w:t>». - URL:http://www.multitran.ru (дата обращения: 11.02.2022). – Текст: электронный.</w:t>
      </w:r>
    </w:p>
    <w:p w14:paraId="1D85FAE7"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lastRenderedPageBreak/>
        <w:t>6. Федеральный центр информационно-образовательных ресурсов. - URL: http://fcior.edu.ru/ (дата обращения: 01.07.2021). - Режим доступа: свободный. – Текст: электронный.</w:t>
      </w:r>
    </w:p>
    <w:p w14:paraId="37F72F9C"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 xml:space="preserve">7. Энциклопедия «Британника»: [сайт]. – </w:t>
      </w:r>
      <w:proofErr w:type="spellStart"/>
      <w:r w:rsidRPr="00CC2DF5">
        <w:rPr>
          <w:rFonts w:ascii="OfficinaSansBookC" w:eastAsia="OfficinaSansBookC" w:hAnsi="OfficinaSansBookC" w:cs="Times New Roman"/>
          <w:sz w:val="28"/>
          <w:szCs w:val="28"/>
        </w:rPr>
        <w:t>Encyclop</w:t>
      </w:r>
      <w:r w:rsidRPr="00CC2DF5">
        <w:rPr>
          <w:sz w:val="28"/>
          <w:szCs w:val="28"/>
        </w:rPr>
        <w:t>æ</w:t>
      </w:r>
      <w:r w:rsidRPr="00CC2DF5">
        <w:rPr>
          <w:rFonts w:ascii="OfficinaSansBookC" w:eastAsia="OfficinaSansBookC" w:hAnsi="OfficinaSansBookC" w:cs="Times New Roman"/>
          <w:sz w:val="28"/>
          <w:szCs w:val="28"/>
        </w:rPr>
        <w:t>dia</w:t>
      </w:r>
      <w:proofErr w:type="spellEnd"/>
      <w:r w:rsidRPr="00CC2DF5">
        <w:rPr>
          <w:rFonts w:ascii="OfficinaSansBookC" w:eastAsia="OfficinaSansBookC" w:hAnsi="OfficinaSansBookC" w:cs="Times New Roman"/>
          <w:sz w:val="28"/>
          <w:szCs w:val="28"/>
        </w:rPr>
        <w:t xml:space="preserve"> </w:t>
      </w:r>
      <w:proofErr w:type="spellStart"/>
      <w:r w:rsidRPr="00CC2DF5">
        <w:rPr>
          <w:rFonts w:ascii="OfficinaSansBookC" w:eastAsia="OfficinaSansBookC" w:hAnsi="OfficinaSansBookC" w:cs="Times New Roman"/>
          <w:sz w:val="28"/>
          <w:szCs w:val="28"/>
        </w:rPr>
        <w:t>Britannica</w:t>
      </w:r>
      <w:proofErr w:type="spellEnd"/>
      <w:r w:rsidRPr="00CC2DF5">
        <w:rPr>
          <w:rFonts w:ascii="OfficinaSansBookC" w:eastAsia="OfficinaSansBookC" w:hAnsi="OfficinaSansBookC" w:cs="Times New Roman"/>
          <w:sz w:val="28"/>
          <w:szCs w:val="28"/>
        </w:rPr>
        <w:t>, Inc., 2020 – URL: www.britannica.com (дата обращения: 26.04.2020) – Текст: электронный.</w:t>
      </w:r>
    </w:p>
    <w:p w14:paraId="20EA3649"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 xml:space="preserve">8. Cambridge </w:t>
      </w:r>
      <w:proofErr w:type="spellStart"/>
      <w:r w:rsidRPr="00CC2DF5">
        <w:rPr>
          <w:rFonts w:ascii="OfficinaSansBookC" w:eastAsia="OfficinaSansBookC" w:hAnsi="OfficinaSansBookC" w:cs="Times New Roman"/>
          <w:sz w:val="28"/>
          <w:szCs w:val="28"/>
        </w:rPr>
        <w:t>Dictionaries</w:t>
      </w:r>
      <w:proofErr w:type="spellEnd"/>
      <w:r w:rsidRPr="00CC2DF5">
        <w:rPr>
          <w:rFonts w:ascii="OfficinaSansBookC" w:eastAsia="OfficinaSansBookC" w:hAnsi="OfficinaSansBookC" w:cs="Times New Roman"/>
          <w:sz w:val="28"/>
          <w:szCs w:val="28"/>
        </w:rPr>
        <w:t xml:space="preserve"> Online. - </w:t>
      </w:r>
      <w:proofErr w:type="gramStart"/>
      <w:r w:rsidRPr="00CC2DF5">
        <w:rPr>
          <w:rFonts w:ascii="OfficinaSansBookC" w:eastAsia="OfficinaSansBookC" w:hAnsi="OfficinaSansBookC" w:cs="Times New Roman"/>
          <w:sz w:val="28"/>
          <w:szCs w:val="28"/>
        </w:rPr>
        <w:t>URL:http://dictionary.cambridge.or</w:t>
      </w:r>
      <w:proofErr w:type="gramEnd"/>
      <w:r w:rsidRPr="00CC2DF5">
        <w:rPr>
          <w:rFonts w:ascii="OfficinaSansBookC" w:eastAsia="OfficinaSansBookC" w:hAnsi="OfficinaSansBookC" w:cs="Times New Roman"/>
          <w:sz w:val="28"/>
          <w:szCs w:val="28"/>
        </w:rPr>
        <w:t xml:space="preserve"> (дата обращения: 11.02.2022). – Текст: электронный.</w:t>
      </w:r>
    </w:p>
    <w:p w14:paraId="5431545A" w14:textId="77777777" w:rsidR="0044237B" w:rsidRPr="00CC2DF5" w:rsidRDefault="0044237B" w:rsidP="002A78F6">
      <w:pPr>
        <w:spacing w:after="0" w:line="276" w:lineRule="auto"/>
        <w:ind w:firstLine="709"/>
        <w:jc w:val="both"/>
        <w:rPr>
          <w:rFonts w:ascii="OfficinaSansBookC" w:eastAsia="OfficinaSansBookC" w:hAnsi="OfficinaSansBookC" w:cs="Times New Roman"/>
          <w:sz w:val="28"/>
          <w:szCs w:val="28"/>
        </w:rPr>
      </w:pPr>
      <w:r w:rsidRPr="00CC2DF5">
        <w:rPr>
          <w:rFonts w:ascii="OfficinaSansBookC" w:eastAsia="OfficinaSansBookC" w:hAnsi="OfficinaSansBookC" w:cs="Times New Roman"/>
          <w:sz w:val="28"/>
          <w:szCs w:val="28"/>
        </w:rPr>
        <w:t xml:space="preserve">9. </w:t>
      </w:r>
      <w:proofErr w:type="spellStart"/>
      <w:r w:rsidRPr="00CC2DF5">
        <w:rPr>
          <w:rFonts w:ascii="OfficinaSansBookC" w:eastAsia="OfficinaSansBookC" w:hAnsi="OfficinaSansBookC" w:cs="Times New Roman"/>
          <w:sz w:val="28"/>
          <w:szCs w:val="28"/>
        </w:rPr>
        <w:t>Macmillan</w:t>
      </w:r>
      <w:proofErr w:type="spellEnd"/>
      <w:r w:rsidRPr="00CC2DF5">
        <w:rPr>
          <w:rFonts w:ascii="OfficinaSansBookC" w:eastAsia="OfficinaSansBookC" w:hAnsi="OfficinaSansBookC" w:cs="Times New Roman"/>
          <w:sz w:val="28"/>
          <w:szCs w:val="28"/>
        </w:rPr>
        <w:t xml:space="preserve"> </w:t>
      </w:r>
      <w:proofErr w:type="spellStart"/>
      <w:r w:rsidRPr="00CC2DF5">
        <w:rPr>
          <w:rFonts w:ascii="OfficinaSansBookC" w:eastAsia="OfficinaSansBookC" w:hAnsi="OfficinaSansBookC" w:cs="Times New Roman"/>
          <w:sz w:val="28"/>
          <w:szCs w:val="28"/>
        </w:rPr>
        <w:t>Dictionary</w:t>
      </w:r>
      <w:proofErr w:type="spellEnd"/>
      <w:r w:rsidRPr="00CC2DF5">
        <w:rPr>
          <w:rFonts w:ascii="OfficinaSansBookC" w:eastAsia="OfficinaSansBookC" w:hAnsi="OfficinaSansBookC" w:cs="Times New Roman"/>
          <w:sz w:val="28"/>
          <w:szCs w:val="28"/>
        </w:rPr>
        <w:t xml:space="preserve"> с возможностью прослушать произношение слов: [сайт]. – </w:t>
      </w:r>
      <w:proofErr w:type="spellStart"/>
      <w:r w:rsidRPr="00CC2DF5">
        <w:rPr>
          <w:rFonts w:ascii="OfficinaSansBookC" w:eastAsia="OfficinaSansBookC" w:hAnsi="OfficinaSansBookC" w:cs="Times New Roman"/>
          <w:sz w:val="28"/>
          <w:szCs w:val="28"/>
        </w:rPr>
        <w:t>Macmillan</w:t>
      </w:r>
      <w:proofErr w:type="spellEnd"/>
      <w:r w:rsidRPr="00CC2DF5">
        <w:rPr>
          <w:rFonts w:ascii="OfficinaSansBookC" w:eastAsia="OfficinaSansBookC" w:hAnsi="OfficinaSansBookC" w:cs="Times New Roman"/>
          <w:sz w:val="28"/>
          <w:szCs w:val="28"/>
        </w:rPr>
        <w:t xml:space="preserve"> Education Limited, 2009-2020 – URL: </w:t>
      </w:r>
      <w:hyperlink r:id="rId12">
        <w:r w:rsidRPr="00CC2DF5">
          <w:rPr>
            <w:rFonts w:ascii="OfficinaSansBookC" w:eastAsia="OfficinaSansBookC" w:hAnsi="OfficinaSansBookC" w:cs="Times New Roman"/>
            <w:color w:val="0000FF"/>
            <w:sz w:val="28"/>
            <w:szCs w:val="28"/>
            <w:u w:val="single"/>
          </w:rPr>
          <w:t>www.macmillandictionary.com</w:t>
        </w:r>
      </w:hyperlink>
      <w:r w:rsidRPr="00CC2DF5">
        <w:rPr>
          <w:rFonts w:ascii="OfficinaSansBookC" w:eastAsia="OfficinaSansBookC" w:hAnsi="OfficinaSansBookC" w:cs="Times New Roman"/>
          <w:sz w:val="28"/>
          <w:szCs w:val="28"/>
        </w:rPr>
        <w:t xml:space="preserve"> (дата обращения: 08.02.2022) – Текст: электронный.</w:t>
      </w:r>
    </w:p>
    <w:p w14:paraId="2D661A42" w14:textId="037DE5A1" w:rsidR="0044237B" w:rsidRPr="0044237B" w:rsidRDefault="0044237B" w:rsidP="002A78F6">
      <w:pPr>
        <w:pBdr>
          <w:top w:val="nil"/>
          <w:left w:val="nil"/>
          <w:bottom w:val="nil"/>
          <w:right w:val="nil"/>
          <w:between w:val="nil"/>
        </w:pBdr>
        <w:shd w:val="clear" w:color="auto" w:fill="FFFFFF" w:themeFill="background1"/>
        <w:spacing w:after="0" w:line="276" w:lineRule="auto"/>
        <w:jc w:val="both"/>
        <w:rPr>
          <w:rFonts w:ascii="OfficinaSansBookC" w:eastAsia="OfficinaSansBookC" w:hAnsi="OfficinaSansBookC" w:cs="OfficinaSansBookC"/>
          <w:b/>
          <w:bCs/>
          <w:sz w:val="28"/>
          <w:szCs w:val="28"/>
          <w:lang w:val="en-US"/>
        </w:rPr>
      </w:pPr>
      <w:r w:rsidRPr="00CC2DF5">
        <w:rPr>
          <w:rFonts w:ascii="OfficinaSansBookC" w:eastAsia="OfficinaSansBookC" w:hAnsi="OfficinaSansBookC" w:cs="Times New Roman"/>
          <w:sz w:val="28"/>
          <w:szCs w:val="28"/>
          <w:lang w:val="en-US"/>
        </w:rPr>
        <w:t>10. News in Levels. World news for students of English: [</w:t>
      </w:r>
      <w:r w:rsidRPr="00CC2DF5">
        <w:rPr>
          <w:rFonts w:ascii="OfficinaSansBookC" w:eastAsia="OfficinaSansBookC" w:hAnsi="OfficinaSansBookC" w:cs="Times New Roman"/>
          <w:sz w:val="28"/>
          <w:szCs w:val="28"/>
        </w:rPr>
        <w:t>сайт</w:t>
      </w:r>
      <w:r w:rsidRPr="00CC2DF5">
        <w:rPr>
          <w:rFonts w:ascii="OfficinaSansBookC" w:eastAsia="OfficinaSansBookC" w:hAnsi="OfficinaSansBookC" w:cs="Times New Roman"/>
          <w:sz w:val="28"/>
          <w:szCs w:val="28"/>
          <w:lang w:val="en-US"/>
        </w:rPr>
        <w:t>]. – URL: https://www.newsinlevels.com (</w:t>
      </w:r>
      <w:r w:rsidRPr="00CC2DF5">
        <w:rPr>
          <w:rFonts w:ascii="OfficinaSansBookC" w:eastAsia="OfficinaSansBookC" w:hAnsi="OfficinaSansBookC" w:cs="Times New Roman"/>
          <w:sz w:val="28"/>
          <w:szCs w:val="28"/>
        </w:rPr>
        <w:t>дата</w:t>
      </w:r>
      <w:r w:rsidRPr="00CC2DF5">
        <w:rPr>
          <w:rFonts w:ascii="OfficinaSansBookC" w:eastAsia="OfficinaSansBookC" w:hAnsi="OfficinaSansBookC" w:cs="Times New Roman"/>
          <w:sz w:val="28"/>
          <w:szCs w:val="28"/>
          <w:lang w:val="en-US"/>
        </w:rPr>
        <w:t xml:space="preserve"> </w:t>
      </w:r>
      <w:r w:rsidRPr="00CC2DF5">
        <w:rPr>
          <w:rFonts w:ascii="OfficinaSansBookC" w:eastAsia="OfficinaSansBookC" w:hAnsi="OfficinaSansBookC" w:cs="Times New Roman"/>
          <w:sz w:val="28"/>
          <w:szCs w:val="28"/>
        </w:rPr>
        <w:t>обращения</w:t>
      </w:r>
      <w:r w:rsidRPr="00CC2DF5">
        <w:rPr>
          <w:rFonts w:ascii="OfficinaSansBookC" w:eastAsia="OfficinaSansBookC" w:hAnsi="OfficinaSansBookC" w:cs="Times New Roman"/>
          <w:sz w:val="28"/>
          <w:szCs w:val="28"/>
          <w:lang w:val="en-US"/>
        </w:rPr>
        <w:t xml:space="preserve">: 06.02.2022) – </w:t>
      </w:r>
      <w:r w:rsidRPr="00CC2DF5">
        <w:rPr>
          <w:rFonts w:ascii="OfficinaSansBookC" w:eastAsia="OfficinaSansBookC" w:hAnsi="OfficinaSansBookC" w:cs="Times New Roman"/>
          <w:sz w:val="28"/>
          <w:szCs w:val="28"/>
        </w:rPr>
        <w:t>Текст</w:t>
      </w:r>
      <w:r w:rsidRPr="00CC2DF5">
        <w:rPr>
          <w:rFonts w:ascii="OfficinaSansBookC" w:eastAsia="OfficinaSansBookC" w:hAnsi="OfficinaSansBookC" w:cs="Times New Roman"/>
          <w:sz w:val="28"/>
          <w:szCs w:val="28"/>
          <w:lang w:val="en-US"/>
        </w:rPr>
        <w:t xml:space="preserve">: </w:t>
      </w:r>
      <w:r w:rsidRPr="00CC2DF5">
        <w:rPr>
          <w:rFonts w:ascii="OfficinaSansBookC" w:eastAsia="OfficinaSansBookC" w:hAnsi="OfficinaSansBookC" w:cs="Times New Roman"/>
          <w:sz w:val="28"/>
          <w:szCs w:val="28"/>
        </w:rPr>
        <w:t>электронный</w:t>
      </w:r>
    </w:p>
    <w:p w14:paraId="06FFE0EC" w14:textId="77777777" w:rsidR="00C943ED" w:rsidRPr="0044237B" w:rsidRDefault="00C943ED">
      <w:pPr>
        <w:rPr>
          <w:rFonts w:ascii="OfficinaSansBookC" w:eastAsia="Arial" w:hAnsi="OfficinaSansBookC" w:cs="Arial"/>
          <w:b/>
          <w:bCs/>
          <w:sz w:val="24"/>
          <w:szCs w:val="24"/>
          <w:lang w:val="en-US"/>
        </w:rPr>
      </w:pPr>
      <w:r w:rsidRPr="0044237B">
        <w:rPr>
          <w:rFonts w:ascii="OfficinaSansBookC" w:hAnsi="OfficinaSansBookC"/>
          <w:b/>
          <w:bCs/>
          <w:sz w:val="24"/>
          <w:szCs w:val="24"/>
          <w:lang w:val="en-US"/>
        </w:rPr>
        <w:br w:type="page"/>
      </w:r>
    </w:p>
    <w:p w14:paraId="44C42A06" w14:textId="432BEBBF" w:rsidR="00281101" w:rsidRPr="001F732D" w:rsidRDefault="00D96D59" w:rsidP="00AF7C7C">
      <w:pPr>
        <w:pStyle w:val="1"/>
        <w:jc w:val="center"/>
        <w:rPr>
          <w:rFonts w:ascii="OfficinaSansBookC" w:hAnsi="OfficinaSansBookC"/>
          <w:b/>
          <w:bCs/>
          <w:sz w:val="28"/>
          <w:szCs w:val="28"/>
          <w:lang w:val="en-US"/>
        </w:rPr>
      </w:pPr>
      <w:bookmarkStart w:id="11" w:name="_Toc120793391"/>
      <w:r w:rsidRPr="00C91DC1">
        <w:rPr>
          <w:rFonts w:ascii="OfficinaSansBookC" w:hAnsi="OfficinaSansBookC"/>
          <w:b/>
          <w:bCs/>
          <w:sz w:val="28"/>
          <w:szCs w:val="28"/>
        </w:rPr>
        <w:lastRenderedPageBreak/>
        <w:t>Приложения</w:t>
      </w:r>
      <w:bookmarkEnd w:id="11"/>
    </w:p>
    <w:p w14:paraId="656D2B8E" w14:textId="7274E54B" w:rsidR="00275F0B" w:rsidRPr="001C23E9" w:rsidRDefault="00D33188">
      <w:pPr>
        <w:pBdr>
          <w:top w:val="nil"/>
          <w:left w:val="nil"/>
          <w:bottom w:val="nil"/>
          <w:right w:val="nil"/>
          <w:between w:val="nil"/>
        </w:pBdr>
        <w:shd w:val="clear" w:color="auto" w:fill="FFFFFF"/>
        <w:spacing w:after="0" w:line="276" w:lineRule="auto"/>
        <w:jc w:val="right"/>
        <w:rPr>
          <w:rFonts w:ascii="OfficinaSansBookC" w:eastAsia="OfficinaSansBookC" w:hAnsi="OfficinaSansBookC" w:cs="OfficinaSansBookC"/>
          <w:b/>
          <w:sz w:val="24"/>
          <w:szCs w:val="24"/>
          <w:lang w:val="en-US"/>
        </w:rPr>
      </w:pPr>
      <w:r w:rsidRPr="00FE13BF">
        <w:rPr>
          <w:rFonts w:ascii="OfficinaSansBookC" w:eastAsia="OfficinaSansBookC" w:hAnsi="OfficinaSansBookC" w:cs="OfficinaSansBookC"/>
          <w:b/>
          <w:sz w:val="24"/>
          <w:szCs w:val="24"/>
        </w:rPr>
        <w:t>Приложение</w:t>
      </w:r>
      <w:r w:rsidRPr="001C23E9">
        <w:rPr>
          <w:rFonts w:ascii="OfficinaSansBookC" w:eastAsia="OfficinaSansBookC" w:hAnsi="OfficinaSansBookC" w:cs="OfficinaSansBookC"/>
          <w:b/>
          <w:sz w:val="24"/>
          <w:szCs w:val="24"/>
          <w:lang w:val="en-US"/>
        </w:rPr>
        <w:t xml:space="preserve"> 1</w:t>
      </w:r>
    </w:p>
    <w:p w14:paraId="282CDDF3" w14:textId="77777777" w:rsidR="00275F0B" w:rsidRPr="001C23E9" w:rsidRDefault="00D33188">
      <w:pPr>
        <w:pBdr>
          <w:top w:val="nil"/>
          <w:left w:val="nil"/>
          <w:bottom w:val="nil"/>
          <w:right w:val="nil"/>
          <w:between w:val="nil"/>
        </w:pBdr>
        <w:shd w:val="clear" w:color="auto" w:fill="FFFFFF"/>
        <w:spacing w:after="0" w:line="276" w:lineRule="auto"/>
        <w:jc w:val="center"/>
        <w:rPr>
          <w:rFonts w:ascii="OfficinaSansBookC" w:eastAsia="OfficinaSansBookC" w:hAnsi="OfficinaSansBookC" w:cs="OfficinaSansBookC"/>
          <w:b/>
          <w:sz w:val="28"/>
          <w:szCs w:val="28"/>
          <w:lang w:val="en-US"/>
        </w:rPr>
      </w:pPr>
      <w:r w:rsidRPr="00FA300C">
        <w:rPr>
          <w:rFonts w:ascii="OfficinaSansBookC" w:eastAsia="OfficinaSansBookC" w:hAnsi="OfficinaSansBookC" w:cs="OfficinaSansBookC"/>
          <w:b/>
          <w:sz w:val="28"/>
          <w:szCs w:val="28"/>
        </w:rPr>
        <w:t>Общеевропейская</w:t>
      </w:r>
      <w:r w:rsidRPr="001C23E9">
        <w:rPr>
          <w:rFonts w:ascii="OfficinaSansBookC" w:eastAsia="OfficinaSansBookC" w:hAnsi="OfficinaSansBookC" w:cs="OfficinaSansBookC"/>
          <w:b/>
          <w:sz w:val="28"/>
          <w:szCs w:val="28"/>
          <w:lang w:val="en-US"/>
        </w:rPr>
        <w:t xml:space="preserve"> </w:t>
      </w:r>
      <w:r w:rsidRPr="00FA300C">
        <w:rPr>
          <w:rFonts w:ascii="OfficinaSansBookC" w:eastAsia="OfficinaSansBookC" w:hAnsi="OfficinaSansBookC" w:cs="OfficinaSansBookC"/>
          <w:b/>
          <w:sz w:val="28"/>
          <w:szCs w:val="28"/>
        </w:rPr>
        <w:t>шкала</w:t>
      </w:r>
      <w:r w:rsidRPr="001C23E9">
        <w:rPr>
          <w:rFonts w:ascii="OfficinaSansBookC" w:eastAsia="OfficinaSansBookC" w:hAnsi="OfficinaSansBookC" w:cs="OfficinaSansBookC"/>
          <w:b/>
          <w:sz w:val="28"/>
          <w:szCs w:val="28"/>
          <w:lang w:val="en-US"/>
        </w:rPr>
        <w:t xml:space="preserve"> </w:t>
      </w:r>
      <w:r w:rsidRPr="00FA300C">
        <w:rPr>
          <w:rFonts w:ascii="OfficinaSansBookC" w:eastAsia="OfficinaSansBookC" w:hAnsi="OfficinaSansBookC" w:cs="OfficinaSansBookC"/>
          <w:b/>
          <w:sz w:val="28"/>
          <w:szCs w:val="28"/>
        </w:rPr>
        <w:t>компетенций</w:t>
      </w:r>
      <w:r w:rsidRPr="001C23E9">
        <w:rPr>
          <w:rFonts w:ascii="OfficinaSansBookC" w:eastAsia="OfficinaSansBookC" w:hAnsi="OfficinaSansBookC" w:cs="OfficinaSansBookC"/>
          <w:b/>
          <w:sz w:val="28"/>
          <w:szCs w:val="28"/>
          <w:lang w:val="en-US"/>
        </w:rPr>
        <w:t xml:space="preserve"> </w:t>
      </w:r>
      <w:r w:rsidRPr="00FA300C">
        <w:rPr>
          <w:rFonts w:ascii="OfficinaSansBookC" w:eastAsia="OfficinaSansBookC" w:hAnsi="OfficinaSansBookC" w:cs="OfficinaSansBookC"/>
          <w:b/>
          <w:sz w:val="28"/>
          <w:szCs w:val="28"/>
        </w:rPr>
        <w:t>владения</w:t>
      </w:r>
      <w:r w:rsidRPr="001C23E9">
        <w:rPr>
          <w:rFonts w:ascii="OfficinaSansBookC" w:eastAsia="OfficinaSansBookC" w:hAnsi="OfficinaSansBookC" w:cs="OfficinaSansBookC"/>
          <w:b/>
          <w:sz w:val="28"/>
          <w:szCs w:val="28"/>
          <w:lang w:val="en-US"/>
        </w:rPr>
        <w:t xml:space="preserve"> </w:t>
      </w:r>
      <w:r w:rsidRPr="00FA300C">
        <w:rPr>
          <w:rFonts w:ascii="OfficinaSansBookC" w:eastAsia="OfficinaSansBookC" w:hAnsi="OfficinaSansBookC" w:cs="OfficinaSansBookC"/>
          <w:b/>
          <w:sz w:val="28"/>
          <w:szCs w:val="28"/>
        </w:rPr>
        <w:t>иностранным</w:t>
      </w:r>
      <w:r w:rsidRPr="001C23E9">
        <w:rPr>
          <w:rFonts w:ascii="OfficinaSansBookC" w:eastAsia="OfficinaSansBookC" w:hAnsi="OfficinaSansBookC" w:cs="OfficinaSansBookC"/>
          <w:b/>
          <w:sz w:val="28"/>
          <w:szCs w:val="28"/>
          <w:lang w:val="en-US"/>
        </w:rPr>
        <w:t xml:space="preserve"> </w:t>
      </w:r>
      <w:r w:rsidRPr="00FA300C">
        <w:rPr>
          <w:rFonts w:ascii="OfficinaSansBookC" w:eastAsia="OfficinaSansBookC" w:hAnsi="OfficinaSansBookC" w:cs="OfficinaSansBookC"/>
          <w:b/>
          <w:sz w:val="28"/>
          <w:szCs w:val="28"/>
        </w:rPr>
        <w:t>языком</w:t>
      </w:r>
      <w:r w:rsidRPr="001C23E9">
        <w:rPr>
          <w:rFonts w:ascii="OfficinaSansBookC" w:eastAsia="OfficinaSansBookC" w:hAnsi="OfficinaSansBookC" w:cs="OfficinaSansBookC"/>
          <w:b/>
          <w:sz w:val="28"/>
          <w:szCs w:val="28"/>
          <w:lang w:val="en-US"/>
        </w:rPr>
        <w:t xml:space="preserve"> Common European Framework of Reference to Languages (CEFR)</w:t>
      </w:r>
    </w:p>
    <w:tbl>
      <w:tblPr>
        <w:tblStyle w:val="afffd"/>
        <w:tblW w:w="98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0"/>
        <w:gridCol w:w="2235"/>
        <w:gridCol w:w="5415"/>
      </w:tblGrid>
      <w:tr w:rsidR="00275F0B" w:rsidRPr="00FE13BF" w14:paraId="1DF4BA13" w14:textId="77777777">
        <w:tc>
          <w:tcPr>
            <w:tcW w:w="2220" w:type="dxa"/>
            <w:shd w:val="clear" w:color="auto" w:fill="auto"/>
            <w:tcMar>
              <w:top w:w="100" w:type="dxa"/>
              <w:left w:w="100" w:type="dxa"/>
              <w:bottom w:w="100" w:type="dxa"/>
              <w:right w:w="100" w:type="dxa"/>
            </w:tcMar>
          </w:tcPr>
          <w:p w14:paraId="5C4B7450"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Уровень</w:t>
            </w:r>
          </w:p>
        </w:tc>
        <w:tc>
          <w:tcPr>
            <w:tcW w:w="2235" w:type="dxa"/>
            <w:shd w:val="clear" w:color="auto" w:fill="auto"/>
            <w:tcMar>
              <w:top w:w="100" w:type="dxa"/>
              <w:left w:w="100" w:type="dxa"/>
              <w:bottom w:w="100" w:type="dxa"/>
              <w:right w:w="100" w:type="dxa"/>
            </w:tcMar>
          </w:tcPr>
          <w:p w14:paraId="55BA1460"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Краткая характеристика</w:t>
            </w:r>
          </w:p>
        </w:tc>
        <w:tc>
          <w:tcPr>
            <w:tcW w:w="5415" w:type="dxa"/>
            <w:shd w:val="clear" w:color="auto" w:fill="auto"/>
            <w:tcMar>
              <w:top w:w="100" w:type="dxa"/>
              <w:left w:w="100" w:type="dxa"/>
              <w:bottom w:w="100" w:type="dxa"/>
              <w:right w:w="100" w:type="dxa"/>
            </w:tcMar>
          </w:tcPr>
          <w:p w14:paraId="5EAC959E"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Компетенции / Дескрипторы (</w:t>
            </w:r>
            <w:proofErr w:type="spellStart"/>
            <w:r w:rsidRPr="00FE13BF">
              <w:rPr>
                <w:rFonts w:ascii="OfficinaSansBookC" w:eastAsia="OfficinaSansBookC" w:hAnsi="OfficinaSansBookC" w:cs="OfficinaSansBookC"/>
                <w:sz w:val="24"/>
                <w:szCs w:val="24"/>
              </w:rPr>
              <w:t>CanDos</w:t>
            </w:r>
            <w:proofErr w:type="spellEnd"/>
            <w:r w:rsidRPr="00FE13BF">
              <w:rPr>
                <w:rFonts w:ascii="OfficinaSansBookC" w:eastAsia="OfficinaSansBookC" w:hAnsi="OfficinaSansBookC" w:cs="OfficinaSansBookC"/>
                <w:sz w:val="24"/>
                <w:szCs w:val="24"/>
              </w:rPr>
              <w:t>)</w:t>
            </w:r>
          </w:p>
        </w:tc>
      </w:tr>
      <w:tr w:rsidR="00275F0B" w:rsidRPr="00FE13BF" w14:paraId="2328C4B7" w14:textId="77777777">
        <w:tc>
          <w:tcPr>
            <w:tcW w:w="2220" w:type="dxa"/>
            <w:shd w:val="clear" w:color="auto" w:fill="auto"/>
            <w:tcMar>
              <w:top w:w="100" w:type="dxa"/>
              <w:left w:w="100" w:type="dxa"/>
              <w:bottom w:w="100" w:type="dxa"/>
              <w:right w:w="100" w:type="dxa"/>
            </w:tcMar>
          </w:tcPr>
          <w:p w14:paraId="50931F0D"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bookmarkStart w:id="12" w:name="_heading=h.gjdgxs" w:colFirst="0" w:colLast="0"/>
            <w:bookmarkEnd w:id="12"/>
            <w:r w:rsidRPr="00FE13BF">
              <w:rPr>
                <w:rFonts w:ascii="OfficinaSansBookC" w:eastAsia="OfficinaSansBookC" w:hAnsi="OfficinaSansBookC" w:cs="OfficinaSansBookC"/>
                <w:sz w:val="24"/>
                <w:szCs w:val="24"/>
              </w:rPr>
              <w:t>А1</w:t>
            </w:r>
          </w:p>
          <w:p w14:paraId="371B1FBF"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Начальный</w:t>
            </w:r>
          </w:p>
          <w:p w14:paraId="269DBD0D"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w:t>
            </w:r>
            <w:proofErr w:type="spellStart"/>
            <w:r w:rsidRPr="00FE13BF">
              <w:rPr>
                <w:rFonts w:ascii="OfficinaSansBookC" w:eastAsia="OfficinaSansBookC" w:hAnsi="OfficinaSansBookC" w:cs="OfficinaSansBookC"/>
                <w:sz w:val="24"/>
                <w:szCs w:val="24"/>
              </w:rPr>
              <w:t>Elementary</w:t>
            </w:r>
            <w:proofErr w:type="spellEnd"/>
            <w:r w:rsidRPr="00FE13BF">
              <w:rPr>
                <w:rFonts w:ascii="OfficinaSansBookC" w:eastAsia="OfficinaSansBookC" w:hAnsi="OfficinaSansBookC" w:cs="OfficinaSansBookC"/>
                <w:sz w:val="24"/>
                <w:szCs w:val="24"/>
              </w:rPr>
              <w:t>)</w:t>
            </w:r>
          </w:p>
        </w:tc>
        <w:tc>
          <w:tcPr>
            <w:tcW w:w="2235" w:type="dxa"/>
            <w:shd w:val="clear" w:color="auto" w:fill="auto"/>
            <w:tcMar>
              <w:top w:w="100" w:type="dxa"/>
              <w:left w:w="100" w:type="dxa"/>
              <w:bottom w:w="100" w:type="dxa"/>
              <w:right w:w="100" w:type="dxa"/>
            </w:tcMar>
          </w:tcPr>
          <w:p w14:paraId="0C6A6D53"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Кандидат может общаться простыми фразами, задавая и отвечая на простые вопросы о себе, где они живут, знакомых людях, вещах, которыми они владеют, общаться на знакомые темы, действовать в ситуациях, где нужна непосредственная помощь</w:t>
            </w:r>
          </w:p>
        </w:tc>
        <w:tc>
          <w:tcPr>
            <w:tcW w:w="5415" w:type="dxa"/>
            <w:shd w:val="clear" w:color="auto" w:fill="auto"/>
            <w:tcMar>
              <w:top w:w="100" w:type="dxa"/>
              <w:left w:w="100" w:type="dxa"/>
              <w:bottom w:w="100" w:type="dxa"/>
              <w:right w:w="100" w:type="dxa"/>
            </w:tcMar>
          </w:tcPr>
          <w:p w14:paraId="69F0B535" w14:textId="77777777" w:rsidR="00275F0B" w:rsidRPr="00FE13BF" w:rsidRDefault="00D33188">
            <w:pPr>
              <w:widowControl w:val="0"/>
              <w:spacing w:line="276" w:lineRule="auto"/>
              <w:jc w:val="both"/>
              <w:rPr>
                <w:rFonts w:ascii="OfficinaSansBookC" w:eastAsia="OfficinaSansBookC" w:hAnsi="OfficinaSansBookC" w:cs="OfficinaSansBookC"/>
                <w:b/>
                <w:bCs/>
                <w:sz w:val="24"/>
                <w:szCs w:val="24"/>
                <w:shd w:val="clear" w:color="auto" w:fill="F8F9FA"/>
              </w:rPr>
            </w:pPr>
            <w:r w:rsidRPr="00FE13BF">
              <w:rPr>
                <w:rFonts w:ascii="OfficinaSansBookC" w:eastAsia="OfficinaSansBookC" w:hAnsi="OfficinaSansBookC" w:cs="OfficinaSansBookC"/>
                <w:b/>
                <w:bCs/>
                <w:sz w:val="24"/>
                <w:szCs w:val="24"/>
                <w:shd w:val="clear" w:color="auto" w:fill="F8F9FA"/>
              </w:rPr>
              <w:t>Аудирование</w:t>
            </w:r>
          </w:p>
          <w:p w14:paraId="5264AAF6"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следить за речью, которая очень медленная и тщательно артикулированная, с длинными паузами для усвоения смысла. Может распознавать конкретную информацию (например, места и время) на знакомые темы, встречающиеся в повседневной жизни, при условии, что она передается медленно и четко.</w:t>
            </w:r>
          </w:p>
          <w:p w14:paraId="7AFF911B"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понять в общих чертах очень простую информацию, объясняемую в предсказуемой ситуации, например, во время экскурсии, при условии, что речь очень медленная и четкая, а время от времени есть длинные паузы.</w:t>
            </w:r>
          </w:p>
          <w:p w14:paraId="396EAEAC" w14:textId="123836CB"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понимать медленно обращенные к нему/ей инструкции и следовать кратким и простым указаниям. Может понять, когда кто-то медленно и четко говорит ему/ей, где что-то находится, при условии, что объект находится в непосредственной близости. Может понимать цифры, цены и время, которые медленно и четко произносятся в объявлении по громкоговорителю, напр.</w:t>
            </w:r>
            <w:r w:rsidR="00656D73">
              <w:rPr>
                <w:rFonts w:ascii="OfficinaSansBookC" w:eastAsia="OfficinaSansBookC" w:hAnsi="OfficinaSansBookC" w:cs="OfficinaSansBookC"/>
                <w:sz w:val="24"/>
                <w:szCs w:val="24"/>
              </w:rPr>
              <w:t>,</w:t>
            </w:r>
            <w:r w:rsidRPr="00FE13BF">
              <w:rPr>
                <w:rFonts w:ascii="OfficinaSansBookC" w:eastAsia="OfficinaSansBookC" w:hAnsi="OfficinaSansBookC" w:cs="OfficinaSansBookC"/>
                <w:sz w:val="24"/>
                <w:szCs w:val="24"/>
              </w:rPr>
              <w:t xml:space="preserve"> на вокзале или в магазине.</w:t>
            </w:r>
          </w:p>
          <w:p w14:paraId="662FCBAE"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выделить конкретную информацию (например, места и время) из коротких аудиозаписей на знакомые повседневные темы, если они произносятся очень медленно и четко.</w:t>
            </w:r>
          </w:p>
          <w:p w14:paraId="3E7D5E91" w14:textId="77777777" w:rsidR="00275F0B" w:rsidRPr="00FE13BF" w:rsidRDefault="00D33188">
            <w:pPr>
              <w:widowControl w:val="0"/>
              <w:spacing w:line="276" w:lineRule="auto"/>
              <w:jc w:val="both"/>
              <w:rPr>
                <w:rFonts w:ascii="OfficinaSansBookC" w:eastAsia="OfficinaSansBookC" w:hAnsi="OfficinaSansBookC" w:cs="OfficinaSansBookC"/>
                <w:b/>
                <w:bCs/>
                <w:sz w:val="24"/>
                <w:szCs w:val="24"/>
                <w:shd w:val="clear" w:color="auto" w:fill="F8F9FA"/>
              </w:rPr>
            </w:pPr>
            <w:r w:rsidRPr="00FE13BF">
              <w:rPr>
                <w:rFonts w:ascii="OfficinaSansBookC" w:eastAsia="OfficinaSansBookC" w:hAnsi="OfficinaSansBookC" w:cs="OfficinaSansBookC"/>
                <w:b/>
                <w:bCs/>
                <w:sz w:val="24"/>
                <w:szCs w:val="24"/>
                <w:shd w:val="clear" w:color="auto" w:fill="F8F9FA"/>
              </w:rPr>
              <w:t>Чтение</w:t>
            </w:r>
          </w:p>
          <w:p w14:paraId="6AA1C66D"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понимать очень короткие простые тексты по одной фразе за раз, подбирая знакомые имена, слова и основные фразы и перечитывая их по мере необходимости.</w:t>
            </w:r>
          </w:p>
          <w:p w14:paraId="5B463710"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понимать короткие простые сообщения на открытках. Может понимать короткие, простые сообщения, отправленные через социальные сети или электронную почту (например, предложение, </w:t>
            </w:r>
            <w:r w:rsidRPr="00FE13BF">
              <w:rPr>
                <w:rFonts w:ascii="OfficinaSansBookC" w:eastAsia="OfficinaSansBookC" w:hAnsi="OfficinaSansBookC" w:cs="OfficinaSansBookC"/>
                <w:sz w:val="24"/>
                <w:szCs w:val="24"/>
              </w:rPr>
              <w:lastRenderedPageBreak/>
              <w:t>что делать, когда и где встретиться).</w:t>
            </w:r>
          </w:p>
          <w:p w14:paraId="2FBB3722" w14:textId="7B25C52C"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распознавать знакомые имена, слова и самые простые фразы в простых сообщениях в самых распространенных повседневных ситуациях. Может понимать путеводители по магазинам (информация о том, на каких этажах находятся отделы) и направления (например, где найти лифты). Может понимать основную информацию об отеле, например</w:t>
            </w:r>
            <w:r w:rsidR="00656D73">
              <w:rPr>
                <w:rFonts w:ascii="OfficinaSansBookC" w:eastAsia="OfficinaSansBookC" w:hAnsi="OfficinaSansBookC" w:cs="OfficinaSansBookC"/>
                <w:sz w:val="24"/>
                <w:szCs w:val="24"/>
              </w:rPr>
              <w:t>,</w:t>
            </w:r>
            <w:r w:rsidRPr="00FE13BF">
              <w:rPr>
                <w:rFonts w:ascii="OfficinaSansBookC" w:eastAsia="OfficinaSansBookC" w:hAnsi="OfficinaSansBookC" w:cs="OfficinaSansBookC"/>
                <w:sz w:val="24"/>
                <w:szCs w:val="24"/>
              </w:rPr>
              <w:t xml:space="preserve"> время подачи еды. Может найти и понять простую важную информацию в рекламе, в программах специальных мероприятий, в листовках и брошюрах (например, что предлагается, стоимость, дата и место проведения мероприятия, время отправления и т. д.).</w:t>
            </w:r>
          </w:p>
          <w:p w14:paraId="3C3ED06B"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получить представление о содержании более простого информационного материала и кратких простых описаний, особенно при наличии визуальной поддержки. Может понимать короткие тексты на темы, представляющие личный интерес (например, новости о спорте, музыке, путешествиях, рассказы и т. д.), написанные простыми словами и сопровождаемые иллюстрациями и картинками.</w:t>
            </w:r>
          </w:p>
          <w:p w14:paraId="50CE7422"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следовать коротким, простым письменным указаниям (например, пройти от X к Y).</w:t>
            </w:r>
          </w:p>
          <w:p w14:paraId="1B4A1F56"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распознавать знакомые слова и фразы и определять темы в сводках новостей и многих продуктах в рекламных объявлениях, используя визуальную информацию и общие знания.</w:t>
            </w:r>
          </w:p>
          <w:p w14:paraId="05A0D7B3" w14:textId="77777777" w:rsidR="00275F0B" w:rsidRPr="00656D73" w:rsidRDefault="00D33188">
            <w:pPr>
              <w:widowControl w:val="0"/>
              <w:spacing w:line="276" w:lineRule="auto"/>
              <w:jc w:val="both"/>
              <w:rPr>
                <w:rFonts w:ascii="OfficinaSansBookC" w:eastAsia="OfficinaSansBookC" w:hAnsi="OfficinaSansBookC" w:cs="OfficinaSansBookC"/>
                <w:b/>
                <w:sz w:val="24"/>
                <w:szCs w:val="24"/>
              </w:rPr>
            </w:pPr>
            <w:r w:rsidRPr="00656D73">
              <w:rPr>
                <w:rFonts w:ascii="OfficinaSansBookC" w:eastAsia="OfficinaSansBookC" w:hAnsi="OfficinaSansBookC" w:cs="OfficinaSansBookC"/>
                <w:b/>
                <w:sz w:val="24"/>
                <w:szCs w:val="24"/>
              </w:rPr>
              <w:t>Говорение</w:t>
            </w:r>
          </w:p>
          <w:p w14:paraId="067F9D03"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произносить простые в основном изолированные фразы о людях и местах.</w:t>
            </w:r>
          </w:p>
          <w:p w14:paraId="68B72B4B"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дать простое описание объект или изображение, показывая их другим, используя основные слова, фразы и шаблонные выражения, при условии, что он / она может подготовиться заранее.</w:t>
            </w:r>
          </w:p>
          <w:p w14:paraId="5604C6B8"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объяснить, что ему/ей нравится или не нравится в чем-либо, почему он/она предпочитает одно другому, проводя простые прямые сравнения. Может изложить свое мнение </w:t>
            </w:r>
            <w:r w:rsidRPr="00FE13BF">
              <w:rPr>
                <w:rFonts w:ascii="OfficinaSansBookC" w:eastAsia="OfficinaSansBookC" w:hAnsi="OfficinaSansBookC" w:cs="OfficinaSansBookC"/>
                <w:sz w:val="24"/>
                <w:szCs w:val="24"/>
              </w:rPr>
              <w:lastRenderedPageBreak/>
              <w:t xml:space="preserve">простыми словами, если слушатели проявят терпение. </w:t>
            </w:r>
          </w:p>
          <w:p w14:paraId="10485EF5"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прочитать очень короткое, отрепетированное высказывание – напр. представить оратора, произнести тост.</w:t>
            </w:r>
          </w:p>
          <w:p w14:paraId="436F95E0"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взаимодействовать простым способом, но общение полностью зависит от повторения речи в более медленном темпе, перефразирования и восстановления. Может задавать простые вопросы и отвечать на них, инициировать и отвечать на простые утверждения в областях, требующих неотложной помощи, или на очень знакомые темы.</w:t>
            </w:r>
          </w:p>
          <w:p w14:paraId="2AD5870C"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понимать повседневные выражения, направленные на удовлетворение простых потребностей конкретного типа, обращенные непосредственно к нему в ясной, медленной и повторяющейся речи сочувствующим собеседником. Может понимать вопросы и инструкции, адресованные ему/ей внимательно и медленно, и следовать кратким и простым указаниям.</w:t>
            </w:r>
          </w:p>
          <w:p w14:paraId="5CAA9493"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просить людей о вещах и давать людям вещи. Может попросить еду и питье, используя простые выражения. Может обрабатывать числа, количества, стоимость и время.</w:t>
            </w:r>
          </w:p>
          <w:p w14:paraId="1712B49B"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понимать вопросы и инструкции, обращенные к нему внимательно и медленно, и следовать кратким простым указаниям. Может задавать простые вопросы и отвечать на них, инициировать и отвечать на простые утверждения в областях, требующих неотложной помощи, или на очень знакомые темы. Может задавать и отвечать на вопросы о себе и других людях, о том, где они живут, о людях, которых они знают, о том, что у них есть. Может указывать время такими фразами, как на следующей неделе, в прошлую пятницу, в ноябре, в три часа. Может выражать числа, количества и стоимость ограниченным образом. Может назвать цвет одежды или других знакомых предметов и может спросить цвет таких предметов.</w:t>
            </w:r>
          </w:p>
          <w:p w14:paraId="43A752AF"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Может понимать повседневные выражения, направленные на удовлетворение простых потребностей конкретного типа, обращенные непосредственно к нему в ясной, медленной и повторяющейся речи сочувствующим собеседником. Может принять участие в простом разговоре базового фактического характера на предсказуемую тему, например</w:t>
            </w:r>
            <w:proofErr w:type="gramStart"/>
            <w:r w:rsidRPr="00FE13BF">
              <w:rPr>
                <w:rFonts w:ascii="OfficinaSansBookC" w:eastAsia="OfficinaSansBookC" w:hAnsi="OfficinaSansBookC" w:cs="OfficinaSansBookC"/>
                <w:sz w:val="24"/>
                <w:szCs w:val="24"/>
              </w:rPr>
              <w:t>.</w:t>
            </w:r>
            <w:proofErr w:type="gramEnd"/>
            <w:r w:rsidRPr="00FE13BF">
              <w:rPr>
                <w:rFonts w:ascii="OfficinaSansBookC" w:eastAsia="OfficinaSansBookC" w:hAnsi="OfficinaSansBookC" w:cs="OfficinaSansBookC"/>
                <w:sz w:val="24"/>
                <w:szCs w:val="24"/>
              </w:rPr>
              <w:t xml:space="preserve"> его/ее родина, семья, школа. Может представиться и использовать основные выражения приветствия и прощания. Может спросить, как люди и реагировать на новости.</w:t>
            </w:r>
          </w:p>
          <w:p w14:paraId="051BDC25" w14:textId="77777777" w:rsidR="00275F0B" w:rsidRPr="00FE13BF" w:rsidRDefault="00D33188">
            <w:pPr>
              <w:widowControl w:val="0"/>
              <w:spacing w:line="276" w:lineRule="auto"/>
              <w:jc w:val="both"/>
              <w:rPr>
                <w:rFonts w:ascii="OfficinaSansBookC" w:eastAsia="OfficinaSansBookC" w:hAnsi="OfficinaSansBookC" w:cs="OfficinaSansBookC"/>
                <w:b/>
                <w:bCs/>
                <w:sz w:val="24"/>
                <w:szCs w:val="24"/>
              </w:rPr>
            </w:pPr>
            <w:r w:rsidRPr="00FE13BF">
              <w:rPr>
                <w:rFonts w:ascii="OfficinaSansBookC" w:eastAsia="OfficinaSansBookC" w:hAnsi="OfficinaSansBookC" w:cs="OfficinaSansBookC"/>
                <w:b/>
                <w:bCs/>
                <w:sz w:val="24"/>
                <w:szCs w:val="24"/>
              </w:rPr>
              <w:t>Письмо</w:t>
            </w:r>
          </w:p>
          <w:p w14:paraId="18D91F62"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предоставить информацию в письменном виде по вопросам, имеющим личное значение (например, симпатии и антипатии, семья, домашние животные), используя простые слова и основные выражения. Может писать простые отдельные фразы и предложения.</w:t>
            </w:r>
          </w:p>
          <w:p w14:paraId="5C959EF5"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написать простые фразы и предложения о себе и воображаемых людях, о том, где они живут и чем занимаются. Может очень простым языком описать, как выглядит комната. Может использовать простые слова и фразы для описания определенных повседневных предметов (например, цвет автомобиля, большой он или маленький).</w:t>
            </w:r>
          </w:p>
          <w:p w14:paraId="73000B38" w14:textId="4FE1F3EE"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написать числа и даты, свое имя, национальность, адрес, возраст, дату рождения или прибытия в страну и т. д. такие как в регистрационной форме отеля. Может оставить простое сообщение с информацией, например</w:t>
            </w:r>
            <w:r w:rsidR="00656D73">
              <w:rPr>
                <w:rFonts w:ascii="OfficinaSansBookC" w:eastAsia="OfficinaSansBookC" w:hAnsi="OfficinaSansBookC" w:cs="OfficinaSansBookC"/>
                <w:sz w:val="24"/>
                <w:szCs w:val="24"/>
              </w:rPr>
              <w:t>,</w:t>
            </w:r>
            <w:r w:rsidRPr="00FE13BF">
              <w:rPr>
                <w:rFonts w:ascii="OfficinaSansBookC" w:eastAsia="OfficinaSansBookC" w:hAnsi="OfficinaSansBookC" w:cs="OfficinaSansBookC"/>
                <w:sz w:val="24"/>
                <w:szCs w:val="24"/>
              </w:rPr>
              <w:t xml:space="preserve"> куда он ушел, во сколько вернется (например, «Покупки: обратно в 17:00»).</w:t>
            </w:r>
          </w:p>
          <w:p w14:paraId="63BB6AF6"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писать очень простые сообщения и личные онлайн-публикации в виде серии очень коротких предложений о хобби, симпатиях/антипатиях и т. д., полагаясь на помощь переводчика. Может использовать шаблонные выражения и комбинации простых слов, чтобы публиковать краткие положительные и отрицательные реакции на простые онлайн-сообщения и их встроенные </w:t>
            </w:r>
            <w:r w:rsidRPr="00FE13BF">
              <w:rPr>
                <w:rFonts w:ascii="OfficinaSansBookC" w:eastAsia="OfficinaSansBookC" w:hAnsi="OfficinaSansBookC" w:cs="OfficinaSansBookC"/>
                <w:sz w:val="24"/>
                <w:szCs w:val="24"/>
              </w:rPr>
              <w:lastRenderedPageBreak/>
              <w:t>ссылки и средства массовой информации, а также может отвечать на дальнейшие комментарии стандартными выражениями благодарности и извинений.</w:t>
            </w:r>
          </w:p>
          <w:p w14:paraId="280356E1" w14:textId="77777777" w:rsidR="00275F0B" w:rsidRPr="00FE13BF" w:rsidRDefault="00D33188">
            <w:pPr>
              <w:widowControl w:val="0"/>
              <w:spacing w:line="276" w:lineRule="auto"/>
              <w:jc w:val="both"/>
              <w:rPr>
                <w:rFonts w:ascii="OfficinaSansBookC" w:eastAsia="OfficinaSansBookC" w:hAnsi="OfficinaSansBookC" w:cs="OfficinaSansBookC"/>
                <w:sz w:val="24"/>
                <w:szCs w:val="24"/>
                <w:shd w:val="clear" w:color="auto" w:fill="F8F9FA"/>
              </w:rPr>
            </w:pPr>
            <w:r w:rsidRPr="00FE13BF">
              <w:rPr>
                <w:rFonts w:ascii="OfficinaSansBookC" w:eastAsia="OfficinaSansBookC" w:hAnsi="OfficinaSansBookC" w:cs="OfficinaSansBookC"/>
                <w:sz w:val="24"/>
                <w:szCs w:val="24"/>
              </w:rPr>
              <w:t>Может указать словами, интонацией и жестами, что он/она не понимает. Может простым языком выразить то, что не понимает.</w:t>
            </w:r>
          </w:p>
        </w:tc>
      </w:tr>
      <w:tr w:rsidR="00275F0B" w:rsidRPr="00FE13BF" w14:paraId="56B9D19C" w14:textId="77777777">
        <w:tc>
          <w:tcPr>
            <w:tcW w:w="2220" w:type="dxa"/>
            <w:shd w:val="clear" w:color="auto" w:fill="auto"/>
            <w:tcMar>
              <w:top w:w="100" w:type="dxa"/>
              <w:left w:w="100" w:type="dxa"/>
              <w:bottom w:w="100" w:type="dxa"/>
              <w:right w:w="100" w:type="dxa"/>
            </w:tcMar>
          </w:tcPr>
          <w:p w14:paraId="6E0F6530"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 xml:space="preserve">А2 </w:t>
            </w:r>
            <w:proofErr w:type="spellStart"/>
            <w:r w:rsidRPr="00FE13BF">
              <w:rPr>
                <w:rFonts w:ascii="OfficinaSansBookC" w:eastAsia="OfficinaSansBookC" w:hAnsi="OfficinaSansBookC" w:cs="OfficinaSansBookC"/>
                <w:sz w:val="24"/>
                <w:szCs w:val="24"/>
              </w:rPr>
              <w:t>предпороговый</w:t>
            </w:r>
            <w:proofErr w:type="spellEnd"/>
            <w:r w:rsidRPr="00FE13BF">
              <w:rPr>
                <w:rFonts w:ascii="OfficinaSansBookC" w:eastAsia="OfficinaSansBookC" w:hAnsi="OfficinaSansBookC" w:cs="OfficinaSansBookC"/>
                <w:sz w:val="24"/>
                <w:szCs w:val="24"/>
              </w:rPr>
              <w:t xml:space="preserve"> (</w:t>
            </w:r>
            <w:proofErr w:type="spellStart"/>
            <w:r w:rsidRPr="00FE13BF">
              <w:rPr>
                <w:rFonts w:ascii="OfficinaSansBookC" w:eastAsia="OfficinaSansBookC" w:hAnsi="OfficinaSansBookC" w:cs="OfficinaSansBookC"/>
                <w:sz w:val="24"/>
                <w:szCs w:val="24"/>
              </w:rPr>
              <w:t>Pre-Intermediate</w:t>
            </w:r>
            <w:proofErr w:type="spellEnd"/>
            <w:r w:rsidRPr="00FE13BF">
              <w:rPr>
                <w:rFonts w:ascii="OfficinaSansBookC" w:eastAsia="OfficinaSansBookC" w:hAnsi="OfficinaSansBookC" w:cs="OfficinaSansBookC"/>
                <w:sz w:val="24"/>
                <w:szCs w:val="24"/>
              </w:rPr>
              <w:t>)</w:t>
            </w:r>
          </w:p>
        </w:tc>
        <w:tc>
          <w:tcPr>
            <w:tcW w:w="2235" w:type="dxa"/>
            <w:shd w:val="clear" w:color="auto" w:fill="auto"/>
            <w:tcMar>
              <w:top w:w="100" w:type="dxa"/>
              <w:left w:w="100" w:type="dxa"/>
              <w:bottom w:w="100" w:type="dxa"/>
              <w:right w:w="100" w:type="dxa"/>
            </w:tcMar>
          </w:tcPr>
          <w:p w14:paraId="5FA9D1EE"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Кандидат может использовать простые фразы повседневного общения, приветствовать и знакомиться, реагировать на новости, задавать и отвечать на вопросы о работе и личном времени, путешествиях, инициировать и реагировать на предложение, могут общаться в ситуациях социально-бытового общения ( в магазине, почте, банке), пользоваться общественным транспортом, ориентироваться в городе, покупать билеты, предоставлять услуги, давать советы</w:t>
            </w:r>
          </w:p>
        </w:tc>
        <w:tc>
          <w:tcPr>
            <w:tcW w:w="5415" w:type="dxa"/>
            <w:shd w:val="clear" w:color="auto" w:fill="auto"/>
            <w:tcMar>
              <w:top w:w="100" w:type="dxa"/>
              <w:left w:w="100" w:type="dxa"/>
              <w:bottom w:w="100" w:type="dxa"/>
              <w:right w:w="100" w:type="dxa"/>
            </w:tcMar>
          </w:tcPr>
          <w:p w14:paraId="10E77C18" w14:textId="77777777" w:rsidR="00275F0B" w:rsidRPr="00FE13BF" w:rsidRDefault="00D33188">
            <w:pPr>
              <w:widowControl w:val="0"/>
              <w:spacing w:line="276" w:lineRule="auto"/>
              <w:jc w:val="both"/>
              <w:rPr>
                <w:rFonts w:ascii="OfficinaSansBookC" w:eastAsia="OfficinaSansBookC" w:hAnsi="OfficinaSansBookC" w:cs="OfficinaSansBookC"/>
                <w:b/>
                <w:bCs/>
                <w:sz w:val="24"/>
                <w:szCs w:val="24"/>
              </w:rPr>
            </w:pPr>
            <w:r w:rsidRPr="00FE13BF">
              <w:rPr>
                <w:rFonts w:ascii="OfficinaSansBookC" w:eastAsia="OfficinaSansBookC" w:hAnsi="OfficinaSansBookC" w:cs="OfficinaSansBookC"/>
                <w:b/>
                <w:bCs/>
                <w:sz w:val="24"/>
                <w:szCs w:val="24"/>
              </w:rPr>
              <w:t>Аудирование</w:t>
            </w:r>
          </w:p>
          <w:p w14:paraId="1B905606"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понимать достаточно, чтобы удовлетворять потребности конкретного типа, при условии, что речь четко и медленно артикулируется. Может понимать фразы и выражения, относящиеся к самым непосредственным приоритетным областям (например, очень простая личная и семейная информация, покупки, местная география, работа), при условии, что речь четко и медленно артикулируется.</w:t>
            </w:r>
          </w:p>
          <w:p w14:paraId="0B40EB97"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следовать общему плану демонстрации или презентации на знакомую или предсказуемую тему, где сообщение выражается медленно и четко простым языком и имеет визуальную поддержку (например, слайды, раздаточные материалы). Может следить за очень простой, хорошо структурированной презентацией или демонстрацией, при условии, что она проиллюстрирована слайдами, конкретными примерами или диаграммами, проводится медленно и четко с повторением и тема знакома. Может понять схему простой информации, которую дают в предсказуемой ситуации, например, во время экскурсии, т.е. «Здесь живет президент».</w:t>
            </w:r>
          </w:p>
          <w:p w14:paraId="549AB74D"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понимать и выполнять ряд инструкций для знакомых повседневных занятий, таких как спорт, приготовление пищи и т. д., при условии, что они даются медленно и четко. Может понимать простые объявления (например, запись телефона или объявление по радио кинопрограммы или спортивного события, объявление о задержке поезда или сообщения, произнесенные по громкой связи в супермаркете), при условии, что </w:t>
            </w:r>
            <w:r w:rsidRPr="00FE13BF">
              <w:rPr>
                <w:rFonts w:ascii="OfficinaSansBookC" w:eastAsia="OfficinaSansBookC" w:hAnsi="OfficinaSansBookC" w:cs="OfficinaSansBookC"/>
                <w:sz w:val="24"/>
                <w:szCs w:val="24"/>
              </w:rPr>
              <w:lastRenderedPageBreak/>
              <w:t>доставка идет медленно и четко. Может уловить главное в коротких, четких, простых сообщениях и объявлениях. Может понять простые указания, касающиеся того, как добраться из X в Y пешком или на общественном транспорте. Может понимать основные инструкции по времени, датам, числам и т. д., а также по рутинным задачам и поручениям, которые необходимо выполнять.</w:t>
            </w:r>
          </w:p>
          <w:p w14:paraId="4E76EEB2"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понимать и извлекать важную информацию из коротких записанных отрывков, касающихся предсказуемых повседневных вопросов, которые произносятся медленно и четко. Может извлекать важную информацию из коротких радиопередач, например, прогноз погоды, анонсы концертов или спортивные результаты, при условии, что люди говорят четко. Может понять важные моменты истории и следить за сюжетом при условии, что история рассказывается медленно и ясно.</w:t>
            </w:r>
          </w:p>
          <w:p w14:paraId="43B007D1"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понять наиболее важную информацию, содержащуюся в коротких рекламных роликах по радио, касающихся интересующих товаров и услуг (например, компакт-диски, видеоигры, путешествия и т. д.). Может понять в радиоинтервью, что, по словам людей, они делают в свободное время, что им особенно нравится делать и что им не нравится делать, при условии, что они говорят медленно и четко.</w:t>
            </w:r>
          </w:p>
          <w:p w14:paraId="5328BF02" w14:textId="77777777" w:rsidR="00275F0B" w:rsidRPr="00FE13BF" w:rsidRDefault="00D33188">
            <w:pPr>
              <w:widowControl w:val="0"/>
              <w:spacing w:line="276" w:lineRule="auto"/>
              <w:jc w:val="both"/>
              <w:rPr>
                <w:rFonts w:ascii="OfficinaSansBookC" w:eastAsia="OfficinaSansBookC" w:hAnsi="OfficinaSansBookC" w:cs="OfficinaSansBookC"/>
                <w:b/>
                <w:bCs/>
                <w:sz w:val="24"/>
                <w:szCs w:val="24"/>
              </w:rPr>
            </w:pPr>
            <w:r w:rsidRPr="00FE13BF">
              <w:rPr>
                <w:rFonts w:ascii="OfficinaSansBookC" w:eastAsia="OfficinaSansBookC" w:hAnsi="OfficinaSansBookC" w:cs="OfficinaSansBookC"/>
                <w:b/>
                <w:bCs/>
                <w:sz w:val="24"/>
                <w:szCs w:val="24"/>
              </w:rPr>
              <w:t>Чтение</w:t>
            </w:r>
          </w:p>
          <w:p w14:paraId="5D3480A6"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понимать короткие, простые тексты на знакомые темы конкретного типа, которые состоят из часто используемых повседневных или служебных выражений. Может понимать короткие, простые тексты, содержащие наиболее частотную лексику, в том числе долю общих международных словарных единиц.</w:t>
            </w:r>
          </w:p>
          <w:p w14:paraId="423840BD"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понять простое личное письмо, электронное письмо или пост, в котором пишущий человек говорит на знакомые темы (например, о друзьях или семье) или задает вопросы по этим темам. Может понимать основные типы стандартных рутинных писем и факсов (запросы, </w:t>
            </w:r>
            <w:r w:rsidRPr="00FE13BF">
              <w:rPr>
                <w:rFonts w:ascii="OfficinaSansBookC" w:eastAsia="OfficinaSansBookC" w:hAnsi="OfficinaSansBookC" w:cs="OfficinaSansBookC"/>
                <w:sz w:val="24"/>
                <w:szCs w:val="24"/>
              </w:rPr>
              <w:lastRenderedPageBreak/>
              <w:t>заказы, письма-подтверждения и т. д.) на знакомые темы. Может понимать короткие простые личные письма. Может понимать очень простые официальные сообщения электронной почты и письма (например, подтверждение бронирования или онлайн-покупки).</w:t>
            </w:r>
          </w:p>
          <w:p w14:paraId="031863BD" w14:textId="2C861458"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найти конкретную информацию в практических, конкретных, предсказуемых текстах (например, в путеводителях, рецептах), если они написаны простым языком. Может понимать основную информацию в кратких и простых описаниях товаров в брошюрах и на веб-сайтах (например, портативные цифровые устройства, камеры и т. д.). Может найти конкретную, предсказуемую информацию в простых повседневных материалах, таких как рекламные объявления, проспекты, меню, справочные списки и расписания. Может находить конкретную информацию в списках и выделять необходимую информацию (например, использовать «Желтые страницы», чтобы найти службу или продавца). Может понимать повседневные знаки и уведомления и т. д. в общественных местах, таких как улицы, рестораны, вокзалы, на рабочих местах, такие как указания, инструкции, предупреждения об опасности. Может идентифицировать конкретную информацию в более простых письменных материалах, с которыми он / она сталкивается, таких как письма, брошюры</w:t>
            </w:r>
            <w:proofErr w:type="gramStart"/>
            <w:r w:rsidRPr="00FE13BF">
              <w:rPr>
                <w:rFonts w:ascii="OfficinaSansBookC" w:eastAsia="OfficinaSansBookC" w:hAnsi="OfficinaSansBookC" w:cs="OfficinaSansBookC"/>
                <w:sz w:val="24"/>
                <w:szCs w:val="24"/>
              </w:rPr>
              <w:t>.</w:t>
            </w:r>
            <w:proofErr w:type="gramEnd"/>
            <w:r w:rsidRPr="00FE13BF">
              <w:rPr>
                <w:rFonts w:ascii="OfficinaSansBookC" w:eastAsia="OfficinaSansBookC" w:hAnsi="OfficinaSansBookC" w:cs="OfficinaSansBookC"/>
                <w:sz w:val="24"/>
                <w:szCs w:val="24"/>
              </w:rPr>
              <w:t xml:space="preserve"> и короткие газетные статьи с описанием событий. Может следовать общему плану новостного сообщения о знакомом событии при условии, что его содержание знакомо и предсказуемо. Может выделить основную информацию в коротких газетных сообщениях или простых статьях, в которых цифры, имена, иллюстрации и заголовки играют заметную роль и поддерживают смысл текста. Может понять основные моменты коротких текстов на повседневные темы (например, образ жизни, хобби, спорт, погода). Может понимать тексты, описывающие людей, места, повседневную жизнь, культуру и т. д., при условии, </w:t>
            </w:r>
            <w:r w:rsidRPr="00FE13BF">
              <w:rPr>
                <w:rFonts w:ascii="OfficinaSansBookC" w:eastAsia="OfficinaSansBookC" w:hAnsi="OfficinaSansBookC" w:cs="OfficinaSansBookC"/>
                <w:sz w:val="24"/>
                <w:szCs w:val="24"/>
              </w:rPr>
              <w:lastRenderedPageBreak/>
              <w:t>что они написаны простым языком. Может понимать информацию, представленную в иллюстрированных брошюрах и картах, напр.</w:t>
            </w:r>
            <w:r w:rsidR="00656D73">
              <w:rPr>
                <w:rFonts w:ascii="OfficinaSansBookC" w:eastAsia="OfficinaSansBookC" w:hAnsi="OfficinaSansBookC" w:cs="OfficinaSansBookC"/>
                <w:sz w:val="24"/>
                <w:szCs w:val="24"/>
              </w:rPr>
              <w:t>,</w:t>
            </w:r>
            <w:r w:rsidRPr="00FE13BF">
              <w:rPr>
                <w:rFonts w:ascii="OfficinaSansBookC" w:eastAsia="OfficinaSansBookC" w:hAnsi="OfficinaSansBookC" w:cs="OfficinaSansBookC"/>
                <w:sz w:val="24"/>
                <w:szCs w:val="24"/>
              </w:rPr>
              <w:t xml:space="preserve"> </w:t>
            </w:r>
            <w:r w:rsidR="00656D73">
              <w:rPr>
                <w:rFonts w:ascii="OfficinaSansBookC" w:eastAsia="OfficinaSansBookC" w:hAnsi="OfficinaSansBookC" w:cs="OfficinaSansBookC"/>
                <w:sz w:val="24"/>
                <w:szCs w:val="24"/>
              </w:rPr>
              <w:t>о</w:t>
            </w:r>
            <w:r w:rsidRPr="00FE13BF">
              <w:rPr>
                <w:rFonts w:ascii="OfficinaSansBookC" w:eastAsia="OfficinaSansBookC" w:hAnsi="OfficinaSansBookC" w:cs="OfficinaSansBookC"/>
                <w:sz w:val="24"/>
                <w:szCs w:val="24"/>
              </w:rPr>
              <w:t xml:space="preserve">сновные достопримечательности города или района. Может понять основные моменты коротких новостей на темы, представляющие личный интерес (например, спорт, знаменитости). Может понять краткое фактическое описание или отчет в своей области, при условии, что он написан простым языком и не содержит непредсказуемых деталей. Может понять большую часть того, что люди говорят о себе в личном объявлении или посте, и что они говорят, что им нравится в других людях. Может понимать правила, например правила техники безопасности, если они изложены простым языком. Может понять короткие письменные инструкции, проиллюстрированные шаг за шагом (например, для установки новой технологии). Может понять простые инструкции по оборудованию, с которым приходится сталкиваться в повседневной жизни, например, к общественному телефону. Может понять простые краткие инструкции при условии, что они проиллюстрированы, а не написаны сплошным текстом. Может понимать инструкции на этикетках лекарств, выраженные в виде простой команды, например, «Принимать перед едой» или «Не принимать за рулем». Можно следовать простому рецепту, особенно если есть картинки, иллюстрирующие самые важные шаги. </w:t>
            </w:r>
          </w:p>
          <w:p w14:paraId="59B6EB4D"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определить основную мысль теленовостей, сообщающих о событиях, авариях и т. д., где визуальный ряд поддерживает комментарий. Может следить за телевизионной рекламой, трейлером или сценой из фильма, понимая, о чем говорят актеры, при условии, что изображения очень помогают в понимании, а подача четкая и относительно медленная. Может следить за изменением темы актуальных теленовостей и формировать представление об основном содержании.</w:t>
            </w:r>
          </w:p>
          <w:p w14:paraId="596DD82B" w14:textId="77777777" w:rsidR="00275F0B" w:rsidRPr="00656D73" w:rsidRDefault="00D33188">
            <w:pPr>
              <w:widowControl w:val="0"/>
              <w:spacing w:line="276" w:lineRule="auto"/>
              <w:jc w:val="both"/>
              <w:rPr>
                <w:rFonts w:ascii="OfficinaSansBookC" w:eastAsia="OfficinaSansBookC" w:hAnsi="OfficinaSansBookC" w:cs="OfficinaSansBookC"/>
                <w:b/>
                <w:sz w:val="24"/>
                <w:szCs w:val="24"/>
              </w:rPr>
            </w:pPr>
            <w:r w:rsidRPr="00656D73">
              <w:rPr>
                <w:rFonts w:ascii="OfficinaSansBookC" w:eastAsia="OfficinaSansBookC" w:hAnsi="OfficinaSansBookC" w:cs="OfficinaSansBookC"/>
                <w:b/>
                <w:sz w:val="24"/>
                <w:szCs w:val="24"/>
              </w:rPr>
              <w:t>Говорение</w:t>
            </w:r>
          </w:p>
          <w:p w14:paraId="660AC961" w14:textId="51678A60"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Может дать простое описание или презентацию людей, условий жизни или работы, распорядка дня</w:t>
            </w:r>
            <w:r w:rsidR="00656D73">
              <w:rPr>
                <w:rFonts w:ascii="OfficinaSansBookC" w:eastAsia="OfficinaSansBookC" w:hAnsi="OfficinaSansBookC" w:cs="OfficinaSansBookC"/>
                <w:sz w:val="24"/>
                <w:szCs w:val="24"/>
              </w:rPr>
              <w:t>:</w:t>
            </w:r>
            <w:r w:rsidRPr="00FE13BF">
              <w:rPr>
                <w:rFonts w:ascii="OfficinaSansBookC" w:eastAsia="OfficinaSansBookC" w:hAnsi="OfficinaSansBookC" w:cs="OfficinaSansBookC"/>
                <w:sz w:val="24"/>
                <w:szCs w:val="24"/>
              </w:rPr>
              <w:t xml:space="preserve"> нравится / не нравится и т. д. в виде короткой серии простых фраз и предложений, связанных в список. </w:t>
            </w:r>
          </w:p>
          <w:p w14:paraId="46DC6D52"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описать себя, чем он занимается и где живет. Может описать простые аспекты своей повседневной жизни серией простых предложений, используя простые слова и основные фразы, при условии, что он/она может подготовиться заранее.</w:t>
            </w:r>
          </w:p>
          <w:p w14:paraId="115ACFE3"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рассказать историю или описать что-то простым списком пунктов. Может описать повседневные аспекты своего окружения, т.е. люди, места, опыт работы или учебы. Может дать краткое, базовое описание событий и деятельности. Может описать планы и договоренности, привычки и распорядок дня, прошлые действия и личный опыт. Может использовать простой описательный язык, чтобы сделать краткие утверждения о предметах и </w:t>
            </w:r>
            <w:r w:rsidRPr="00FE13BF">
              <w:rPr>
                <w:rFonts w:ascii="Times New Roman" w:eastAsia="OfficinaSansBookC" w:hAnsi="Times New Roman" w:cs="Times New Roman"/>
                <w:sz w:val="24"/>
                <w:szCs w:val="24"/>
              </w:rPr>
              <w:t>​​</w:t>
            </w:r>
            <w:r w:rsidRPr="00FE13BF">
              <w:rPr>
                <w:rFonts w:ascii="OfficinaSansBookC" w:eastAsia="OfficinaSansBookC" w:hAnsi="OfficinaSansBookC" w:cs="OfficinaSansBookC"/>
                <w:sz w:val="24"/>
                <w:szCs w:val="24"/>
              </w:rPr>
              <w:t xml:space="preserve">имуществе и сравнить их. Может объяснить, что ему/ей нравится или не нравится в чем-либо. Может описать свою семью, условия жизни, образование, нынешнюю или последнюю работу. Может описать людей, места и имущество простыми словами. Может сказать, в чем он хорош, а в чем не очень (например, в спорте, играх, навыках, предметах). Может кратко рассказать о том, что он планирует делать на выходных или во время каникул. </w:t>
            </w:r>
          </w:p>
          <w:p w14:paraId="63E5FCEC"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указать простые направления движения с места на место, используя базовые выражения, такие как «повернуть направо» и «идти прямо», а также последовательные связующие элементы, такие как «сначала», «затем» и «следующий». </w:t>
            </w:r>
          </w:p>
          <w:p w14:paraId="0924D230"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объяснить, что ему/ей нравится или не нравится в чем-либо, почему он/она предпочитает одно другому, проводя простые прямые сравнения. Может изложить свое мнение простыми словами, если слушатели проявят терпение. </w:t>
            </w:r>
          </w:p>
          <w:p w14:paraId="64A036DB"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Может делать очень короткие, отрепетированные объявления предсказуемого, изученного содержания, которые понятны слушателям, готовым сконцентрироваться</w:t>
            </w:r>
          </w:p>
          <w:p w14:paraId="71654AF8"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сделать краткую, отрепетированную презентацию на тему, имеющую отношение к его/ее повседневной жизни, кратко обосновать и объяснить свое мнение, планы и действия. Может ответить на ограниченное количество простых дополнительных вопросов. Может сделать короткую, отрепетированную базовую презентацию на знакомую тему. Может ответить на прямые уточняющие вопросы, если он/она может попросить повторить </w:t>
            </w:r>
            <w:proofErr w:type="gramStart"/>
            <w:r w:rsidRPr="00FE13BF">
              <w:rPr>
                <w:rFonts w:ascii="OfficinaSansBookC" w:eastAsia="OfficinaSansBookC" w:hAnsi="OfficinaSansBookC" w:cs="OfficinaSansBookC"/>
                <w:sz w:val="24"/>
                <w:szCs w:val="24"/>
              </w:rPr>
              <w:t>и</w:t>
            </w:r>
            <w:proofErr w:type="gramEnd"/>
            <w:r w:rsidRPr="00FE13BF">
              <w:rPr>
                <w:rFonts w:ascii="OfficinaSansBookC" w:eastAsia="OfficinaSansBookC" w:hAnsi="OfficinaSansBookC" w:cs="OfficinaSansBookC"/>
                <w:sz w:val="24"/>
                <w:szCs w:val="24"/>
              </w:rPr>
              <w:t xml:space="preserve"> если возможна некоторая помощь в формулировке его/ее ответа.</w:t>
            </w:r>
          </w:p>
          <w:p w14:paraId="55F9FD02"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достаточно легко взаимодействовать в структурированных ситуациях и коротких беседах, если другой человек помогает, если это необходимо. Может управлять простыми рутинными обменами без чрезмерных усилий; может задавать вопросы и отвечать на них, а также обмениваться идеями и информацией на знакомые темы в предсказуемых повседневных ситуациях. Может общаться в простых и рутинных задачах, требующих простого и прямого обмена информацией по знакомым и рутинным вопросам, связанным с работой и свободным временем. Может поддерживать очень короткий социальный обмен, но редко способен понять достаточно, чтобы поддерживать разговор по собственной воле.</w:t>
            </w:r>
          </w:p>
          <w:p w14:paraId="726C2BBC"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понимать достаточно, чтобы управлять простым, рутинным обменом мнениями без чрезмерных усилий. В целом может понимать четкую, стандартную речь на знакомые темы, обращенную к нему/ей, при условии, что он/она может время от времени просить повторить или переформулировать. Может понимать то, что ему говорят четко, медленно и прямо в простом повседневном разговоре; можно заставить понять, если говорящий потрудится. </w:t>
            </w:r>
          </w:p>
          <w:p w14:paraId="3AD6CEB9"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иметь дело с обычными аспектами </w:t>
            </w:r>
            <w:r w:rsidRPr="00FE13BF">
              <w:rPr>
                <w:rFonts w:ascii="OfficinaSansBookC" w:eastAsia="OfficinaSansBookC" w:hAnsi="OfficinaSansBookC" w:cs="OfficinaSansBookC"/>
                <w:sz w:val="24"/>
                <w:szCs w:val="24"/>
              </w:rPr>
              <w:lastRenderedPageBreak/>
              <w:t>повседневной жизни, такими как путешествия, жилье, еда и покупки. Может взаимодействовать в предсказуемых повседневных ситуациях (например, на почте, на вокзале, в магазине), используя множество простых слов и выражений. Может получить всю необходимую информацию в туристическом офисе, если она носит простой и неспециализированный характер. Может запрашивать и предоставлять повседневные товары и услуги. Может получать простую информацию о путешествии, пользоваться общественным транспортом: автобусами, поездами и такси, спрашивать и указывать направления, покупать билеты. Может спрашивать о вещах и совершать простые сделки в магазинах, на почте или в банках. Может давать и получать информацию о количествах, количествах, ценах и т. д. Может совершать простые покупки, заявляя, что нужно, и спрашивая цену. Можно заказать еду. Может сказать, когда что-то не так, например. «Еда холодная» или «В моей комнате нет света». Может попросить (лицом к лицу) записаться к врачу и понять ответ. Может указать характер проблемы медицинскому работнику, возможно, используя жесты и язык тела.</w:t>
            </w:r>
          </w:p>
          <w:p w14:paraId="5DC559C2" w14:textId="7DB75446"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понимать достаточно, чтобы управлять простым, рутинным обменом мнениями без чрезмерных усилий. Может справляться с практическими повседневными потребностями: узнавать и передавать простую фактическую информацию. Может задавать вопросы о привычках и распорядке дня и отвечать на них. Может задавать вопросы о развлечениях и прошлой деятельности и отвечать на них. Может задавать вопросы о планах и намерениях и отвечать на них. Может давать простые указания и инструкции и следовать им. объяснить, как куда-то добраться. Может общаться в простых и рутинных задачах, требующих простого и прямого обмена информацией. Может обмениваться ограниченной информацией по знакомым и рутинным оперативным вопросам. Могут задавать </w:t>
            </w:r>
            <w:r w:rsidRPr="00FE13BF">
              <w:rPr>
                <w:rFonts w:ascii="OfficinaSansBookC" w:eastAsia="OfficinaSansBookC" w:hAnsi="OfficinaSansBookC" w:cs="OfficinaSansBookC"/>
                <w:sz w:val="24"/>
                <w:szCs w:val="24"/>
              </w:rPr>
              <w:lastRenderedPageBreak/>
              <w:t>и отвечать на вопросы о том, чем они занимаются на работе и в свободное время. Может спрашивать и давать указания, ссылаясь на карту или план. Может запрашивать и предоставлять личную информацию. Может задавать и отвечать на простые вопросы о событии, например</w:t>
            </w:r>
            <w:r w:rsidR="00023440">
              <w:rPr>
                <w:rFonts w:ascii="OfficinaSansBookC" w:eastAsia="OfficinaSansBookC" w:hAnsi="OfficinaSansBookC" w:cs="OfficinaSansBookC"/>
                <w:sz w:val="24"/>
                <w:szCs w:val="24"/>
              </w:rPr>
              <w:t>,</w:t>
            </w:r>
            <w:r w:rsidRPr="00FE13BF">
              <w:rPr>
                <w:rFonts w:ascii="OfficinaSansBookC" w:eastAsia="OfficinaSansBookC" w:hAnsi="OfficinaSansBookC" w:cs="OfficinaSansBookC"/>
                <w:sz w:val="24"/>
                <w:szCs w:val="24"/>
              </w:rPr>
              <w:t xml:space="preserve"> спросите, где и когда это произошло, кто там был и как это было. </w:t>
            </w:r>
          </w:p>
          <w:p w14:paraId="77115D69"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установить социальный контакт: поздороваться и попрощаться; введения; благодарить. В целом может понимать четкую, стандартную речь на знакомые темы, обращенную к нему/ей, при условии, что он/она может время от времени просить повторить или переформулировать. Может участвовать в коротких повседневных разговорах на интересующие темы. Может выразить свои чувства простыми словами и выразить благодарность. Может попросить об одолжении (например, одолжить что-либо), может предложить услугу и может ответить, если кто-то попросит его/ее оказать им услугу. Может выдерживать очень короткие социальные обмены, но редко способен понять достаточно, чтобы поддерживать разговор по собственной воле, хотя его или ее можно заставить понять, если говорящий возьмет на себя труд. Может использовать простые повседневные вежливые формы приветствия и обращения. Может общаться на простом языке со сверстниками, коллегами или членами принимающей семьи, задавая вопросы и понимая ответы, касающиеся большинства повседневных вопросов. Может делать и отвечать на приглашения, предложения и извинения. Может выразить свои чувства, используя самые простые стандартные выражения. Может сказать, что ему/ей нравится и не нравится. </w:t>
            </w:r>
          </w:p>
          <w:p w14:paraId="70398199" w14:textId="77777777" w:rsidR="00275F0B" w:rsidRPr="00FE13BF" w:rsidRDefault="00D33188">
            <w:pPr>
              <w:widowControl w:val="0"/>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Письмо</w:t>
            </w:r>
          </w:p>
          <w:p w14:paraId="692DBF8B"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написать ряд простых фраз и предложений, связанных простыми связями, такими как «и», «но» и «потому что».</w:t>
            </w:r>
          </w:p>
          <w:p w14:paraId="1B1A262B"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Может писать о повседневных аспектах своего окружения, например люди, места, опыт работы или учебы в связанных предложениях. Может очень кратко описать основные события, прошлую деятельность и личный опыт. Может рассказать простую историю (например, о событиях на празднике или о жизни в далеком будущем). Может написать серию простых фраз и предложений о своей семье, условиях жизни, образовании, нынешней или последней работе. Может писать короткие, простые воображаемые биографии и простые стихи о людях. Может делать записи в дневнике, описывающие деятельность (например, распорядок дня, прогулки, спорт, хобби), людей и места, используя базовую конкретную лексику и простые фразы, и предложения с простыми связками, такими как «и», «но» и «потому что». Может написать введение к рассказу или продолжить рассказ, при условии, что он/она может обратиться к словарю и справочной информации (например, к таблицам времен глаголов в учебнике).</w:t>
            </w:r>
          </w:p>
          <w:p w14:paraId="5536FDF6"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писать простые тексты на знакомые интересующие темы, связывая предложения такими связями, как «и», «потому что» или «тогда». рассказы), используя базовую повседневную лексику и выражения.</w:t>
            </w:r>
          </w:p>
          <w:p w14:paraId="39B9A501"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принять короткое простое сообщение при условии, что он/она может попросить его повторить и переформулировать. Может писать короткие, простые заметки и сообщения, касающиеся вопросов в областях, где это необходимо. Может заполнять личные и другие данные в большинстве повседневных форм, например запросить визу или отказ от визы, открыть банковский счет, отправить письмо заказным письмом и т. д. </w:t>
            </w:r>
          </w:p>
          <w:p w14:paraId="21FBDAA7"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представиться и организовать простой диалог в сети, задавая вопросы и отвечая на них, а также обмениваясь идеями на предсказуемые повседневные темы, при условии, что у него есть достаточно времени для формулирования </w:t>
            </w:r>
            <w:r w:rsidRPr="00FE13BF">
              <w:rPr>
                <w:rFonts w:ascii="OfficinaSansBookC" w:eastAsia="OfficinaSansBookC" w:hAnsi="OfficinaSansBookC" w:cs="OfficinaSansBookC"/>
                <w:sz w:val="24"/>
                <w:szCs w:val="24"/>
              </w:rPr>
              <w:lastRenderedPageBreak/>
              <w:t>ответов, и что он/она взаимодействует с одним собеседником за раз. Может делать короткие описательные онлайн-сообщения о повседневных делах, социальных действиях и чувствах с простыми ключевыми подробностями. Может комментировать онлайн-сообщения других людей, при условии, что они написаны простым языком, реагируя на встроенные средства массовой информации, выражая чувства удивления, интереса и безразличия простым способом. Может участвовать в основном социальном общении в Интернете (например, написать простое сообщение на виртуальной карточке для особого случая, поделиться новостями и договориться/подтвердить договоренности о встрече). Может делать краткие положительные или отрицательные комментарии в Интернете о встроенных ссылках и медиа, используя репертуар основного языка, хотя ему или ей, как правило, приходится обращаться к онлайн-инструменту перевода и другим ресурсам.</w:t>
            </w:r>
          </w:p>
          <w:p w14:paraId="55FFF07D"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очень просто попросить повторить, если не понимает. Может попросить разъяснений, по ключевым словам, или фразам, которые не были поняты, используя стандартные фразы. Можно сказать, что он/она не следовал. Может сигнализировать о непонимании и просить объяснить слово. </w:t>
            </w:r>
          </w:p>
        </w:tc>
      </w:tr>
      <w:tr w:rsidR="00275F0B" w:rsidRPr="00FE13BF" w14:paraId="15D2BD3A" w14:textId="77777777">
        <w:tc>
          <w:tcPr>
            <w:tcW w:w="2220" w:type="dxa"/>
            <w:shd w:val="clear" w:color="auto" w:fill="auto"/>
            <w:tcMar>
              <w:top w:w="100" w:type="dxa"/>
              <w:left w:w="100" w:type="dxa"/>
              <w:bottom w:w="100" w:type="dxa"/>
              <w:right w:w="100" w:type="dxa"/>
            </w:tcMar>
          </w:tcPr>
          <w:p w14:paraId="31AB4496"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B1 пороговый (средний) уровень (</w:t>
            </w:r>
            <w:proofErr w:type="spellStart"/>
            <w:r w:rsidRPr="00FE13BF">
              <w:rPr>
                <w:rFonts w:ascii="OfficinaSansBookC" w:eastAsia="OfficinaSansBookC" w:hAnsi="OfficinaSansBookC" w:cs="OfficinaSansBookC"/>
                <w:sz w:val="24"/>
                <w:szCs w:val="24"/>
              </w:rPr>
              <w:t>Intermediate</w:t>
            </w:r>
            <w:proofErr w:type="spellEnd"/>
            <w:r w:rsidRPr="00FE13BF">
              <w:rPr>
                <w:rFonts w:ascii="OfficinaSansBookC" w:eastAsia="OfficinaSansBookC" w:hAnsi="OfficinaSansBookC" w:cs="OfficinaSansBookC"/>
                <w:sz w:val="24"/>
                <w:szCs w:val="24"/>
              </w:rPr>
              <w:t xml:space="preserve">) </w:t>
            </w:r>
          </w:p>
        </w:tc>
        <w:tc>
          <w:tcPr>
            <w:tcW w:w="2235" w:type="dxa"/>
            <w:shd w:val="clear" w:color="auto" w:fill="auto"/>
            <w:tcMar>
              <w:top w:w="100" w:type="dxa"/>
              <w:left w:w="100" w:type="dxa"/>
              <w:bottom w:w="100" w:type="dxa"/>
              <w:right w:w="100" w:type="dxa"/>
            </w:tcMar>
          </w:tcPr>
          <w:p w14:paraId="1272EC16"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Кандидат понимает основные идеи четких сообщений, сделанных на литературном языке на разные темы, типично возникающие на работе, учёбе, досуге и т.д.;</w:t>
            </w:r>
          </w:p>
          <w:p w14:paraId="5DD7C74E"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умеет общаться в большинстве ситуаций, которые </w:t>
            </w:r>
            <w:r w:rsidRPr="00FE13BF">
              <w:rPr>
                <w:rFonts w:ascii="OfficinaSansBookC" w:eastAsia="OfficinaSansBookC" w:hAnsi="OfficinaSansBookC" w:cs="OfficinaSansBookC"/>
                <w:sz w:val="24"/>
                <w:szCs w:val="24"/>
                <w:highlight w:val="white"/>
              </w:rPr>
              <w:lastRenderedPageBreak/>
              <w:t>могут возникнуть во время пребывания в стране изучаемого языка;</w:t>
            </w:r>
          </w:p>
          <w:p w14:paraId="3A05E7D5"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составить связное сообщение на известные или особо интересующие меня темы;</w:t>
            </w:r>
          </w:p>
          <w:p w14:paraId="0F9BB0D2"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highlight w:val="white"/>
              </w:rPr>
              <w:t>может описать впечатления, события, надежды, стремления, изложить и обосно­вать своё мнение и планы на будущее.</w:t>
            </w:r>
          </w:p>
        </w:tc>
        <w:tc>
          <w:tcPr>
            <w:tcW w:w="5415" w:type="dxa"/>
            <w:shd w:val="clear" w:color="auto" w:fill="auto"/>
            <w:tcMar>
              <w:top w:w="100" w:type="dxa"/>
              <w:left w:w="100" w:type="dxa"/>
              <w:bottom w:w="100" w:type="dxa"/>
              <w:right w:w="100" w:type="dxa"/>
            </w:tcMar>
          </w:tcPr>
          <w:p w14:paraId="62DB24FB" w14:textId="77777777" w:rsidR="00275F0B" w:rsidRPr="00023440"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b/>
                <w:sz w:val="24"/>
                <w:szCs w:val="24"/>
                <w:highlight w:val="white"/>
              </w:rPr>
            </w:pPr>
            <w:r w:rsidRPr="00023440">
              <w:rPr>
                <w:rFonts w:ascii="OfficinaSansBookC" w:eastAsia="OfficinaSansBookC" w:hAnsi="OfficinaSansBookC" w:cs="OfficinaSansBookC"/>
                <w:b/>
                <w:sz w:val="24"/>
                <w:szCs w:val="24"/>
                <w:highlight w:val="white"/>
              </w:rPr>
              <w:lastRenderedPageBreak/>
              <w:t>Аудирование</w:t>
            </w:r>
          </w:p>
          <w:p w14:paraId="0C268FF9"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понимать простую фактическую информацию об общих повседневных или связанных с работой темах, определяя как общие сообщения, так и конкретные детали, при условии, что речь четко артикулирована с общеизвестным акцентом. Может понимать основные моменты четкой стандартной речи на знакомые темы, регулярно встречающиеся на работе, в школе, на отдыхе и т. д., включая короткие рассказы.</w:t>
            </w:r>
          </w:p>
          <w:p w14:paraId="3E6DEE51"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следить за лекцией или выступлением в своей области, при условии, что предмет знаком, а презентация проста и четко структурирована. </w:t>
            </w:r>
            <w:r w:rsidRPr="00FE13BF">
              <w:rPr>
                <w:rFonts w:ascii="OfficinaSansBookC" w:eastAsia="OfficinaSansBookC" w:hAnsi="OfficinaSansBookC" w:cs="OfficinaSansBookC"/>
                <w:sz w:val="24"/>
                <w:szCs w:val="24"/>
                <w:highlight w:val="white"/>
              </w:rPr>
              <w:lastRenderedPageBreak/>
              <w:t>Может различать основные идеи и вспомогательные детали в стандартных лекциях на знакомые темы при условии, что они произносятся четко артикулированной стандартной речью. Может в общих чертах следить за простыми короткими разговорами на знакомые темы, при условии, что они произносятся четко артикулированной стандартной речью. Может следить за простой презентацией на конференции или демонстрацией с визуальной поддержкой (например, слайды, раздаточные материалы) по теме или продукту в своей области, понимая данные объяснения. Может понять основные моменты сказанного в прямолинейном монологе, подобном экскурсии, при условии, что изложение понятно и относительно медленно.</w:t>
            </w:r>
          </w:p>
          <w:p w14:paraId="1A5C6F5F"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понимать простую техническую информацию, например, инструкции по эксплуатации бытового оборудования. Может следовать подробным инструкциям. Может понимать публичные объявления в аэропортах, на вокзалах, в самолетах, автобусах и поездах, если они четко произносятся стандартной речью с минимальными помехами от фонового шума.</w:t>
            </w:r>
          </w:p>
          <w:p w14:paraId="67295019"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понимать информационное содержание большинства записанных или транслируемых аудиоматериалов на темы, представляющие личный интерес, в четкой стандартной речи. Может понимать основные моменты выпусков радионовостей и более простых записанных материалов на знакомые темы, которые преподносятся относительно медленно и четко. Может понять основные моменты и важные детали в рассказах и других повествованиях (например, описание праздника), если говорящий говорит медленно и четко.</w:t>
            </w:r>
          </w:p>
          <w:p w14:paraId="36F2BEF3" w14:textId="77777777" w:rsidR="00275F0B" w:rsidRPr="00F1245B"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b/>
                <w:sz w:val="24"/>
                <w:szCs w:val="24"/>
                <w:highlight w:val="white"/>
              </w:rPr>
            </w:pPr>
            <w:r w:rsidRPr="00F1245B">
              <w:rPr>
                <w:rFonts w:ascii="OfficinaSansBookC" w:eastAsia="OfficinaSansBookC" w:hAnsi="OfficinaSansBookC" w:cs="OfficinaSansBookC"/>
                <w:b/>
                <w:sz w:val="24"/>
                <w:szCs w:val="24"/>
                <w:highlight w:val="white"/>
              </w:rPr>
              <w:t>Чтение</w:t>
            </w:r>
          </w:p>
          <w:p w14:paraId="19945163"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читать простые фактические тексты по предметам, относящимся к его/ее области и интересам, с удовлетворительным уровнем понимания.</w:t>
            </w:r>
          </w:p>
          <w:p w14:paraId="6A030606"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достаточно хорошо понимать </w:t>
            </w:r>
            <w:r w:rsidRPr="00FE13BF">
              <w:rPr>
                <w:rFonts w:ascii="OfficinaSansBookC" w:eastAsia="OfficinaSansBookC" w:hAnsi="OfficinaSansBookC" w:cs="OfficinaSansBookC"/>
                <w:sz w:val="24"/>
                <w:szCs w:val="24"/>
                <w:highlight w:val="white"/>
              </w:rPr>
              <w:lastRenderedPageBreak/>
              <w:t xml:space="preserve">официальную переписку на менее знакомые темы, чтобы переадресовать ее кому-то другому. Может понимать описание событий, чувств и желаний в личных письмах достаточно хорошо, чтобы регулярно переписываться с другом по переписке. Может понимать простые личные письма, электронные письма или сообщения, содержащие относительно подробный отчет о событиях и опыте. Может понимать стандартную официальную корреспонденцию и онлайн-публикации в сфере своих профессиональных интересов. Может сканировать более длинные тексты, чтобы найти нужную информацию, и собирать информацию из разных частей текста или из разных текстов для выполнения определенной задачи. Может просмотреть простые, основанные на фактах тексты в журналах, брошюрах или в Интернете, определить, о чем они, и решить, содержат ли они информацию, которая может быть полезна на практике. Может найти и понять важную информацию в повседневных материалах, таких как письма, брошюры и короткие официальные документы. Может выделить важную информацию о приготовлении и использовании на этикетках продуктов питания и лекарств. Может оценить, относится ли статья, отчет или обзор к требуемой теме. Может понять важную информацию в простых, четко составленных объявлениях в газетах или журналах, при условии, что в них не слишком много сокращений. Может понимать простые, основанные на фактах тексты на темы, касающиеся его/ее интересов или учебы. Может понимать короткие тексты на знакомые или актуальные темы, в которых люди высказывают свою точку зрения (например, критические комментарии на дискуссионном онлайн-форуме или письма читателей в редакцию). Может определить основные выводы в четко обозначенных аргументационных текстах. Может распознать линию аргументации в трактовке представленного вопроса, хотя и не обязательно в деталях. Может </w:t>
            </w:r>
            <w:r w:rsidRPr="00FE13BF">
              <w:rPr>
                <w:rFonts w:ascii="OfficinaSansBookC" w:eastAsia="OfficinaSansBookC" w:hAnsi="OfficinaSansBookC" w:cs="OfficinaSansBookC"/>
                <w:sz w:val="24"/>
                <w:szCs w:val="24"/>
                <w:highlight w:val="white"/>
              </w:rPr>
              <w:lastRenderedPageBreak/>
              <w:t xml:space="preserve">распознавать важные моменты в простых газетных статьях на знакомые темы. Может понять большую часть фактической информации, которую он/она может найти по знакомым интересующим его темам, при условии, что у него/нее есть достаточно времени для повторного чтения. Может понять основные моменты в описательных примечаниях, например, к музейным экспонатам и пояснительным доскам на выставках. Может понимать инструкции и процедуры в форме непрерывного текста, например, в руководстве, при условии, что он/она знаком с типом соответствующего процесса или продукта. Может понять четко написанные, простые инструкции для единицы оборудования. Может следовать простым инструкциям, указанным на упаковке, т.е. инструкции по приготовлению. Может понять большинство кратких инструкций по технике безопасности (например, в общественном транспорте или в руководствах по эксплуатации электрооборудования). </w:t>
            </w:r>
          </w:p>
          <w:p w14:paraId="110B03D3"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понять большую часть многих телевизионных программ на темы, представляющие личный интерес, такие как интервью, короткие лекции и новостные репортажи, когда их подача относительно медленная и четкая. Может следить за многими фильмами, в которых визуальные эффекты и действия несут большую часть сюжетной линии и которые изложены ясно и простым языком. Может улавливать основные моменты в телевизионных программах на знакомые темы, когда подача относительно медленная и четкая.</w:t>
            </w:r>
          </w:p>
          <w:p w14:paraId="6E9E81DA"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Говорение</w:t>
            </w:r>
          </w:p>
          <w:p w14:paraId="51E87DFB"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достаточно бегло описать одну из множества тем в области своих интересов, представив ее в виде линейной последовательности пунктов. </w:t>
            </w:r>
          </w:p>
          <w:p w14:paraId="5F35F4B4"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ясно выразить чувства по поводу пережитого и привести причины, объясняющие эти чувства. Может дать прямое описание множества знакомых предметов в сфере своих </w:t>
            </w:r>
            <w:r w:rsidRPr="00FE13BF">
              <w:rPr>
                <w:rFonts w:ascii="OfficinaSansBookC" w:eastAsia="OfficinaSansBookC" w:hAnsi="OfficinaSansBookC" w:cs="OfficinaSansBookC"/>
                <w:sz w:val="24"/>
                <w:szCs w:val="24"/>
                <w:highlight w:val="white"/>
              </w:rPr>
              <w:lastRenderedPageBreak/>
              <w:t>интересов. Может достаточно бегло изложить простой рассказ или описание в виде линейной последовательности пунктов. Может дать подробный отчет о переживаниях, описывая чувства и реакции. Может рассказать подробности непредсказуемых происшествий, напр. несчастный случай. Может рассказать сюжет книги или фильма и описать свою реакцию. Может описать мечты, надежды и амбиции. Может описывать события, реальные или воображаемые. Может рассказать историю.</w:t>
            </w:r>
          </w:p>
          <w:p w14:paraId="33F97429"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объяснить основные моменты идеи или проблемы с достаточной точностью. Может описать, как что-то сделать, дав подробные инструкции. Может сообщать простую фактическую информацию по знакомой теме, например, чтобы указать характер проблемы или дать подробные указания, при условии, что он/она может подготовиться заранее. </w:t>
            </w:r>
          </w:p>
          <w:p w14:paraId="03EA0969"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достаточно хорошо развить аргумент, чтобы без труда следовать ему большую часть времени. Может привести простые причины, чтобы обосновать точку зрения на знакомую тему. Может выражать свое мнение по вопросам, касающимся повседневной жизни, используя простые выражения. Может кратко обосновывать и пояснять мнения, планы и действия. Может сказать, одобряет ли он/она то, что кто-то сделал, и обосновать свое мнение. </w:t>
            </w:r>
          </w:p>
          <w:p w14:paraId="4477C3AE"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делать короткие, отрепетированные объявления на тему, имеющую отношение к повседневным событиям в его/ее сфере деятельности, которые, несмотря на возможно очень чуждое ударение и интонацию, тем не менее ясно понятны. </w:t>
            </w:r>
          </w:p>
          <w:p w14:paraId="419ACF70"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сделать подготовленную презентацию на знакомую тему в своей области, указав сходства и различия (например, между продуктами, странами/регионами, планами). Может сделать подготовленную прямую презентацию на знакомую тему в своей области, которая достаточно ясна, чтобы ее можно было без труда </w:t>
            </w:r>
            <w:r w:rsidRPr="00FE13BF">
              <w:rPr>
                <w:rFonts w:ascii="OfficinaSansBookC" w:eastAsia="OfficinaSansBookC" w:hAnsi="OfficinaSansBookC" w:cs="OfficinaSansBookC"/>
                <w:sz w:val="24"/>
                <w:szCs w:val="24"/>
                <w:highlight w:val="white"/>
              </w:rPr>
              <w:lastRenderedPageBreak/>
              <w:t>следовать большую часть времени, и в которой основные моменты объясняются с достаточной точностью. Может ответить на уточняющие вопросы, но, возможно, придется попросить повторить, если речь была быстрой.</w:t>
            </w:r>
          </w:p>
          <w:p w14:paraId="6B14E4BC"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с некоторой уверенностью общаться на знакомые рутинные и нестандартные темы, связанные с его интересами и профессиональной сферой. Может обмениваться, проверять и подтверждать информацию, справляться с менее рутинными ситуациями и объяснять, почему что-то является проблемой. Может выражать мысли на более абстрактные культурные темы, такие как фильмы, книги, музыка и т. д. Может использовать широкий спектр простого языка, чтобы справиться с большинством ситуаций, которые могут возникнуть во время путешествия. Может неподготовленно вступать в разговор на знакомые темы, выражать личное мнение и обмениваться информацией на знакомые темы, представляющие личный интерес или имеющие отношение к повседневной жизни (например, семья, хобби, работа, путешествия и текущие события).</w:t>
            </w:r>
          </w:p>
          <w:p w14:paraId="1B97F377"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следить за четко артикулированной речью, обращенной к нему/ней, в повседневном разговоре, хотя иногда ему приходится просить повторить определенные слова и фразы.</w:t>
            </w:r>
          </w:p>
          <w:p w14:paraId="2F63D6C0"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иметь дело с большинством операций, которые могут возникнуть во время путешествия, организации проезда или размещения, или взаимодействия с властями во время иностранного визита. Может попросить в магазине объяснить разницу между двумя или более продуктами, предназначенными для одной и той же цели, чтобы принять решение, при необходимости задавая уточняющие вопросы. Может справиться с менее рутинными ситуациями в магазинах, на почте, в банке, например</w:t>
            </w:r>
            <w:proofErr w:type="gramStart"/>
            <w:r w:rsidRPr="00FE13BF">
              <w:rPr>
                <w:rFonts w:ascii="OfficinaSansBookC" w:eastAsia="OfficinaSansBookC" w:hAnsi="OfficinaSansBookC" w:cs="OfficinaSansBookC"/>
                <w:sz w:val="24"/>
                <w:szCs w:val="24"/>
                <w:highlight w:val="white"/>
              </w:rPr>
              <w:t>.</w:t>
            </w:r>
            <w:proofErr w:type="gramEnd"/>
            <w:r w:rsidRPr="00FE13BF">
              <w:rPr>
                <w:rFonts w:ascii="OfficinaSansBookC" w:eastAsia="OfficinaSansBookC" w:hAnsi="OfficinaSansBookC" w:cs="OfficinaSansBookC"/>
                <w:sz w:val="24"/>
                <w:szCs w:val="24"/>
                <w:highlight w:val="white"/>
              </w:rPr>
              <w:t xml:space="preserve"> возврат неудовлетворительной покупки. Может пожаловаться. Может справиться с большинством ситуаций, которые могут возникнуть при </w:t>
            </w:r>
            <w:r w:rsidRPr="00FE13BF">
              <w:rPr>
                <w:rFonts w:ascii="OfficinaSansBookC" w:eastAsia="OfficinaSansBookC" w:hAnsi="OfficinaSansBookC" w:cs="OfficinaSansBookC"/>
                <w:sz w:val="24"/>
                <w:szCs w:val="24"/>
                <w:highlight w:val="white"/>
              </w:rPr>
              <w:lastRenderedPageBreak/>
              <w:t>организации поездки через агента или во время фактической поездки, например</w:t>
            </w:r>
            <w:proofErr w:type="gramStart"/>
            <w:r w:rsidRPr="00FE13BF">
              <w:rPr>
                <w:rFonts w:ascii="OfficinaSansBookC" w:eastAsia="OfficinaSansBookC" w:hAnsi="OfficinaSansBookC" w:cs="OfficinaSansBookC"/>
                <w:sz w:val="24"/>
                <w:szCs w:val="24"/>
                <w:highlight w:val="white"/>
              </w:rPr>
              <w:t>.</w:t>
            </w:r>
            <w:proofErr w:type="gramEnd"/>
            <w:r w:rsidRPr="00FE13BF">
              <w:rPr>
                <w:rFonts w:ascii="OfficinaSansBookC" w:eastAsia="OfficinaSansBookC" w:hAnsi="OfficinaSansBookC" w:cs="OfficinaSansBookC"/>
                <w:sz w:val="24"/>
                <w:szCs w:val="24"/>
                <w:highlight w:val="white"/>
              </w:rPr>
              <w:t xml:space="preserve"> спрашивать пассажира, где выйти в незнакомом направлении.</w:t>
            </w:r>
          </w:p>
          <w:p w14:paraId="24325845"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с некоторой уверенностью обмениваться, проверять и подтверждать накопленную фактическую информацию по знакомым рутинным и нестандартным вопросам в своей области. Может обобщить и высказать свое мнение о коротком рассказе, статье, выступлении, дискуссионном интервью или документальном фильме, а также подробно ответить на дополнительные вопросы. Может найти и передать прямую фактическую информацию. Может запрашивать и следовать подробным указаниям. Можно получить более подробную информацию. Может дать совет по простым вопросам в своей сфере деятельности. </w:t>
            </w:r>
          </w:p>
          <w:p w14:paraId="3A7124B6"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начать разговор и помочь ему продолжиться, задавая людям довольно спонтанные вопросы об особом опыте или событии, выражая реакцию и мнение на знакомые темы. Могут вести относительно продолжительные беседы на темы, представляющие общий интерес, при условии, что собеседник прилагает усилия для поддержки понимания. Может неподготовленным вступать в разговоры на знакомые темы. Может следить за четко артикулированной речью, обращенной к нему/ней, в повседневном разговоре, хотя иногда ему приходится просить повторить определенные слова и фразы. Может поддержать беседу или дискуссию, но иногда ему трудно уследить, когда он пытается сказать именно то, что он/она хотел бы сказать. Может выражать и реагировать на такие чувства, как удивление, радость, печаль, интерес и безразличие.</w:t>
            </w:r>
          </w:p>
          <w:p w14:paraId="219A2533" w14:textId="77777777" w:rsidR="00275F0B" w:rsidRPr="00F1245B" w:rsidRDefault="00D33188">
            <w:pPr>
              <w:widowControl w:val="0"/>
              <w:spacing w:line="276" w:lineRule="auto"/>
              <w:jc w:val="both"/>
              <w:rPr>
                <w:rFonts w:ascii="OfficinaSansBookC" w:eastAsia="OfficinaSansBookC" w:hAnsi="OfficinaSansBookC" w:cs="OfficinaSansBookC"/>
                <w:b/>
                <w:sz w:val="24"/>
                <w:szCs w:val="24"/>
                <w:highlight w:val="white"/>
              </w:rPr>
            </w:pPr>
            <w:r w:rsidRPr="00F1245B">
              <w:rPr>
                <w:rFonts w:ascii="OfficinaSansBookC" w:eastAsia="OfficinaSansBookC" w:hAnsi="OfficinaSansBookC" w:cs="OfficinaSansBookC"/>
                <w:b/>
                <w:sz w:val="24"/>
                <w:szCs w:val="24"/>
                <w:highlight w:val="white"/>
              </w:rPr>
              <w:t>Письмо</w:t>
            </w:r>
          </w:p>
          <w:p w14:paraId="3191C927"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писать простые связные тексты по ряду знакомых тем в области своих интересов, связывая ряд более коротких отдельных элементов в линейную последовательность. </w:t>
            </w:r>
          </w:p>
          <w:p w14:paraId="40DEBCC7"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четко обозначать хронологическую </w:t>
            </w:r>
            <w:r w:rsidRPr="00FE13BF">
              <w:rPr>
                <w:rFonts w:ascii="OfficinaSansBookC" w:eastAsia="OfficinaSansBookC" w:hAnsi="OfficinaSansBookC" w:cs="OfficinaSansBookC"/>
                <w:sz w:val="24"/>
                <w:szCs w:val="24"/>
                <w:highlight w:val="white"/>
              </w:rPr>
              <w:lastRenderedPageBreak/>
              <w:t xml:space="preserve">последовательность в повествовательном тексте. Может написать простой обзор фильма, книги или телепрограммы, используя ограниченный набор слов. Может писать прямые подробные описания по ряду знакомых предметов в сфере его/ее интересов. Может писать отчеты о переживаниях, описывая чувства и реакции простым связным текстом. Может написать описание события, недавней поездки – реальной или воображаемой. Может рассказать историю. </w:t>
            </w:r>
          </w:p>
          <w:p w14:paraId="3BFCEF71"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писать короткие простые эссе на интересующие темы. Может написать текст на актуальную интересующую его тему, простым языком перечислить достоинства и недостатки, высказать и обосновать свое мнение. Может обобщать, сообщать и высказывать свое мнение о накопленной фактической информации по знакомым рутинным и нестандартным вопросам в своей области с некоторой уверенностью. Может писать очень краткие отчеты в стандартном условном формате, в которых передается рутинная фактическая информация и излагаются причины действий. Может представить тему в виде короткого доклада или плаката, используя фотографии и короткие фрагменты текста. </w:t>
            </w:r>
          </w:p>
          <w:p w14:paraId="717A9106"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исправлять путаницу с временами или выражениями, которая приводит к недопониманию, при условии, что собеседник указывает на наличие проблемы. Может запросить подтверждение правильности используемой формы. Может снова начать использовать другую тактику, когда общение прерывается.</w:t>
            </w:r>
          </w:p>
          <w:p w14:paraId="061A7E42"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принимать рутинные сообщения, которые могут иметь место в личном, профессиональном или академическом контексте. Может принимать сообщения, сообщая запросы, объясняя проблемы. Может писать заметки, сообщая простую информацию, имеющую непосредственное отношение к друзьям, обслуживающему персоналу, учителям и другим лицам, которые участвуют в его/ее повседневной жизни, доходчиво излагая моменты, которые </w:t>
            </w:r>
            <w:r w:rsidRPr="00FE13BF">
              <w:rPr>
                <w:rFonts w:ascii="OfficinaSansBookC" w:eastAsia="OfficinaSansBookC" w:hAnsi="OfficinaSansBookC" w:cs="OfficinaSansBookC"/>
                <w:sz w:val="24"/>
                <w:szCs w:val="24"/>
                <w:highlight w:val="white"/>
              </w:rPr>
              <w:lastRenderedPageBreak/>
              <w:t xml:space="preserve">он/она считает важными. Может принимать по телефону сообщения, содержащие несколько пунктов, при условии, что звонящий диктует их четко и доброжелательно. </w:t>
            </w:r>
          </w:p>
          <w:p w14:paraId="416A4CD2"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участвовать в онлайн-общении в режиме реального времени с более чем одним участником, признавая коммуникативные намерения каждого участника, но может не понимать деталей или последствий без дополнительных объяснений. Может публиковать онлайн-отчеты о социальных событиях, событиях и действиях, ссылаясь на встроенные ссылки и средства массовой информации и делясь личными чувствами. Может опубликовать понятную статью в онлайн-дискуссии на знакомую интересующую тему, при условии, что он/она может заранее подготовить текст и использовать онлайн-инструменты для заполнения языковых пробелов и проверки точности. Может делать личные онлайн-сообщения о переживаниях, чувствах и событиях и индивидуально отвечать на комментарии других с некоторыми подробностями, хотя лексические ограничения иногда приводят к повторению и неуместным формулировкам.</w:t>
            </w:r>
          </w:p>
          <w:p w14:paraId="2611D986"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запросить дополнительные подробности и разъяснения у других членов группы, чтобы продвинуть обсуждение вперед. Может попросить кого-нибудь уточнить или уточнить то, что он или она только что сказал. </w:t>
            </w:r>
          </w:p>
        </w:tc>
      </w:tr>
      <w:tr w:rsidR="00275F0B" w:rsidRPr="00FE13BF" w14:paraId="0A888340" w14:textId="77777777">
        <w:tc>
          <w:tcPr>
            <w:tcW w:w="2220" w:type="dxa"/>
            <w:shd w:val="clear" w:color="auto" w:fill="auto"/>
            <w:tcMar>
              <w:top w:w="100" w:type="dxa"/>
              <w:left w:w="100" w:type="dxa"/>
              <w:bottom w:w="100" w:type="dxa"/>
              <w:right w:w="100" w:type="dxa"/>
            </w:tcMar>
          </w:tcPr>
          <w:p w14:paraId="50B221DA"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B2 пороговый продвинутый уровень (</w:t>
            </w:r>
            <w:proofErr w:type="spellStart"/>
            <w:r w:rsidRPr="00FE13BF">
              <w:rPr>
                <w:rFonts w:ascii="OfficinaSansBookC" w:eastAsia="OfficinaSansBookC" w:hAnsi="OfficinaSansBookC" w:cs="OfficinaSansBookC"/>
                <w:sz w:val="24"/>
                <w:szCs w:val="24"/>
              </w:rPr>
              <w:t>Upper</w:t>
            </w:r>
            <w:proofErr w:type="spellEnd"/>
            <w:r w:rsidRPr="00FE13BF">
              <w:rPr>
                <w:rFonts w:ascii="OfficinaSansBookC" w:eastAsia="OfficinaSansBookC" w:hAnsi="OfficinaSansBookC" w:cs="OfficinaSansBookC"/>
                <w:sz w:val="24"/>
                <w:szCs w:val="24"/>
              </w:rPr>
              <w:t xml:space="preserve"> </w:t>
            </w:r>
            <w:proofErr w:type="spellStart"/>
            <w:r w:rsidRPr="00FE13BF">
              <w:rPr>
                <w:rFonts w:ascii="OfficinaSansBookC" w:eastAsia="OfficinaSansBookC" w:hAnsi="OfficinaSansBookC" w:cs="OfficinaSansBookC"/>
                <w:sz w:val="24"/>
                <w:szCs w:val="24"/>
              </w:rPr>
              <w:t>Intermediate</w:t>
            </w:r>
            <w:proofErr w:type="spellEnd"/>
            <w:r w:rsidRPr="00FE13BF">
              <w:rPr>
                <w:rFonts w:ascii="OfficinaSansBookC" w:eastAsia="OfficinaSansBookC" w:hAnsi="OfficinaSansBookC" w:cs="OfficinaSansBookC"/>
                <w:sz w:val="24"/>
                <w:szCs w:val="24"/>
              </w:rPr>
              <w:t>)</w:t>
            </w:r>
          </w:p>
        </w:tc>
        <w:tc>
          <w:tcPr>
            <w:tcW w:w="2235" w:type="dxa"/>
            <w:shd w:val="clear" w:color="auto" w:fill="auto"/>
            <w:tcMar>
              <w:top w:w="100" w:type="dxa"/>
              <w:left w:w="100" w:type="dxa"/>
              <w:bottom w:w="100" w:type="dxa"/>
              <w:right w:w="100" w:type="dxa"/>
            </w:tcMar>
          </w:tcPr>
          <w:p w14:paraId="5CC9827C"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Кандидат понимает общее содержание сложных текстов на абстрактные и конкретные темы, в том числе узкоспециальные тексты;</w:t>
            </w:r>
          </w:p>
          <w:p w14:paraId="399FA42B"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говорит достаточно быстро и спонтанно, чтобы </w:t>
            </w:r>
            <w:r w:rsidRPr="00FE13BF">
              <w:rPr>
                <w:rFonts w:ascii="OfficinaSansBookC" w:eastAsia="OfficinaSansBookC" w:hAnsi="OfficinaSansBookC" w:cs="OfficinaSansBookC"/>
                <w:sz w:val="24"/>
                <w:szCs w:val="24"/>
                <w:highlight w:val="white"/>
              </w:rPr>
              <w:lastRenderedPageBreak/>
              <w:t>постоянно общаться с носителями языка без особых затруднений для любой из сторон;</w:t>
            </w:r>
          </w:p>
          <w:p w14:paraId="3C69C649"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highlight w:val="white"/>
              </w:rPr>
              <w:t>умеет делать четкие, подробные сообщения на различные темы и изложить свой взгляд на основную проблему, показать преимущество и недостатки разных мнений.</w:t>
            </w:r>
          </w:p>
        </w:tc>
        <w:tc>
          <w:tcPr>
            <w:tcW w:w="5415" w:type="dxa"/>
            <w:shd w:val="clear" w:color="auto" w:fill="auto"/>
            <w:tcMar>
              <w:top w:w="100" w:type="dxa"/>
              <w:left w:w="100" w:type="dxa"/>
              <w:bottom w:w="100" w:type="dxa"/>
              <w:right w:w="100" w:type="dxa"/>
            </w:tcMar>
          </w:tcPr>
          <w:p w14:paraId="40E8AEFE"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b/>
                <w:bCs/>
                <w:sz w:val="24"/>
                <w:szCs w:val="24"/>
                <w:highlight w:val="white"/>
              </w:rPr>
            </w:pPr>
            <w:r w:rsidRPr="00FE13BF">
              <w:rPr>
                <w:rFonts w:ascii="OfficinaSansBookC" w:eastAsia="OfficinaSansBookC" w:hAnsi="OfficinaSansBookC" w:cs="OfficinaSansBookC"/>
                <w:b/>
                <w:bCs/>
                <w:sz w:val="24"/>
                <w:szCs w:val="24"/>
                <w:highlight w:val="white"/>
              </w:rPr>
              <w:lastRenderedPageBreak/>
              <w:t>Аудирование</w:t>
            </w:r>
          </w:p>
          <w:p w14:paraId="398E2343"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понимать стандартный разговорный язык в прямом эфире или в эфире на знакомые и незнакомые темы, которые обычно встречаются в личной, общественной, академической или профессиональной жизни. Только сильный фоновый шум, неадекватная структура дискурса и/или идиоматическое использование влияют на способность понимать. Может понимать основные идеи пропозиционально и лингвистически сложной речи как на конкретные, так и на </w:t>
            </w:r>
            <w:r w:rsidRPr="00FE13BF">
              <w:rPr>
                <w:rFonts w:ascii="OfficinaSansBookC" w:eastAsia="OfficinaSansBookC" w:hAnsi="OfficinaSansBookC" w:cs="OfficinaSansBookC"/>
                <w:sz w:val="24"/>
                <w:szCs w:val="24"/>
                <w:highlight w:val="white"/>
              </w:rPr>
              <w:lastRenderedPageBreak/>
              <w:t>абстрактные темы, изложенные в стандартной речи, включая технические дискуссии в своей области специализации. Может следить за развернутой речью и сложными аргументами при условии, что тема достаточно знакома, а направление разговора обозначено явными маркерами.</w:t>
            </w:r>
          </w:p>
          <w:p w14:paraId="1CEB84C7"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понимать суть лекций, докладов и докладов, а также других форм академической/профессиональной презентации, которые сложны в пропозициональном и лингвистическом отношении. Может понять точку зрения говорящего на темы, представляющие текущий интерес или относящиеся к его/ее специализированной области, при условии, что речь ведется на стандартном разговорном языке. Может следить за сложными аргументами в четко сформулированной лекции, если тема достаточно знакома. Может отличать основные темы от второстепенных, при условии, что лекция или выступление проводится на стандартном разговорном языке. Может распознать точку зрения говорящего и отличить ее от фактов, которые он/она сообщает.</w:t>
            </w:r>
          </w:p>
          <w:p w14:paraId="12518C0E"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понимать объявления и сообщения на конкретные и абстрактные темы, произносимые стандартной речью с нормальной скоростью. Может понимать подробные инструкции достаточно хорошо, чтобы успешно следовать им.</w:t>
            </w:r>
          </w:p>
          <w:p w14:paraId="5D76ACAE"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понимать записи в стандартной форме языка, который может встречаться в социальной, профессиональной или академической жизни, и определять точки зрения и отношения говорящего, а также содержание информации. Может понимать большинство документальных радиопередач и большинство других записанных или транслируемых аудиоматериалов, представленных в стандартной форме языка, и может определить настроение, тон и т. д. говорящего.</w:t>
            </w:r>
          </w:p>
          <w:p w14:paraId="2CCB86DF"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b/>
                <w:bCs/>
                <w:sz w:val="24"/>
                <w:szCs w:val="24"/>
                <w:highlight w:val="white"/>
              </w:rPr>
            </w:pPr>
            <w:r w:rsidRPr="00FE13BF">
              <w:rPr>
                <w:rFonts w:ascii="OfficinaSansBookC" w:eastAsia="OfficinaSansBookC" w:hAnsi="OfficinaSansBookC" w:cs="OfficinaSansBookC"/>
                <w:b/>
                <w:bCs/>
                <w:sz w:val="24"/>
                <w:szCs w:val="24"/>
                <w:highlight w:val="white"/>
              </w:rPr>
              <w:t>Чтение</w:t>
            </w:r>
          </w:p>
          <w:p w14:paraId="1701F5ED"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читать с большой степенью </w:t>
            </w:r>
            <w:r w:rsidRPr="00FE13BF">
              <w:rPr>
                <w:rFonts w:ascii="OfficinaSansBookC" w:eastAsia="OfficinaSansBookC" w:hAnsi="OfficinaSansBookC" w:cs="OfficinaSansBookC"/>
                <w:sz w:val="24"/>
                <w:szCs w:val="24"/>
                <w:highlight w:val="white"/>
              </w:rPr>
              <w:lastRenderedPageBreak/>
              <w:t>самостоятельности, адаптируя стиль и скорость чтения к разным текстам и целям и выборочно используя соответствующие справочные источники. Имеет широкий словарный запас для активного чтения, но может испытывать некоторые трудности с низкочастотными идиомами.</w:t>
            </w:r>
          </w:p>
          <w:p w14:paraId="41444191" w14:textId="7FCFC2AC"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читать корреспонденцию, относящуюся к сфере его/ее интересов, и легко улавливает основной смысл. Может понять, что говорится в личной электронной почте или публикации, даже если используется разговорный язык. Может быстро просматривать несколько источников (статьи, отчеты, веб-сайты, книги и т. д.) параллельно, как в своей области, так и в смежных областях, и может определить актуальность и полезность отдельных разделов для поставленной задачи. Может быстро просматривать длинные и сложные тексты, находя важные детали. Может быстро определять содержание и актуальность новостей, статей и отчетов по широкому кругу профессиональных тем, решая, стоит ли их более тщательное изучение. Может получать информацию, идеи и мнения из узкоспециализированных источников в своей области. Может понимать специализированные статьи, не относящиеся к его/ее области, при условии, что он/она может время от времени пользоваться словарем для подтверждения своей интерпретации терминологии. Может понимать статьи и отчеты, посвященные современным проблемам, в которых авторы занимают определенные позиции или точки зрения. Может распознать, когда текст содержит фактическую информацию, а когда он пытается убедить читателей в чем-то. Может распознавать различные структуры в дискурсивном тексте: контрастирующие аргументы, представление проблемы и решения и причинно-следственные связи. Может понимать длинные и сложные инструкции в своей области, включая подробные сведения об условиях и предупреж</w:t>
            </w:r>
            <w:r w:rsidR="00C971C3">
              <w:rPr>
                <w:rFonts w:ascii="OfficinaSansBookC" w:eastAsia="OfficinaSansBookC" w:hAnsi="OfficinaSansBookC" w:cs="OfficinaSansBookC"/>
                <w:sz w:val="24"/>
                <w:szCs w:val="24"/>
                <w:highlight w:val="white"/>
              </w:rPr>
              <w:t>дениях</w:t>
            </w:r>
            <w:r w:rsidRPr="00FE13BF">
              <w:rPr>
                <w:rFonts w:ascii="OfficinaSansBookC" w:eastAsia="OfficinaSansBookC" w:hAnsi="OfficinaSansBookC" w:cs="OfficinaSansBookC"/>
                <w:sz w:val="24"/>
                <w:szCs w:val="24"/>
                <w:highlight w:val="white"/>
              </w:rPr>
              <w:t xml:space="preserve"> при </w:t>
            </w:r>
            <w:r w:rsidRPr="00FE13BF">
              <w:rPr>
                <w:rFonts w:ascii="OfficinaSansBookC" w:eastAsia="OfficinaSansBookC" w:hAnsi="OfficinaSansBookC" w:cs="OfficinaSansBookC"/>
                <w:sz w:val="24"/>
                <w:szCs w:val="24"/>
                <w:highlight w:val="white"/>
              </w:rPr>
              <w:lastRenderedPageBreak/>
              <w:t xml:space="preserve">условии, что он может перечитывать сложные разделы. </w:t>
            </w:r>
          </w:p>
          <w:p w14:paraId="7294218D"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извлекать основные моменты из споров и дискуссий в программах новостей и текущих событий. Может понимать большинство телевизионных новостей и программ текущих событий. Может понимать документальные фильмы, живые интервью, ток-шоу, спектакли и большинство фильмов в стандартной форме языка.</w:t>
            </w:r>
          </w:p>
          <w:p w14:paraId="37D8222C" w14:textId="77777777" w:rsidR="00275F0B" w:rsidRPr="00FE13BF" w:rsidRDefault="00D33188">
            <w:pPr>
              <w:widowControl w:val="0"/>
              <w:spacing w:line="276" w:lineRule="auto"/>
              <w:jc w:val="both"/>
              <w:rPr>
                <w:rFonts w:ascii="OfficinaSansBookC" w:eastAsia="OfficinaSansBookC" w:hAnsi="OfficinaSansBookC" w:cs="OfficinaSansBookC"/>
                <w:b/>
                <w:bCs/>
                <w:sz w:val="24"/>
                <w:szCs w:val="24"/>
                <w:highlight w:val="white"/>
              </w:rPr>
            </w:pPr>
            <w:r w:rsidRPr="00FE13BF">
              <w:rPr>
                <w:rFonts w:ascii="OfficinaSansBookC" w:eastAsia="OfficinaSansBookC" w:hAnsi="OfficinaSansBookC" w:cs="OfficinaSansBookC"/>
                <w:b/>
                <w:bCs/>
                <w:sz w:val="24"/>
                <w:szCs w:val="24"/>
                <w:highlight w:val="white"/>
              </w:rPr>
              <w:t>Говорение</w:t>
            </w:r>
          </w:p>
          <w:p w14:paraId="79A3C6E0"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дать четкие, систематически разработанные описания и презентации с соответствующим выделением важных моментов и соответствующих вспомогательных деталей. Может дать четкие, подробные описания и презентации по широкому кругу тем, связанных с его/ее сферой интересов, расширяя и поддерживая идеи дополнительными пунктами и соответствующими примерами.</w:t>
            </w:r>
          </w:p>
          <w:p w14:paraId="1B1177DD"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дать четкие и подробные описания по широкому кругу вопросов, связанных с его/ее сферой интересов. Может подробно описать личное значение событий и переживаний. </w:t>
            </w:r>
          </w:p>
          <w:p w14:paraId="08300FC3"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сообщить сложную информацию и дать совет по всему спектру вопросов, связанных с его/ее профессиональной ролью. Может надежно передавать подробную информацию. Может дать четкое, подробное описание того, как проводить процедуру. </w:t>
            </w:r>
          </w:p>
          <w:p w14:paraId="36D96157"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систематически развивать аргументацию, выделяя важные моменты и соответствующие вспомогательные детали. Может разработать четкую аргументацию, расширяя и поддерживая свою точку зрения в достаточной степени дополнительными аргументами и соответствующими примерами. Может построить цепочку аргументированных аргументов. Может объяснить точку зрения на актуальную проблему, указав преимущества и недостатки различных вариантов. </w:t>
            </w:r>
          </w:p>
          <w:p w14:paraId="4C78149B"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делать объявления на самые общие темы с </w:t>
            </w:r>
            <w:r w:rsidRPr="00FE13BF">
              <w:rPr>
                <w:rFonts w:ascii="OfficinaSansBookC" w:eastAsia="OfficinaSansBookC" w:hAnsi="OfficinaSansBookC" w:cs="OfficinaSansBookC"/>
                <w:sz w:val="24"/>
                <w:szCs w:val="24"/>
                <w:highlight w:val="white"/>
              </w:rPr>
              <w:lastRenderedPageBreak/>
              <w:t xml:space="preserve">такой степенью ясности, беглости и спонтанности, которые не вызывают у слушателя напряжения или неудобств. </w:t>
            </w:r>
          </w:p>
          <w:p w14:paraId="35BB5B85"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дать четкую, систематически разработанную презентацию с выделением важных моментов и соответствующих вспомогательных деталей. Может спонтанно отклоняться от подготовленного текста и развивать интересные моменты, поднятые слушателями, часто демонстрируя замечательную беглость и легкость выражения. Может сделать четкую, подготовленную презентацию, приводя доводы в поддержку или против определенной точки зрения и указывая преимущества и недостатки различных вариантов. Может ответить на серию дополнительных вопросов с такой степенью беглости и спонтанности, которая не создает напряжения ни для него самого, ни для аудитории. </w:t>
            </w:r>
          </w:p>
          <w:p w14:paraId="6FB2D5A7"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бегло, точно и эффективно использовать язык по широкому кругу общих, академических, профессиональных или развлекательных тем, четко определяя взаимосвязь между идеями. Может спонтанно общаться с хорошим грамматическим контролем без особых признаков необходимости ограничивать то, что он/она хочет сказать, принимая уровень формальности, соответствующий обстоятельствам. Может взаимодействовать с такой степенью беглости и спонтанности, что делает возможным регулярное взаимодействие и устойчивые отношения с носителями целевого языка, не создавая напряжения ни для одной из сторон. Может подчеркивать личную значимость событий и переживаний, четко объяснять и поддерживать взгляды, предоставляя соответствующие объяснения и аргументы.</w:t>
            </w:r>
          </w:p>
          <w:p w14:paraId="3ABB6DCA"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в деталях понять, что ему/ей говорят на стандартном разговорном языке, даже в шумной обстановке. </w:t>
            </w:r>
          </w:p>
          <w:p w14:paraId="436FBD9E"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справиться лингвистически, чтобы договориться о решении спора, такого как </w:t>
            </w:r>
            <w:r w:rsidRPr="00FE13BF">
              <w:rPr>
                <w:rFonts w:ascii="OfficinaSansBookC" w:eastAsia="OfficinaSansBookC" w:hAnsi="OfficinaSansBookC" w:cs="OfficinaSansBookC"/>
                <w:sz w:val="24"/>
                <w:szCs w:val="24"/>
                <w:highlight w:val="white"/>
              </w:rPr>
              <w:lastRenderedPageBreak/>
              <w:t>незаслуженный штраф за нарушение правил дорожного движения, материальная ответственность за ущерб в квартире, вина за аварию. Может обрисовать ситуацию для компенсации, используя убедительный язык, чтобы потребовать удовлетворения и четко указать пределы любой уступки, на которую он/она готов пойти. Может сформулировать требования и задать подробные вопросы относительно более сложных услуг, например</w:t>
            </w:r>
            <w:proofErr w:type="gramStart"/>
            <w:r w:rsidRPr="00FE13BF">
              <w:rPr>
                <w:rFonts w:ascii="OfficinaSansBookC" w:eastAsia="OfficinaSansBookC" w:hAnsi="OfficinaSansBookC" w:cs="OfficinaSansBookC"/>
                <w:sz w:val="24"/>
                <w:szCs w:val="24"/>
                <w:highlight w:val="white"/>
              </w:rPr>
              <w:t>.</w:t>
            </w:r>
            <w:proofErr w:type="gramEnd"/>
            <w:r w:rsidRPr="00FE13BF">
              <w:rPr>
                <w:rFonts w:ascii="OfficinaSansBookC" w:eastAsia="OfficinaSansBookC" w:hAnsi="OfficinaSansBookC" w:cs="OfficinaSansBookC"/>
                <w:sz w:val="24"/>
                <w:szCs w:val="24"/>
                <w:highlight w:val="white"/>
              </w:rPr>
              <w:t xml:space="preserve"> договоры аренды. Может объяснить возникшую проблему и дать понять, что поставщик услуги/клиент должен пойти на уступку.</w:t>
            </w:r>
          </w:p>
          <w:p w14:paraId="30CA2B12"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 Может понимать и обмениваться сложной информацией и советами по всему спектру вопросов, связанных с его/ее профессиональной ролью. Может использовать соответствующую техническую терминологию при обмене информацией или обсуждении своей области специализации с другими специалистами. Может надежно передавать подробную информацию.</w:t>
            </w:r>
          </w:p>
          <w:p w14:paraId="56E30EC1"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установить отношения с собеседниками посредством сочувственных вопросов и выражений согласия, а также, если уместно, комментариев о третьих лицах или общих условиях. Может проявлять оговорки и нежелание, излагать условия при согласии на просьбу или предоставлении разрешения, а также просить понимания собственной позиции. Может участвовать в длительном разговоре на самые общие темы с явным участием, даже в шумной обстановке. Может поддерживать отношения с носителями целевого языка, не забавляя и не раздражая их непреднамеренно и не требуя от них вести себя иначе, чем с другим владеющим языком. Может передать степень эмоций и подчеркнуть личную значимость событий и переживаний. </w:t>
            </w:r>
          </w:p>
          <w:p w14:paraId="5FB9EB50" w14:textId="77777777" w:rsidR="00275F0B" w:rsidRPr="00F1245B" w:rsidRDefault="00D33188">
            <w:pPr>
              <w:widowControl w:val="0"/>
              <w:spacing w:line="276" w:lineRule="auto"/>
              <w:jc w:val="both"/>
              <w:rPr>
                <w:rFonts w:ascii="OfficinaSansBookC" w:eastAsia="OfficinaSansBookC" w:hAnsi="OfficinaSansBookC" w:cs="OfficinaSansBookC"/>
                <w:b/>
                <w:sz w:val="24"/>
                <w:szCs w:val="24"/>
                <w:highlight w:val="white"/>
              </w:rPr>
            </w:pPr>
            <w:r w:rsidRPr="00F1245B">
              <w:rPr>
                <w:rFonts w:ascii="OfficinaSansBookC" w:eastAsia="OfficinaSansBookC" w:hAnsi="OfficinaSansBookC" w:cs="OfficinaSansBookC"/>
                <w:b/>
                <w:sz w:val="24"/>
                <w:szCs w:val="24"/>
                <w:highlight w:val="white"/>
              </w:rPr>
              <w:t>Письмо</w:t>
            </w:r>
          </w:p>
          <w:p w14:paraId="7A8536CC"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писать четкие, подробные тексты на различные темы, связанные с его/ее сферой интересов, обобщая и оценивая информацию и </w:t>
            </w:r>
            <w:r w:rsidRPr="00FE13BF">
              <w:rPr>
                <w:rFonts w:ascii="OfficinaSansBookC" w:eastAsia="OfficinaSansBookC" w:hAnsi="OfficinaSansBookC" w:cs="OfficinaSansBookC"/>
                <w:sz w:val="24"/>
                <w:szCs w:val="24"/>
                <w:highlight w:val="white"/>
              </w:rPr>
              <w:lastRenderedPageBreak/>
              <w:t>аргументы из множества источников.</w:t>
            </w:r>
          </w:p>
          <w:p w14:paraId="63942F09"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писать четкие, подробные описания реальных или воображаемых событий и переживаний, отмечая отношения между идеями в четком связном тексте и следуя установленным правилам соответствующего жанра. Может писать четкие, подробные описания по различным темам, связанным с его/ее сферой интересов. Может написать рецензию на фильм, книгу или пьесу. </w:t>
            </w:r>
          </w:p>
          <w:p w14:paraId="46DD6115"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написать эссе или отчет, который систематически развивает аргументацию с надлежащим выделением важных моментов и соответствующих вспомогательных деталей. Может написать подробное описание сложного процесса. Может оценить различные идеи или решения проблемы. Может написать эссе или отчет, который развивает аргументацию, приводя доводы в поддержку или против определенной точки зрения и объясняя преимущества и недостатки различных вариантов. Может синтезировать информацию и аргументы из ряда источников. </w:t>
            </w:r>
          </w:p>
          <w:p w14:paraId="35E2434A" w14:textId="2BB7EC75"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Часто может задним числом исправить свои случайные «оплошности» или несистематические ошибки, а также незначительные недостатки в структуре предложений. Может исправлять промахи и ошибки, если он/она осознает их или если они привели к недопониманию. Может отмечать «любимые ошибки» и осознанно сл</w:t>
            </w:r>
            <w:r w:rsidR="00C971C3">
              <w:rPr>
                <w:rFonts w:ascii="OfficinaSansBookC" w:eastAsia="OfficinaSansBookC" w:hAnsi="OfficinaSansBookC" w:cs="OfficinaSansBookC"/>
                <w:sz w:val="24"/>
                <w:szCs w:val="24"/>
                <w:highlight w:val="white"/>
              </w:rPr>
              <w:t>едить за речью на предмет их</w:t>
            </w:r>
            <w:r w:rsidRPr="00FE13BF">
              <w:rPr>
                <w:rFonts w:ascii="OfficinaSansBookC" w:eastAsia="OfficinaSansBookC" w:hAnsi="OfficinaSansBookC" w:cs="OfficinaSansBookC"/>
                <w:sz w:val="24"/>
                <w:szCs w:val="24"/>
                <w:highlight w:val="white"/>
              </w:rPr>
              <w:t xml:space="preserve">. </w:t>
            </w:r>
          </w:p>
          <w:p w14:paraId="443C2D7F"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принимать или оставлять сложные личные или профессиональные сообщения, при условии, что он/она может попросить разъяснений или уточнений, если это необходимо. </w:t>
            </w:r>
          </w:p>
          <w:p w14:paraId="53AA4324"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участвовать в онлайн-обменах, связывая свои сообщения с предыдущими в ветке, понимая культурные последствия и реагируя соответствующим образом. Может активно участвовать в онлайн-дискуссиях, излагая мнения по интересующим темам и отвечая на них в течение некоторого времени, при условии, что участники избегают необычных или сложных </w:t>
            </w:r>
            <w:r w:rsidRPr="00FE13BF">
              <w:rPr>
                <w:rFonts w:ascii="OfficinaSansBookC" w:eastAsia="OfficinaSansBookC" w:hAnsi="OfficinaSansBookC" w:cs="OfficinaSansBookC"/>
                <w:sz w:val="24"/>
                <w:szCs w:val="24"/>
                <w:highlight w:val="white"/>
              </w:rPr>
              <w:lastRenderedPageBreak/>
              <w:t>формулировок и дают время для ответов. Может участвовать в онлайн-обменах между несколькими участниками, эффективно связывая свои сообщения с предыдущими в ветке, при условии, что модератор помогает управлять обсуждением. Может распознавать недопонимание и разногласия, возникающие в онлайн-взаимодействии, и может справляться с ними при условии, что собеседник(и) готов к сотрудничеству.</w:t>
            </w:r>
          </w:p>
          <w:p w14:paraId="45DEAC65"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задавать уточняющие вопросы, чтобы проверить, понял ли он/она то, что намеревался сказать говорящий, и получить разъяснения неоднозначных моментов. Может в неформальной беседе (с друзьями) попросить объяснений или разъяснений, чтобы убедиться, что он/она понимает сложные, абстрактные идеи. Может сформулировать уточняющие вопросы члену группы, чтобы прояснить неявный или плохо сформулированный вопрос. </w:t>
            </w:r>
          </w:p>
        </w:tc>
      </w:tr>
      <w:tr w:rsidR="00275F0B" w:rsidRPr="00FE13BF" w14:paraId="391B49A4" w14:textId="77777777">
        <w:tc>
          <w:tcPr>
            <w:tcW w:w="2220" w:type="dxa"/>
            <w:shd w:val="clear" w:color="auto" w:fill="auto"/>
            <w:tcMar>
              <w:top w:w="100" w:type="dxa"/>
              <w:left w:w="100" w:type="dxa"/>
              <w:bottom w:w="100" w:type="dxa"/>
              <w:right w:w="100" w:type="dxa"/>
            </w:tcMar>
          </w:tcPr>
          <w:p w14:paraId="321FD896"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C1 Уровень профессионального владения / Продвинутый уровень (Advanced)</w:t>
            </w:r>
          </w:p>
        </w:tc>
        <w:tc>
          <w:tcPr>
            <w:tcW w:w="2235" w:type="dxa"/>
            <w:shd w:val="clear" w:color="auto" w:fill="auto"/>
            <w:tcMar>
              <w:top w:w="100" w:type="dxa"/>
              <w:left w:w="100" w:type="dxa"/>
              <w:bottom w:w="100" w:type="dxa"/>
              <w:right w:w="100" w:type="dxa"/>
            </w:tcMar>
          </w:tcPr>
          <w:p w14:paraId="0AC4BE06"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Кандидат понимает объемные сложные тексты на различную тематику, распознаю скрытое значение;</w:t>
            </w:r>
          </w:p>
          <w:p w14:paraId="38BAA341"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говорит спонтанно в быстром темпе, не испытывая затруднений с подбором слов и выражений;</w:t>
            </w:r>
          </w:p>
          <w:p w14:paraId="6B15BB7E"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гибко и эффективно использует язык для общения в научной и профессиональной деятельности</w:t>
            </w:r>
          </w:p>
          <w:p w14:paraId="3BC6CA88"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highlight w:val="white"/>
              </w:rPr>
              <w:t xml:space="preserve">может создать точное, детальное, </w:t>
            </w:r>
            <w:r w:rsidRPr="00FE13BF">
              <w:rPr>
                <w:rFonts w:ascii="OfficinaSansBookC" w:eastAsia="OfficinaSansBookC" w:hAnsi="OfficinaSansBookC" w:cs="OfficinaSansBookC"/>
                <w:sz w:val="24"/>
                <w:szCs w:val="24"/>
                <w:highlight w:val="white"/>
              </w:rPr>
              <w:lastRenderedPageBreak/>
              <w:t>хорошо выстроенное сообщение на сложные темы, демонстрируя владение моделями организации текста, средствами связи и объединением его элементов.</w:t>
            </w:r>
          </w:p>
        </w:tc>
        <w:tc>
          <w:tcPr>
            <w:tcW w:w="5415" w:type="dxa"/>
            <w:shd w:val="clear" w:color="auto" w:fill="auto"/>
            <w:tcMar>
              <w:top w:w="100" w:type="dxa"/>
              <w:left w:w="100" w:type="dxa"/>
              <w:bottom w:w="100" w:type="dxa"/>
              <w:right w:w="100" w:type="dxa"/>
            </w:tcMar>
          </w:tcPr>
          <w:p w14:paraId="5454A3B0"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b/>
                <w:bCs/>
                <w:sz w:val="24"/>
                <w:szCs w:val="24"/>
                <w:highlight w:val="white"/>
              </w:rPr>
            </w:pPr>
            <w:r w:rsidRPr="00FE13BF">
              <w:rPr>
                <w:rFonts w:ascii="OfficinaSansBookC" w:eastAsia="OfficinaSansBookC" w:hAnsi="OfficinaSansBookC" w:cs="OfficinaSansBookC"/>
                <w:b/>
                <w:bCs/>
                <w:sz w:val="24"/>
                <w:szCs w:val="24"/>
                <w:highlight w:val="white"/>
              </w:rPr>
              <w:lastRenderedPageBreak/>
              <w:t>Аудирование</w:t>
            </w:r>
          </w:p>
          <w:p w14:paraId="4E188070"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понимать в достаточной степени, чтобы следить за развернутой речью на абстрактные и сложные темы, выходящие за рамки его/ее области знаний, хотя ему/ей может потребоваться подтвердить отдельные детали, особенно если акцент незнаком. Может распознавать широкий спектр идиоматических выражений и разговорных выражений, оценивая сдвиг регистра. Может следить за расширенной речью, даже если она не имеет четкой структуры и когда отношения только подразумеваются, а не сигнализируются явно.</w:t>
            </w:r>
          </w:p>
          <w:p w14:paraId="1D0418F0"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относительно легко следить за большинством лекций, дискуссий и дебатов.</w:t>
            </w:r>
          </w:p>
          <w:p w14:paraId="413D7745"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извлекать конкретную информацию из некачественных, искаженных на слух публичных объявлений, например</w:t>
            </w:r>
            <w:proofErr w:type="gramStart"/>
            <w:r w:rsidRPr="00FE13BF">
              <w:rPr>
                <w:rFonts w:ascii="OfficinaSansBookC" w:eastAsia="OfficinaSansBookC" w:hAnsi="OfficinaSansBookC" w:cs="OfficinaSansBookC"/>
                <w:sz w:val="24"/>
                <w:szCs w:val="24"/>
                <w:highlight w:val="white"/>
              </w:rPr>
              <w:t>.</w:t>
            </w:r>
            <w:proofErr w:type="gramEnd"/>
            <w:r w:rsidRPr="00FE13BF">
              <w:rPr>
                <w:rFonts w:ascii="OfficinaSansBookC" w:eastAsia="OfficinaSansBookC" w:hAnsi="OfficinaSansBookC" w:cs="OfficinaSansBookC"/>
                <w:sz w:val="24"/>
                <w:szCs w:val="24"/>
                <w:highlight w:val="white"/>
              </w:rPr>
              <w:t xml:space="preserve"> на вокзале, спортивном стадионе и т. д. Может понимать сложную техническую информацию, такую как инструкции по эксплуатации, спецификации знакомых продуктов и услуг.</w:t>
            </w:r>
          </w:p>
          <w:p w14:paraId="6E1561DD"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lastRenderedPageBreak/>
              <w:t>Может понимать широкий спектр записанных и транслируемых аудиоматериалов, в том числе нестандартное использование, и определять более тонкие детали, включая неявные отношения и отношения между говорящими.</w:t>
            </w:r>
          </w:p>
          <w:p w14:paraId="45584648"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b/>
                <w:bCs/>
                <w:sz w:val="24"/>
                <w:szCs w:val="24"/>
                <w:highlight w:val="white"/>
              </w:rPr>
            </w:pPr>
            <w:r w:rsidRPr="00FE13BF">
              <w:rPr>
                <w:rFonts w:ascii="OfficinaSansBookC" w:eastAsia="OfficinaSansBookC" w:hAnsi="OfficinaSansBookC" w:cs="OfficinaSansBookC"/>
                <w:b/>
                <w:bCs/>
                <w:sz w:val="24"/>
                <w:szCs w:val="24"/>
                <w:highlight w:val="white"/>
              </w:rPr>
              <w:t>Чтение</w:t>
            </w:r>
          </w:p>
          <w:p w14:paraId="668D20AE"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детально понимать длинные и сложные тексты, независимо от того, относятся ли они к его/ее области специализации, при условии, что он/она может перечитывать сложные разделы. Может понимать широкий спектр текстов, включая литературные произведения, газетные или журнальные статьи, а также специализированные академические или профессиональные публикации, при условии, что есть возможность перечитывать и он/она имеет доступ к справочным материалам.</w:t>
            </w:r>
          </w:p>
          <w:p w14:paraId="4F2B9BF6"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 Может понимать любую корреспонденцию при периодическом пользовании словарем. Может понимать неявные, а также явные отношения, эмоции и мнения, выраженные в электронных письмах, дискуссионных форумах, блогах и т. д., при условии, что есть возможность перечитывать и он/она имеет доступ к справочным инструментам. Может понимать сленг, идиоматические выражения и шутки в личной переписке.</w:t>
            </w:r>
          </w:p>
          <w:p w14:paraId="570B03A8"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понимать в деталях широкий спектр длинных и сложных текстов, которые могут встречаться в социальной, профессиональной или академической жизни, выявляя более тонкие детали, включая отношения и подразумеваемые, а также высказываемые мнения. Может детально понимать длинные и сложные тексты, независимо от того, относятся ли они к его/ее области специализации, при условии, что он/она может перечитывать сложные разделы.</w:t>
            </w:r>
          </w:p>
          <w:p w14:paraId="5C983552"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в деталях понять длинные, сложные инструкции по новой машине или новой процедуре, независимо от того, относятся ли инструкции к его/ее области специализации, при условии, что он/она может перечитывать сложные разделы. </w:t>
            </w:r>
          </w:p>
          <w:p w14:paraId="56427D34"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lastRenderedPageBreak/>
              <w:t>Может следить за фильмами, в которых в значительной степени используется сленг и идиоматика. Может в деталях понять аргументы, представленные в требовательных телевизионных передачах, таких как программы текущих событий, интервью, дискуссионные программы и ток-шоу. Может понимать нюансы и подразумеваемый смысл большинства фильмов, пьес и телевизионных программ, при условии, что они передаются на общепринятом языке.</w:t>
            </w:r>
          </w:p>
          <w:p w14:paraId="4FCA1BBE"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Говорение</w:t>
            </w:r>
          </w:p>
          <w:p w14:paraId="1797186D"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давать четкие подробные описания и презентации по сложным темам, объединяя </w:t>
            </w:r>
            <w:proofErr w:type="spellStart"/>
            <w:r w:rsidRPr="00FE13BF">
              <w:rPr>
                <w:rFonts w:ascii="OfficinaSansBookC" w:eastAsia="OfficinaSansBookC" w:hAnsi="OfficinaSansBookC" w:cs="OfficinaSansBookC"/>
                <w:sz w:val="24"/>
                <w:szCs w:val="24"/>
                <w:highlight w:val="white"/>
              </w:rPr>
              <w:t>подтемы</w:t>
            </w:r>
            <w:proofErr w:type="spellEnd"/>
            <w:r w:rsidRPr="00FE13BF">
              <w:rPr>
                <w:rFonts w:ascii="OfficinaSansBookC" w:eastAsia="OfficinaSansBookC" w:hAnsi="OfficinaSansBookC" w:cs="OfficinaSansBookC"/>
                <w:sz w:val="24"/>
                <w:szCs w:val="24"/>
                <w:highlight w:val="white"/>
              </w:rPr>
              <w:t xml:space="preserve">, развивая отдельные моменты и завершая соответствующим заключением. </w:t>
            </w:r>
          </w:p>
          <w:p w14:paraId="1A90BD41"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дать четкое и подробное описание сложных предметов. Может давать подробные описания и повествования, объединяя </w:t>
            </w:r>
            <w:proofErr w:type="spellStart"/>
            <w:r w:rsidRPr="00FE13BF">
              <w:rPr>
                <w:rFonts w:ascii="OfficinaSansBookC" w:eastAsia="OfficinaSansBookC" w:hAnsi="OfficinaSansBookC" w:cs="OfficinaSansBookC"/>
                <w:sz w:val="24"/>
                <w:szCs w:val="24"/>
                <w:highlight w:val="white"/>
              </w:rPr>
              <w:t>подтемы</w:t>
            </w:r>
            <w:proofErr w:type="spellEnd"/>
            <w:r w:rsidRPr="00FE13BF">
              <w:rPr>
                <w:rFonts w:ascii="OfficinaSansBookC" w:eastAsia="OfficinaSansBookC" w:hAnsi="OfficinaSansBookC" w:cs="OfficinaSansBookC"/>
                <w:sz w:val="24"/>
                <w:szCs w:val="24"/>
                <w:highlight w:val="white"/>
              </w:rPr>
              <w:t>, развивая отдельные моменты и заканчивая соответствующим заключением.</w:t>
            </w:r>
          </w:p>
          <w:p w14:paraId="3DB92E2C"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четко и подробно описать различия между идеями, концепциями и вещами, которые очень похожи друг на друга. Может дать инструкции по проведению ряда сложных профессиональных или академических процедур. </w:t>
            </w:r>
          </w:p>
          <w:p w14:paraId="042D135F"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вести аргументацию по сложному вопросу, точно формулируя тезисы и эффективно используя акценты. Может систематически развивать аргумент в хорошо структурированной речи, принимая во внимание точку зрения собеседника, выделяя важные моменты с подтверждающими примерами и делая соответствующие выводы. </w:t>
            </w:r>
          </w:p>
          <w:p w14:paraId="504CDEA1"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произносить объявления бегло, почти без усилий, используя ударение и интонацию для точной передачи более тонких оттенков смысла.  </w:t>
            </w:r>
          </w:p>
          <w:p w14:paraId="3005AC64"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дать четкую, хорошо структурированную презентацию сложного предмета, расширяя и поддерживая точки зрения на некотором уровне с дополнительными пунктами, причинами и соответствующими примерами. Может соответствующим образом структурировать длинную презентацию, чтобы помочь аудитории </w:t>
            </w:r>
            <w:r w:rsidRPr="00FE13BF">
              <w:rPr>
                <w:rFonts w:ascii="OfficinaSansBookC" w:eastAsia="OfficinaSansBookC" w:hAnsi="OfficinaSansBookC" w:cs="OfficinaSansBookC"/>
                <w:sz w:val="24"/>
                <w:szCs w:val="24"/>
                <w:highlight w:val="white"/>
              </w:rPr>
              <w:lastRenderedPageBreak/>
              <w:t>проследить последовательность идей и понять общую аргументацию. Может размышлять или выдвигать гипотезы при представлении сложного предмета, сравнивая и оценивая альтернативные предложения и аргументы. Хорошо справляется с междометиями, отвечает спонтанно и почти без усилий.</w:t>
            </w:r>
          </w:p>
          <w:p w14:paraId="64B3535D"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свободно и спонтанно выражать свои мысли, почти без усилий. Хорошо владеет широким лексическим репертуаром, позволяющим легко преодолевать пробелы с помощью многословия. Существует мало очевидного поиска выражений или стратегий избегания; только концептуально сложный предмет может помешать естественному плавному течению речи.</w:t>
            </w:r>
          </w:p>
          <w:p w14:paraId="4E920B39"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в деталях понимать речь на абстрактные и сложные темы специального характера, выходящие за рамки его/ее области знаний, хотя ему/ей может потребоваться подтвердить отдельные детали, особенно если акцент незнаком.</w:t>
            </w:r>
          </w:p>
          <w:p w14:paraId="53C56DE3"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вести переговоры о сложных или деликатных сделках в общественной, профессиональной или академической жизни.</w:t>
            </w:r>
          </w:p>
          <w:p w14:paraId="581571AF"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гибко и эффективно использовать язык в социальных целях, включая эмоциональное, аллюзивное и шутливое использование.</w:t>
            </w:r>
          </w:p>
          <w:p w14:paraId="49B726B5" w14:textId="77777777" w:rsidR="00275F0B" w:rsidRPr="00F1245B"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b/>
                <w:sz w:val="24"/>
                <w:szCs w:val="24"/>
                <w:highlight w:val="white"/>
              </w:rPr>
            </w:pPr>
            <w:r w:rsidRPr="00F1245B">
              <w:rPr>
                <w:rFonts w:ascii="OfficinaSansBookC" w:eastAsia="OfficinaSansBookC" w:hAnsi="OfficinaSansBookC" w:cs="OfficinaSansBookC"/>
                <w:b/>
                <w:sz w:val="24"/>
                <w:szCs w:val="24"/>
                <w:highlight w:val="white"/>
              </w:rPr>
              <w:t>Письмо</w:t>
            </w:r>
          </w:p>
          <w:p w14:paraId="1254C952"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писать четкие, хорошо структурированные тексты на сложные темы, подчеркивая важные существенные вопросы, расширяя и поддерживая точку зрения на некоторой длине с дополнительными пунктами, причинами и соответствующими примерами и заканчивая соответствующим заключением. Может использовать структуру и условности различных письменных жанров, меняя тон, стиль и регистр в зависимости от адресата, типа текста и темы.</w:t>
            </w:r>
          </w:p>
          <w:p w14:paraId="59BC00EA"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писать четкие, подробные, хорошо структурированные и развернутые описания и образные тексты в уверенном, личном, </w:t>
            </w:r>
            <w:r w:rsidRPr="00FE13BF">
              <w:rPr>
                <w:rFonts w:ascii="OfficinaSansBookC" w:eastAsia="OfficinaSansBookC" w:hAnsi="OfficinaSansBookC" w:cs="OfficinaSansBookC"/>
                <w:sz w:val="24"/>
                <w:szCs w:val="24"/>
                <w:highlight w:val="white"/>
              </w:rPr>
              <w:lastRenderedPageBreak/>
              <w:t xml:space="preserve">естественном стиле, подходящем для читателя. Может включать идиомы и юмор, хотя использование последнего не всегда уместно. Может написать подробный критический обзор культурных событий (например, спектаклей, фильмов, концертов) или литературных произведений. </w:t>
            </w:r>
          </w:p>
          <w:p w14:paraId="1C7BFEB5"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писать четкие, хорошо структурированные изложения сложных тем, подчеркивая существенные моменты. Может до некоторой степени расширять и поддерживать точки зрения с дополнительными аргументами, причинами и соответствующими примерами. Может написать подходящее введение и заключение к более объемному отчету, статье или диссертации на сложную академическую или профессиональную тему при условии, что эта тема находится в сфере его/ее интересов и есть возможности для доработки и пересмотра. </w:t>
            </w:r>
          </w:p>
          <w:p w14:paraId="5BE7163B" w14:textId="063031BF"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вернуться назад, когда сталкивается с трудностью, и переформулировать то, что он хочет сказать, не прерывая полностью поток речи. Может </w:t>
            </w:r>
            <w:r w:rsidR="00281101" w:rsidRPr="00FE13BF">
              <w:rPr>
                <w:rFonts w:ascii="OfficinaSansBookC" w:eastAsia="OfficinaSansBookC" w:hAnsi="OfficinaSansBookC" w:cs="OfficinaSansBookC"/>
                <w:sz w:val="24"/>
                <w:szCs w:val="24"/>
                <w:highlight w:val="white"/>
              </w:rPr>
              <w:t>самостоятельно исправлять свои ошибки</w:t>
            </w:r>
            <w:r w:rsidRPr="00FE13BF">
              <w:rPr>
                <w:rFonts w:ascii="OfficinaSansBookC" w:eastAsia="OfficinaSansBookC" w:hAnsi="OfficinaSansBookC" w:cs="OfficinaSansBookC"/>
                <w:sz w:val="24"/>
                <w:szCs w:val="24"/>
                <w:highlight w:val="white"/>
              </w:rPr>
              <w:t xml:space="preserve"> с высокой степенью эффективности. </w:t>
            </w:r>
          </w:p>
          <w:p w14:paraId="4B4CC347"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участвовать в онлайн-общении в режиме реального времени с несколькими участниками, понимая коммуникативные намерения и культурные последствия различных вкладов. Может эффективно участвовать в онлайновых профессиональных или академических дискуссиях, запрашивая и при необходимости разъясняя сложные абстрактные вопросы. Может адаптировать свой реестр в соответствии с контекстом онлайн-взаимодействия, при необходимости переходя от одного реестра к другому в рамках одной и той же биржи. Может оценивать, переформулировать и оспаривать аргументы в профессиональном или академическом онлайн-чате и обсуждении.</w:t>
            </w:r>
          </w:p>
          <w:p w14:paraId="5AEC5F92"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попросить объяснения или уточнения, чтобы убедиться, что он/она понимает сложные абстрактные идеи в профессиональном или </w:t>
            </w:r>
            <w:r w:rsidRPr="00FE13BF">
              <w:rPr>
                <w:rFonts w:ascii="OfficinaSansBookC" w:eastAsia="OfficinaSansBookC" w:hAnsi="OfficinaSansBookC" w:cs="OfficinaSansBookC"/>
                <w:sz w:val="24"/>
                <w:szCs w:val="24"/>
                <w:highlight w:val="white"/>
              </w:rPr>
              <w:lastRenderedPageBreak/>
              <w:t xml:space="preserve">академическом контексте, вживую или онлайн. </w:t>
            </w:r>
          </w:p>
        </w:tc>
      </w:tr>
      <w:tr w:rsidR="00275F0B" w:rsidRPr="00FE13BF" w14:paraId="5E05B383" w14:textId="77777777">
        <w:tc>
          <w:tcPr>
            <w:tcW w:w="2220" w:type="dxa"/>
            <w:shd w:val="clear" w:color="auto" w:fill="auto"/>
            <w:tcMar>
              <w:top w:w="100" w:type="dxa"/>
              <w:left w:w="100" w:type="dxa"/>
              <w:bottom w:w="100" w:type="dxa"/>
              <w:right w:w="100" w:type="dxa"/>
            </w:tcMar>
          </w:tcPr>
          <w:p w14:paraId="66E4FE1B"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C2 Уровень владения в совершенстве/ Уровень носителя языка (</w:t>
            </w:r>
            <w:proofErr w:type="spellStart"/>
            <w:r w:rsidRPr="00FE13BF">
              <w:rPr>
                <w:rFonts w:ascii="OfficinaSansBookC" w:eastAsia="OfficinaSansBookC" w:hAnsi="OfficinaSansBookC" w:cs="OfficinaSansBookC"/>
                <w:sz w:val="24"/>
                <w:szCs w:val="24"/>
              </w:rPr>
              <w:t>Proficiency</w:t>
            </w:r>
            <w:proofErr w:type="spellEnd"/>
            <w:r w:rsidRPr="00FE13BF">
              <w:rPr>
                <w:rFonts w:ascii="OfficinaSansBookC" w:eastAsia="OfficinaSansBookC" w:hAnsi="OfficinaSansBookC" w:cs="OfficinaSansBookC"/>
                <w:sz w:val="24"/>
                <w:szCs w:val="24"/>
              </w:rPr>
              <w:t>)</w:t>
            </w:r>
          </w:p>
        </w:tc>
        <w:tc>
          <w:tcPr>
            <w:tcW w:w="2235" w:type="dxa"/>
            <w:shd w:val="clear" w:color="auto" w:fill="auto"/>
            <w:tcMar>
              <w:top w:w="100" w:type="dxa"/>
              <w:left w:w="100" w:type="dxa"/>
              <w:bottom w:w="100" w:type="dxa"/>
              <w:right w:w="100" w:type="dxa"/>
            </w:tcMar>
          </w:tcPr>
          <w:p w14:paraId="79F5305D"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highlight w:val="white"/>
              </w:rPr>
              <w:t>Кандидат понимает практически любое устное или письменное сообщение, может составить связный текст, опираясь на несколько устных и письменных источников; говорит спонтанно с высоким темпом и высокой степенью точности, подчеркивая оттенки значений даже в самых сложных случаях.</w:t>
            </w:r>
          </w:p>
        </w:tc>
        <w:tc>
          <w:tcPr>
            <w:tcW w:w="5415" w:type="dxa"/>
            <w:shd w:val="clear" w:color="auto" w:fill="auto"/>
            <w:tcMar>
              <w:top w:w="100" w:type="dxa"/>
              <w:left w:w="100" w:type="dxa"/>
              <w:bottom w:w="100" w:type="dxa"/>
              <w:right w:w="100" w:type="dxa"/>
            </w:tcMar>
          </w:tcPr>
          <w:p w14:paraId="4E4D68D4" w14:textId="77777777" w:rsidR="00275F0B" w:rsidRPr="00FE13BF" w:rsidRDefault="00D33188">
            <w:pPr>
              <w:widowControl w:val="0"/>
              <w:pBdr>
                <w:top w:val="nil"/>
                <w:left w:val="nil"/>
                <w:bottom w:val="nil"/>
                <w:right w:val="nil"/>
                <w:between w:val="nil"/>
              </w:pBdr>
              <w:spacing w:line="276" w:lineRule="auto"/>
              <w:jc w:val="both"/>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t>Аудирование</w:t>
            </w:r>
          </w:p>
          <w:p w14:paraId="0ABB6F66"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с легкостью понимать практически любой разговорный язык, будь то в прямом эфире или в эфире, с высокой естественной скоростью.</w:t>
            </w:r>
          </w:p>
          <w:p w14:paraId="53AD627D"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следить за специализированными лекциями и презентациями, использующими разговорный язык, региональное использование или незнакомую терминологию. Может сделать соответствующие</w:t>
            </w:r>
            <w:r w:rsidRPr="00FE13BF">
              <w:rPr>
                <w:rFonts w:ascii="OfficinaSansBookC" w:eastAsia="OfficinaSansBookC" w:hAnsi="OfficinaSansBookC" w:cs="OfficinaSansBookC"/>
                <w:sz w:val="24"/>
                <w:szCs w:val="24"/>
                <w:shd w:val="clear" w:color="auto" w:fill="F8F9FA"/>
              </w:rPr>
              <w:t xml:space="preserve"> </w:t>
            </w:r>
            <w:r w:rsidRPr="00FE13BF">
              <w:rPr>
                <w:rFonts w:ascii="OfficinaSansBookC" w:eastAsia="OfficinaSansBookC" w:hAnsi="OfficinaSansBookC" w:cs="OfficinaSansBookC"/>
                <w:sz w:val="24"/>
                <w:szCs w:val="24"/>
                <w:highlight w:val="white"/>
              </w:rPr>
              <w:t>выводы, когда ссылки или последствия не указаны явно. Может уловить суть шуток или намеков в презентации.</w:t>
            </w:r>
          </w:p>
          <w:p w14:paraId="3DA8255C"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Остальные дескрипторы совпадают с требованиями С1.</w:t>
            </w:r>
          </w:p>
          <w:p w14:paraId="76AE0CFD" w14:textId="77777777" w:rsidR="00275F0B" w:rsidRPr="00FE13BF" w:rsidRDefault="00D33188">
            <w:pPr>
              <w:widowControl w:val="0"/>
              <w:spacing w:line="276" w:lineRule="auto"/>
              <w:jc w:val="both"/>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t>Чтение</w:t>
            </w:r>
          </w:p>
          <w:p w14:paraId="0E354C8F"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понимать практически все формы письменного языка, включая абстрактные, структурно сложные или очень разговорные литературные и нелитературные произведения. Может понимать широкий спектр длинных и сложных текстов, замечая тонкие различия стиля и скрытого, а также явного смысла.</w:t>
            </w:r>
          </w:p>
          <w:p w14:paraId="2DC6CD29"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понимать специализированную официальную переписку по сложной теме.</w:t>
            </w:r>
          </w:p>
          <w:p w14:paraId="3EB9751D"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понять тонкости и последствия сложного отчета или статьи даже за пределами своей области специализации.</w:t>
            </w:r>
          </w:p>
          <w:p w14:paraId="6BCE9D7E" w14:textId="77777777" w:rsidR="00275F0B" w:rsidRPr="00FE13BF" w:rsidRDefault="00D33188">
            <w:pPr>
              <w:widowControl w:val="0"/>
              <w:spacing w:line="276" w:lineRule="auto"/>
              <w:jc w:val="both"/>
              <w:rPr>
                <w:rFonts w:ascii="OfficinaSansBookC" w:eastAsia="OfficinaSansBookC" w:hAnsi="OfficinaSansBookC" w:cs="OfficinaSansBookC"/>
                <w:b/>
                <w:sz w:val="24"/>
                <w:szCs w:val="24"/>
                <w:shd w:val="clear" w:color="auto" w:fill="F8F9FA"/>
              </w:rPr>
            </w:pPr>
            <w:r w:rsidRPr="00FE13BF">
              <w:rPr>
                <w:rFonts w:ascii="OfficinaSansBookC" w:eastAsia="OfficinaSansBookC" w:hAnsi="OfficinaSansBookC" w:cs="OfficinaSansBookC"/>
                <w:b/>
                <w:sz w:val="24"/>
                <w:szCs w:val="24"/>
                <w:shd w:val="clear" w:color="auto" w:fill="F8F9FA"/>
              </w:rPr>
              <w:t>Говорение</w:t>
            </w:r>
          </w:p>
          <w:p w14:paraId="707CE14F"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произносить четкую, плавную, хорошо структурированную речь с эффективной логической структурой, которая помогает получателю замечать и запоминать важные моменты. </w:t>
            </w:r>
          </w:p>
          <w:p w14:paraId="01DC7B54"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дать четкие, плавные, сложные и часто запоминающиеся описания. </w:t>
            </w:r>
          </w:p>
          <w:p w14:paraId="02740116"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Хорошо владеет идиоматическими выражениями и разговорными выражениями с пониманием коннотативных уровней значения. Может точно передать более тонкие оттенки смысла, используя с достаточной точностью широкий спектр средств модификации. Может вернуться и </w:t>
            </w:r>
            <w:r w:rsidRPr="00FE13BF">
              <w:rPr>
                <w:rFonts w:ascii="OfficinaSansBookC" w:eastAsia="OfficinaSansBookC" w:hAnsi="OfficinaSansBookC" w:cs="OfficinaSansBookC"/>
                <w:sz w:val="24"/>
                <w:szCs w:val="24"/>
                <w:highlight w:val="white"/>
              </w:rPr>
              <w:lastRenderedPageBreak/>
              <w:t>реструктурировать вокруг трудности так плавно, что собеседник едва ли осознает это.</w:t>
            </w:r>
          </w:p>
          <w:p w14:paraId="375A6BFB"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комфортно и уместно общаться, не стесняясь каких-либо языковых ограничений, вести полноценную социальную и личную жизнь. </w:t>
            </w:r>
          </w:p>
          <w:p w14:paraId="22ED557F" w14:textId="77777777" w:rsidR="00275F0B" w:rsidRPr="00FE13BF" w:rsidRDefault="00D33188">
            <w:pPr>
              <w:widowControl w:val="0"/>
              <w:spacing w:line="276" w:lineRule="auto"/>
              <w:jc w:val="both"/>
              <w:rPr>
                <w:rFonts w:ascii="OfficinaSansBookC" w:eastAsia="OfficinaSansBookC" w:hAnsi="OfficinaSansBookC" w:cs="OfficinaSansBookC"/>
                <w:b/>
                <w:sz w:val="24"/>
                <w:szCs w:val="24"/>
                <w:shd w:val="clear" w:color="auto" w:fill="F8F9FA"/>
              </w:rPr>
            </w:pPr>
            <w:r w:rsidRPr="00FE13BF">
              <w:rPr>
                <w:rFonts w:ascii="OfficinaSansBookC" w:eastAsia="OfficinaSansBookC" w:hAnsi="OfficinaSansBookC" w:cs="OfficinaSansBookC"/>
                <w:b/>
                <w:sz w:val="24"/>
                <w:szCs w:val="24"/>
                <w:shd w:val="clear" w:color="auto" w:fill="F8F9FA"/>
              </w:rPr>
              <w:t>Письмо</w:t>
            </w:r>
          </w:p>
          <w:p w14:paraId="05F5A8C1"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Может писать четкие, плавные, сложные тексты в подходящем и эффективном стиле и с логической структурой, которая помогает читателю найти важные моменты.</w:t>
            </w:r>
          </w:p>
          <w:p w14:paraId="3C57AFC2" w14:textId="77777777" w:rsidR="00275F0B" w:rsidRPr="00FE13BF" w:rsidRDefault="00D33188">
            <w:pPr>
              <w:widowControl w:val="0"/>
              <w:spacing w:line="276" w:lineRule="auto"/>
              <w:jc w:val="both"/>
              <w:rPr>
                <w:rFonts w:ascii="OfficinaSansBookC" w:eastAsia="OfficinaSansBookC" w:hAnsi="OfficinaSansBookC" w:cs="OfficinaSansBookC"/>
                <w:sz w:val="24"/>
                <w:szCs w:val="24"/>
                <w:highlight w:val="white"/>
              </w:rPr>
            </w:pPr>
            <w:r w:rsidRPr="00FE13BF">
              <w:rPr>
                <w:rFonts w:ascii="OfficinaSansBookC" w:eastAsia="OfficinaSansBookC" w:hAnsi="OfficinaSansBookC" w:cs="OfficinaSansBookC"/>
                <w:sz w:val="24"/>
                <w:szCs w:val="24"/>
                <w:highlight w:val="white"/>
              </w:rPr>
              <w:t xml:space="preserve">Может писать четкие, плавные и увлекательные истории и описания опыта в стиле, соответствующем выбранному жанру. Может правильно использовать идиому и юмор, чтобы усилить воздействие текста. </w:t>
            </w:r>
          </w:p>
          <w:p w14:paraId="0AFE6F6F" w14:textId="77777777" w:rsidR="00275F0B" w:rsidRPr="00FE13BF" w:rsidRDefault="00D33188">
            <w:pPr>
              <w:widowControl w:val="0"/>
              <w:spacing w:line="276" w:lineRule="auto"/>
              <w:jc w:val="both"/>
              <w:rPr>
                <w:rFonts w:ascii="OfficinaSansBookC" w:eastAsia="OfficinaSansBookC" w:hAnsi="OfficinaSansBookC" w:cs="OfficinaSansBookC"/>
                <w:sz w:val="24"/>
                <w:szCs w:val="24"/>
                <w:shd w:val="clear" w:color="auto" w:fill="F8F9FA"/>
              </w:rPr>
            </w:pPr>
            <w:r w:rsidRPr="00FE13BF">
              <w:rPr>
                <w:rFonts w:ascii="OfficinaSansBookC" w:eastAsia="OfficinaSansBookC" w:hAnsi="OfficinaSansBookC" w:cs="OfficinaSansBookC"/>
                <w:sz w:val="24"/>
                <w:szCs w:val="24"/>
                <w:highlight w:val="white"/>
              </w:rPr>
              <w:t>Может создавать четкие, плавные, сложные отчеты, статьи или эссе, в которых представлен конкретный случай или дана критическая оценка предложений или литературных произведений. Может обеспечить соответствующую и эффективную логическую структуру, которая поможет читателю найти важные моменты. Может излагать различные точки зрения на сложные академические или профессиональные темы, четко отличая свои собственные идеи и мнения от тех, которые содержатся в источниках.</w:t>
            </w:r>
            <w:r w:rsidRPr="00FE13BF">
              <w:rPr>
                <w:rFonts w:ascii="OfficinaSansBookC" w:eastAsia="OfficinaSansBookC" w:hAnsi="OfficinaSansBookC" w:cs="OfficinaSansBookC"/>
                <w:sz w:val="24"/>
                <w:szCs w:val="24"/>
                <w:shd w:val="clear" w:color="auto" w:fill="F8F9FA"/>
              </w:rPr>
              <w:t xml:space="preserve"> </w:t>
            </w:r>
          </w:p>
        </w:tc>
      </w:tr>
    </w:tbl>
    <w:p w14:paraId="1BC49FA7" w14:textId="77777777" w:rsidR="00275F0B" w:rsidRPr="00FE13BF" w:rsidRDefault="00275F0B">
      <w:pPr>
        <w:pBdr>
          <w:top w:val="nil"/>
          <w:left w:val="nil"/>
          <w:bottom w:val="nil"/>
          <w:right w:val="nil"/>
          <w:between w:val="nil"/>
        </w:pBdr>
        <w:shd w:val="clear" w:color="auto" w:fill="FFFFFF"/>
        <w:spacing w:after="0" w:line="276" w:lineRule="auto"/>
        <w:jc w:val="center"/>
        <w:rPr>
          <w:rFonts w:ascii="OfficinaSansBookC" w:eastAsia="OfficinaSansBookC" w:hAnsi="OfficinaSansBookC" w:cs="OfficinaSansBookC"/>
          <w:b/>
          <w:sz w:val="24"/>
          <w:szCs w:val="24"/>
        </w:rPr>
      </w:pPr>
    </w:p>
    <w:p w14:paraId="612D9532" w14:textId="77777777" w:rsidR="00275F0B" w:rsidRPr="00FE13BF" w:rsidRDefault="00D33188">
      <w:pPr>
        <w:spacing w:after="0" w:line="276" w:lineRule="auto"/>
        <w:rPr>
          <w:rFonts w:ascii="OfficinaSansBookC" w:eastAsia="OfficinaSansBookC" w:hAnsi="OfficinaSansBookC" w:cs="OfficinaSansBookC"/>
          <w:sz w:val="24"/>
          <w:szCs w:val="24"/>
        </w:rPr>
      </w:pPr>
      <w:r w:rsidRPr="00FE13BF">
        <w:rPr>
          <w:rFonts w:ascii="OfficinaSansBookC" w:hAnsi="OfficinaSansBookC"/>
        </w:rPr>
        <w:br w:type="page"/>
      </w:r>
    </w:p>
    <w:p w14:paraId="2CC17C9A" w14:textId="77777777" w:rsidR="00275F0B" w:rsidRPr="00FE13BF" w:rsidRDefault="00D33188" w:rsidP="00D96D59">
      <w:pPr>
        <w:keepNext/>
        <w:spacing w:after="0" w:line="276" w:lineRule="auto"/>
        <w:ind w:left="-566" w:right="-2"/>
        <w:jc w:val="right"/>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lastRenderedPageBreak/>
        <w:t xml:space="preserve">Приложение 2 </w:t>
      </w:r>
    </w:p>
    <w:p w14:paraId="15D5E6D5" w14:textId="77777777" w:rsidR="00275F0B" w:rsidRPr="00FE13BF" w:rsidRDefault="00D33188" w:rsidP="00D96D59">
      <w:pPr>
        <w:widowControl w:val="0"/>
        <w:spacing w:after="0" w:line="276" w:lineRule="auto"/>
        <w:ind w:left="-566" w:right="-2"/>
        <w:jc w:val="right"/>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Уровни развития переводческой компетенции (по CEFR 2018г.)</w:t>
      </w:r>
    </w:p>
    <w:tbl>
      <w:tblPr>
        <w:tblStyle w:val="afffe"/>
        <w:tblW w:w="934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4"/>
        <w:gridCol w:w="4395"/>
        <w:gridCol w:w="3827"/>
      </w:tblGrid>
      <w:tr w:rsidR="00275F0B" w:rsidRPr="00FE13BF" w14:paraId="74304270" w14:textId="77777777" w:rsidTr="00D96D59">
        <w:trPr>
          <w:trHeight w:val="20"/>
        </w:trPr>
        <w:tc>
          <w:tcPr>
            <w:tcW w:w="1124" w:type="dxa"/>
            <w:shd w:val="clear" w:color="auto" w:fill="auto"/>
            <w:tcMar>
              <w:top w:w="100" w:type="dxa"/>
              <w:left w:w="100" w:type="dxa"/>
              <w:bottom w:w="100" w:type="dxa"/>
              <w:right w:w="100" w:type="dxa"/>
            </w:tcMar>
          </w:tcPr>
          <w:p w14:paraId="4A052669" w14:textId="77777777" w:rsidR="00275F0B" w:rsidRPr="00FE13BF" w:rsidRDefault="00D33188">
            <w:pPr>
              <w:widowControl w:val="0"/>
              <w:pBdr>
                <w:top w:val="nil"/>
                <w:left w:val="nil"/>
                <w:bottom w:val="nil"/>
                <w:right w:val="nil"/>
                <w:between w:val="nil"/>
              </w:pBdr>
              <w:spacing w:line="276" w:lineRule="auto"/>
              <w:jc w:val="center"/>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t>Уровень</w:t>
            </w:r>
          </w:p>
        </w:tc>
        <w:tc>
          <w:tcPr>
            <w:tcW w:w="4395" w:type="dxa"/>
            <w:shd w:val="clear" w:color="auto" w:fill="auto"/>
            <w:tcMar>
              <w:top w:w="100" w:type="dxa"/>
              <w:left w:w="100" w:type="dxa"/>
              <w:bottom w:w="100" w:type="dxa"/>
              <w:right w:w="100" w:type="dxa"/>
            </w:tcMar>
          </w:tcPr>
          <w:p w14:paraId="429F6A5A" w14:textId="77777777" w:rsidR="00275F0B" w:rsidRPr="00FE13BF" w:rsidRDefault="00D33188">
            <w:pPr>
              <w:widowControl w:val="0"/>
              <w:pBdr>
                <w:top w:val="nil"/>
                <w:left w:val="nil"/>
                <w:bottom w:val="nil"/>
                <w:right w:val="nil"/>
                <w:between w:val="nil"/>
              </w:pBdr>
              <w:spacing w:line="276" w:lineRule="auto"/>
              <w:jc w:val="center"/>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t>Дескрипторы</w:t>
            </w:r>
          </w:p>
        </w:tc>
        <w:tc>
          <w:tcPr>
            <w:tcW w:w="3827" w:type="dxa"/>
            <w:shd w:val="clear" w:color="auto" w:fill="auto"/>
            <w:tcMar>
              <w:top w:w="100" w:type="dxa"/>
              <w:left w:w="100" w:type="dxa"/>
              <w:bottom w:w="100" w:type="dxa"/>
              <w:right w:w="100" w:type="dxa"/>
            </w:tcMar>
          </w:tcPr>
          <w:p w14:paraId="78BFE139" w14:textId="77777777" w:rsidR="00275F0B" w:rsidRPr="00FE13BF" w:rsidRDefault="00D33188">
            <w:pPr>
              <w:widowControl w:val="0"/>
              <w:pBdr>
                <w:top w:val="nil"/>
                <w:left w:val="nil"/>
                <w:bottom w:val="nil"/>
                <w:right w:val="nil"/>
                <w:between w:val="nil"/>
              </w:pBdr>
              <w:spacing w:line="276" w:lineRule="auto"/>
              <w:jc w:val="center"/>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t>Сфера применения</w:t>
            </w:r>
          </w:p>
        </w:tc>
      </w:tr>
      <w:tr w:rsidR="00275F0B" w:rsidRPr="00FE13BF" w14:paraId="651F9332" w14:textId="77777777" w:rsidTr="00D96D59">
        <w:tc>
          <w:tcPr>
            <w:tcW w:w="1124" w:type="dxa"/>
            <w:shd w:val="clear" w:color="auto" w:fill="auto"/>
            <w:tcMar>
              <w:top w:w="100" w:type="dxa"/>
              <w:left w:w="100" w:type="dxa"/>
              <w:bottom w:w="100" w:type="dxa"/>
              <w:right w:w="100" w:type="dxa"/>
            </w:tcMar>
          </w:tcPr>
          <w:p w14:paraId="7A71B0E7"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А1</w:t>
            </w:r>
          </w:p>
        </w:tc>
        <w:tc>
          <w:tcPr>
            <w:tcW w:w="4395" w:type="dxa"/>
            <w:shd w:val="clear" w:color="auto" w:fill="auto"/>
            <w:tcMar>
              <w:top w:w="100" w:type="dxa"/>
              <w:left w:w="100" w:type="dxa"/>
              <w:bottom w:w="100" w:type="dxa"/>
              <w:right w:w="100" w:type="dxa"/>
            </w:tcMar>
          </w:tcPr>
          <w:p w14:paraId="769C959C"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обеспечить простой, грубый устный перевод на (язык B) простых, повседневных слов и фраз, написанных на (языке A), которые встречаются на вывесках и объявлениях, плакатах, программах, листовках и т. д.</w:t>
            </w:r>
          </w:p>
          <w:p w14:paraId="70248013"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с помощью словаря переводит простые слова и словосочетания с (языка А) на (язык Б), но не всегда может подобрать подходящее значение.</w:t>
            </w:r>
          </w:p>
        </w:tc>
        <w:tc>
          <w:tcPr>
            <w:tcW w:w="3827" w:type="dxa"/>
            <w:shd w:val="clear" w:color="auto" w:fill="auto"/>
            <w:tcMar>
              <w:top w:w="100" w:type="dxa"/>
              <w:left w:w="100" w:type="dxa"/>
              <w:bottom w:w="100" w:type="dxa"/>
              <w:right w:w="100" w:type="dxa"/>
            </w:tcMar>
          </w:tcPr>
          <w:p w14:paraId="4352433A"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Общественная, профессиональная,</w:t>
            </w:r>
          </w:p>
          <w:p w14:paraId="45E9D852"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академическая</w:t>
            </w:r>
          </w:p>
          <w:p w14:paraId="371C89DF" w14:textId="3F20E52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(знаки, объявления, постеры, </w:t>
            </w:r>
            <w:r w:rsidR="00281101" w:rsidRPr="00FE13BF">
              <w:rPr>
                <w:rFonts w:ascii="OfficinaSansBookC" w:eastAsia="OfficinaSansBookC" w:hAnsi="OfficinaSansBookC" w:cs="OfficinaSansBookC"/>
                <w:sz w:val="24"/>
                <w:szCs w:val="24"/>
              </w:rPr>
              <w:t>листовки</w:t>
            </w:r>
            <w:r w:rsidRPr="00FE13BF">
              <w:rPr>
                <w:rFonts w:ascii="OfficinaSansBookC" w:eastAsia="OfficinaSansBookC" w:hAnsi="OfficinaSansBookC" w:cs="OfficinaSansBookC"/>
                <w:sz w:val="24"/>
                <w:szCs w:val="24"/>
              </w:rPr>
              <w:t>, расписание)</w:t>
            </w:r>
          </w:p>
          <w:p w14:paraId="5CE1FFCF"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Письменный перевод (публичные объявления, информация о транспорте простые инструкции и отчеты по предметам в его/ее области простые рассказы, академические правила)</w:t>
            </w:r>
          </w:p>
        </w:tc>
      </w:tr>
      <w:tr w:rsidR="00275F0B" w:rsidRPr="00FE13BF" w14:paraId="54DF58A1" w14:textId="77777777" w:rsidTr="00D96D59">
        <w:tc>
          <w:tcPr>
            <w:tcW w:w="1124" w:type="dxa"/>
            <w:shd w:val="clear" w:color="auto" w:fill="auto"/>
            <w:tcMar>
              <w:top w:w="100" w:type="dxa"/>
              <w:left w:w="100" w:type="dxa"/>
              <w:bottom w:w="100" w:type="dxa"/>
              <w:right w:w="100" w:type="dxa"/>
            </w:tcMar>
          </w:tcPr>
          <w:p w14:paraId="075ECDB1"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А2</w:t>
            </w:r>
          </w:p>
        </w:tc>
        <w:tc>
          <w:tcPr>
            <w:tcW w:w="4395" w:type="dxa"/>
            <w:shd w:val="clear" w:color="auto" w:fill="auto"/>
            <w:tcMar>
              <w:top w:w="100" w:type="dxa"/>
              <w:left w:w="100" w:type="dxa"/>
              <w:bottom w:w="100" w:type="dxa"/>
              <w:right w:w="100" w:type="dxa"/>
            </w:tcMar>
          </w:tcPr>
          <w:p w14:paraId="5B05C1B0"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обеспечить простой, грубый устный перевод на (язык Б) коротких простых текстов (например, заметок на знакомые темы), написанных на (язык А), улавливая наиболее существенные моменты., может предоставить простой, грубый устный перевод на (Язык Б) рутинной информации о знакомых повседневных предметах, записанной простыми предложениями на (Языке А) (например, личные новости, краткие рассказы, указания, уведомления или инструкции)</w:t>
            </w:r>
          </w:p>
          <w:p w14:paraId="06E4543C"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использовать простой язык для приблизительного перевода с (Язык А) на (Язык Б) очень коротких текстов на знакомые и повседневные темы, содержащих наиболее частотную лексику; несмотря на ошибки, перевод остается понятным. письма с новостями публичные объявления, записи в путеводителе простые рабочие инструкции, например, как заменить чернила в принтере простые, краткие рассказы, общие академические правила, например, для экзамена.</w:t>
            </w:r>
          </w:p>
        </w:tc>
        <w:tc>
          <w:tcPr>
            <w:tcW w:w="3827" w:type="dxa"/>
            <w:shd w:val="clear" w:color="auto" w:fill="auto"/>
            <w:tcMar>
              <w:top w:w="100" w:type="dxa"/>
              <w:left w:w="100" w:type="dxa"/>
              <w:bottom w:w="100" w:type="dxa"/>
              <w:right w:w="100" w:type="dxa"/>
            </w:tcMar>
          </w:tcPr>
          <w:p w14:paraId="0080265E"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Общественная, профессиональная,</w:t>
            </w:r>
          </w:p>
          <w:p w14:paraId="4F4C89D6"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академическая, социальная</w:t>
            </w:r>
          </w:p>
          <w:p w14:paraId="4650BE98"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(этикетки на пищевых продуктах или электронных устройствах, инструкции по использованию лекарств, инструкции по приобретению проездного билета, основные правила охраны труда и техники безопасности на рабочем месте, уведомления о книгах или обмене курсами/классами)</w:t>
            </w:r>
          </w:p>
          <w:p w14:paraId="22ACA915" w14:textId="77777777" w:rsidR="00275F0B" w:rsidRPr="00FE13BF" w:rsidRDefault="00275F0B">
            <w:pPr>
              <w:widowControl w:val="0"/>
              <w:spacing w:line="276" w:lineRule="auto"/>
              <w:rPr>
                <w:rFonts w:ascii="OfficinaSansBookC" w:eastAsia="OfficinaSansBookC" w:hAnsi="OfficinaSansBookC" w:cs="OfficinaSansBookC"/>
                <w:sz w:val="24"/>
                <w:szCs w:val="24"/>
              </w:rPr>
            </w:pPr>
          </w:p>
        </w:tc>
      </w:tr>
      <w:tr w:rsidR="00275F0B" w:rsidRPr="00FE13BF" w14:paraId="0AFA4787" w14:textId="77777777" w:rsidTr="00D96D59">
        <w:tc>
          <w:tcPr>
            <w:tcW w:w="1124" w:type="dxa"/>
            <w:shd w:val="clear" w:color="auto" w:fill="auto"/>
            <w:tcMar>
              <w:top w:w="100" w:type="dxa"/>
              <w:left w:w="100" w:type="dxa"/>
              <w:bottom w:w="100" w:type="dxa"/>
              <w:right w:w="100" w:type="dxa"/>
            </w:tcMar>
          </w:tcPr>
          <w:p w14:paraId="1757F5B4"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B1</w:t>
            </w:r>
          </w:p>
        </w:tc>
        <w:tc>
          <w:tcPr>
            <w:tcW w:w="4395" w:type="dxa"/>
            <w:shd w:val="clear" w:color="auto" w:fill="auto"/>
            <w:tcMar>
              <w:top w:w="100" w:type="dxa"/>
              <w:left w:w="100" w:type="dxa"/>
              <w:bottom w:w="100" w:type="dxa"/>
              <w:right w:w="100" w:type="dxa"/>
            </w:tcMar>
          </w:tcPr>
          <w:p w14:paraId="2479AC5F"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обеспечить устный перевод на </w:t>
            </w:r>
            <w:r w:rsidRPr="00FE13BF">
              <w:rPr>
                <w:rFonts w:ascii="OfficinaSansBookC" w:eastAsia="OfficinaSansBookC" w:hAnsi="OfficinaSansBookC" w:cs="OfficinaSansBookC"/>
                <w:sz w:val="24"/>
                <w:szCs w:val="24"/>
              </w:rPr>
              <w:lastRenderedPageBreak/>
              <w:t>(язык B) текстов, написанных на (языке A), содержащих информацию и аргументы по предметам, относящимся к его/ее профессиональным, академическим и личным интересам, при условии, что они написаны простым стандартным языком.  Может обеспечить приблизительный устный перевод на (язык B) четких, хорошо структурированных информационных текстов, написанных на (языке A) на знакомые или представляющие личный интерес темы, хотя его/ее лексические ограничения иногда вызывают трудности с формулировкой.</w:t>
            </w:r>
          </w:p>
          <w:p w14:paraId="6AD671E8"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выполнять приблизительные переводы с (языка А) на (язык Б) простых, основанных на фактах текстов, написанных несложным стандартным языком, точно повторяющих структуру оригинала; хотя возможны лингвистические ошибки, перевод остается понятным. Может производить приблизительные переводы с (языка А) на (язык Б) информации, содержащейся в коротких фактических текстах, написанных несложным стандартным языком; несмотря на ошибки, перевод остается понятным.</w:t>
            </w:r>
          </w:p>
        </w:tc>
        <w:tc>
          <w:tcPr>
            <w:tcW w:w="3827" w:type="dxa"/>
            <w:shd w:val="clear" w:color="auto" w:fill="auto"/>
            <w:tcMar>
              <w:top w:w="100" w:type="dxa"/>
              <w:left w:w="100" w:type="dxa"/>
              <w:bottom w:w="100" w:type="dxa"/>
              <w:right w:w="100" w:type="dxa"/>
            </w:tcMar>
          </w:tcPr>
          <w:p w14:paraId="3FDCB05E"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Общественная, профессиональная,</w:t>
            </w:r>
          </w:p>
          <w:p w14:paraId="1066CCF5"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академическая, социальная</w:t>
            </w:r>
          </w:p>
          <w:p w14:paraId="52D19F6E"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(Электронные письма или письма с новостями от друзей/родственников; простые отчеты, такие как показания свидетеля несчастного случая; резюме и письмо-презентация от кандидата на работу или стажировку; брошюры с описанием доступных внеклассных мероприятий, включая условия A2+; правила или сбор мусора расширенное резюме и презентационное письмо от кандидата на работу или стажировку)</w:t>
            </w:r>
          </w:p>
          <w:p w14:paraId="4EDE234A"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Письменный перевод</w:t>
            </w:r>
          </w:p>
          <w:p w14:paraId="3AFCB00A"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(прямые письма, инструкции, отчеты по предметам в своей области, общие академические правила)</w:t>
            </w:r>
          </w:p>
        </w:tc>
      </w:tr>
      <w:tr w:rsidR="00275F0B" w:rsidRPr="00FE13BF" w14:paraId="3C351FC4" w14:textId="77777777" w:rsidTr="00D96D59">
        <w:tc>
          <w:tcPr>
            <w:tcW w:w="1124" w:type="dxa"/>
            <w:shd w:val="clear" w:color="auto" w:fill="auto"/>
            <w:tcMar>
              <w:top w:w="100" w:type="dxa"/>
              <w:left w:w="100" w:type="dxa"/>
              <w:bottom w:w="100" w:type="dxa"/>
              <w:right w:w="100" w:type="dxa"/>
            </w:tcMar>
          </w:tcPr>
          <w:p w14:paraId="3E96BBFE"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B2</w:t>
            </w:r>
          </w:p>
        </w:tc>
        <w:tc>
          <w:tcPr>
            <w:tcW w:w="4395" w:type="dxa"/>
            <w:shd w:val="clear" w:color="auto" w:fill="auto"/>
            <w:tcMar>
              <w:top w:w="100" w:type="dxa"/>
              <w:left w:w="100" w:type="dxa"/>
              <w:bottom w:w="100" w:type="dxa"/>
              <w:right w:w="100" w:type="dxa"/>
            </w:tcMar>
          </w:tcPr>
          <w:p w14:paraId="37B6D0B9"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обеспечить устный перевод на (язык B) сложных текстов, написанных на (язык A), содержащих информацию и аргументы по предметам, относящимся к его/ее профессиональным, академическим и личным интересам. Может обеспечить устный перевод на (язык B) текстов, написанных на (языке A), содержащих информацию и аргументы по вопросам, относящимся к его/ее профессиональным, академическим и личным интересам, </w:t>
            </w:r>
            <w:r w:rsidRPr="00FE13BF">
              <w:rPr>
                <w:rFonts w:ascii="OfficinaSansBookC" w:eastAsia="OfficinaSansBookC" w:hAnsi="OfficinaSansBookC" w:cs="OfficinaSansBookC"/>
                <w:sz w:val="24"/>
                <w:szCs w:val="24"/>
              </w:rPr>
              <w:lastRenderedPageBreak/>
              <w:t>при условии, что они написаны несложным стандартным языком.</w:t>
            </w:r>
          </w:p>
          <w:p w14:paraId="7B720DB0"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производить четко организованные переводы с (языка А) на (язык Б), которые отражают обычное использование языка, но могут чрезмерно зависеть от порядка, абзацев, пунктуации и конкретных формулировок оригинала. Может производить переводы на (язык B, которые точно повторяют структуру предложений и абзацев исходного текста на (языке A), точно передавая основные моменты исходного текста, хотя перевод может читаться неуклюже.</w:t>
            </w:r>
          </w:p>
        </w:tc>
        <w:tc>
          <w:tcPr>
            <w:tcW w:w="3827" w:type="dxa"/>
            <w:shd w:val="clear" w:color="auto" w:fill="auto"/>
            <w:tcMar>
              <w:top w:w="100" w:type="dxa"/>
              <w:left w:w="100" w:type="dxa"/>
              <w:bottom w:w="100" w:type="dxa"/>
              <w:right w:w="100" w:type="dxa"/>
            </w:tcMar>
          </w:tcPr>
          <w:p w14:paraId="618419E3"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Общественная, профессиональная,</w:t>
            </w:r>
          </w:p>
          <w:p w14:paraId="23E20A89"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академическая, социальная</w:t>
            </w:r>
          </w:p>
          <w:p w14:paraId="31BAE0EB"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(газетные или журнальные статьи по текущим вопросам личного интереса тексты, сопровождающие произведения искусства в музее или на выставке, муниципальные правила, такие как переработка отходов, парковка и т. д. технические отчеты, относящиеся к его / ее профессии академические </w:t>
            </w:r>
            <w:r w:rsidRPr="00FE13BF">
              <w:rPr>
                <w:rFonts w:ascii="OfficinaSansBookC" w:eastAsia="OfficinaSansBookC" w:hAnsi="OfficinaSansBookC" w:cs="OfficinaSansBookC"/>
                <w:sz w:val="24"/>
                <w:szCs w:val="24"/>
              </w:rPr>
              <w:lastRenderedPageBreak/>
              <w:t>правила информации, например, правила письменной речи на бумаге)</w:t>
            </w:r>
          </w:p>
          <w:p w14:paraId="69536538"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Письменный перевод</w:t>
            </w:r>
          </w:p>
          <w:p w14:paraId="3F5F0AFB"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(письма, статьи в журнале или газете, некоторые разговорные сочинения академические статьи и книги, романы, рассказы, пьесы)</w:t>
            </w:r>
          </w:p>
        </w:tc>
      </w:tr>
      <w:tr w:rsidR="00275F0B" w:rsidRPr="00FE13BF" w14:paraId="63EEFF64" w14:textId="77777777" w:rsidTr="00D96D59">
        <w:trPr>
          <w:trHeight w:val="440"/>
        </w:trPr>
        <w:tc>
          <w:tcPr>
            <w:tcW w:w="1124" w:type="dxa"/>
            <w:shd w:val="clear" w:color="auto" w:fill="auto"/>
            <w:tcMar>
              <w:top w:w="100" w:type="dxa"/>
              <w:left w:w="100" w:type="dxa"/>
              <w:bottom w:w="100" w:type="dxa"/>
              <w:right w:w="100" w:type="dxa"/>
            </w:tcMar>
          </w:tcPr>
          <w:p w14:paraId="5D108136"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C1</w:t>
            </w:r>
          </w:p>
        </w:tc>
        <w:tc>
          <w:tcPr>
            <w:tcW w:w="4395" w:type="dxa"/>
            <w:shd w:val="clear" w:color="auto" w:fill="auto"/>
            <w:tcMar>
              <w:top w:w="100" w:type="dxa"/>
              <w:left w:w="100" w:type="dxa"/>
              <w:bottom w:w="100" w:type="dxa"/>
              <w:right w:w="100" w:type="dxa"/>
            </w:tcMar>
          </w:tcPr>
          <w:p w14:paraId="5D39DABE"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обеспечить беглый устный перевод на (язык Б) сложных письменных текстов, написанных на (языке А), по широкому кругу общих и специализированных тем, с учётом большинства нюансов.</w:t>
            </w:r>
          </w:p>
          <w:p w14:paraId="0F899AF8"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переводить на (язык Б) абстрактные тексты на социальные, академические и профессиональные темы в своей области, написанные на (языке А), успешно передавая оценочные аспекты и аргументы, включая многие связанные с ними последствия, хотя некоторые выражения могут быть чрезмерными - под влиянием оригинала.</w:t>
            </w:r>
          </w:p>
        </w:tc>
        <w:tc>
          <w:tcPr>
            <w:tcW w:w="3827" w:type="dxa"/>
            <w:vMerge w:val="restart"/>
            <w:shd w:val="clear" w:color="auto" w:fill="auto"/>
            <w:tcMar>
              <w:top w:w="100" w:type="dxa"/>
              <w:left w:w="100" w:type="dxa"/>
              <w:bottom w:w="100" w:type="dxa"/>
              <w:right w:w="100" w:type="dxa"/>
            </w:tcMar>
          </w:tcPr>
          <w:p w14:paraId="2D0ADDCF"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Общественная, профессиональная,</w:t>
            </w:r>
          </w:p>
          <w:p w14:paraId="14EC0D24"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академическая, социальная (специализированные журнальные статьи и отчеты по вопросам, представляющим личный интерес, документы государственной политики, декларации, правила или положения, профессиональные публикации, технические отчеты, контракты, пресс-релизы, академические проекты и связанные с ними документы)</w:t>
            </w:r>
          </w:p>
          <w:p w14:paraId="3EC0E7BC"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Письменный перевод</w:t>
            </w:r>
          </w:p>
          <w:p w14:paraId="0986DFFB"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С1 (письма, статьи в журнале или газете, короткие рассказы, речи, проповеди, программные документы, научные, технические, финансовые или проектные отчеты, положения, статьи и другие профессиональные публикации, академические статьи и книги, литературная критика)</w:t>
            </w:r>
          </w:p>
          <w:p w14:paraId="164B5B01"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С2 (письма, газетные статьи, комментарии и редакционные статьи, специализированные </w:t>
            </w:r>
            <w:r w:rsidRPr="00FE13BF">
              <w:rPr>
                <w:rFonts w:ascii="OfficinaSansBookC" w:eastAsia="OfficinaSansBookC" w:hAnsi="OfficinaSansBookC" w:cs="OfficinaSansBookC"/>
                <w:sz w:val="24"/>
                <w:szCs w:val="24"/>
              </w:rPr>
              <w:lastRenderedPageBreak/>
              <w:t>статьи или другие публикации, адресованные широкой образованной читательской аудитории политический трактат, документ государственной политики, юридическое заключение профессиональные публикации, технические отчеты, контракты, пресс-релизы академический документ)</w:t>
            </w:r>
          </w:p>
        </w:tc>
      </w:tr>
      <w:tr w:rsidR="00275F0B" w:rsidRPr="00FE13BF" w14:paraId="4DE612E3" w14:textId="77777777" w:rsidTr="00D96D59">
        <w:trPr>
          <w:trHeight w:val="440"/>
        </w:trPr>
        <w:tc>
          <w:tcPr>
            <w:tcW w:w="1124" w:type="dxa"/>
            <w:shd w:val="clear" w:color="auto" w:fill="auto"/>
            <w:tcMar>
              <w:top w:w="100" w:type="dxa"/>
              <w:left w:w="100" w:type="dxa"/>
              <w:bottom w:w="100" w:type="dxa"/>
              <w:right w:w="100" w:type="dxa"/>
            </w:tcMar>
          </w:tcPr>
          <w:p w14:paraId="62C88AD9"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C2</w:t>
            </w:r>
          </w:p>
        </w:tc>
        <w:tc>
          <w:tcPr>
            <w:tcW w:w="4395" w:type="dxa"/>
            <w:shd w:val="clear" w:color="auto" w:fill="auto"/>
            <w:tcMar>
              <w:top w:w="100" w:type="dxa"/>
              <w:left w:w="100" w:type="dxa"/>
              <w:bottom w:w="100" w:type="dxa"/>
              <w:right w:w="100" w:type="dxa"/>
            </w:tcMar>
          </w:tcPr>
          <w:p w14:paraId="428399C6"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Может обеспечить беглый устный перевод на (язык B) абстрактных текстов, написанных на (язык A) по широкому кругу вопросов личного, академического и профессионального интереса, успешно передавая оценочные аспекты и аргументы, включая связанные с ними нюансы и последствия.</w:t>
            </w:r>
          </w:p>
          <w:p w14:paraId="4DAF0CD5" w14:textId="77777777" w:rsidR="00275F0B" w:rsidRPr="00FE13BF" w:rsidRDefault="00D33188">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Может переводить на (язык B) </w:t>
            </w:r>
            <w:r w:rsidRPr="00FE13BF">
              <w:rPr>
                <w:rFonts w:ascii="OfficinaSansBookC" w:eastAsia="OfficinaSansBookC" w:hAnsi="OfficinaSansBookC" w:cs="OfficinaSansBookC"/>
                <w:sz w:val="24"/>
                <w:szCs w:val="24"/>
              </w:rPr>
              <w:lastRenderedPageBreak/>
              <w:t>технические материалы, написанные на (языке A) вне его/ее специализации, при условии, что точность предмета проверяется специалистом в соответствующей области.</w:t>
            </w:r>
          </w:p>
        </w:tc>
        <w:tc>
          <w:tcPr>
            <w:tcW w:w="3827" w:type="dxa"/>
            <w:vMerge/>
            <w:shd w:val="clear" w:color="auto" w:fill="auto"/>
            <w:tcMar>
              <w:top w:w="100" w:type="dxa"/>
              <w:left w:w="100" w:type="dxa"/>
              <w:bottom w:w="100" w:type="dxa"/>
              <w:right w:w="100" w:type="dxa"/>
            </w:tcMar>
          </w:tcPr>
          <w:p w14:paraId="4F8C214B" w14:textId="77777777" w:rsidR="00275F0B" w:rsidRPr="00FE13BF" w:rsidRDefault="00275F0B">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p>
        </w:tc>
      </w:tr>
    </w:tbl>
    <w:p w14:paraId="0E6F63BD" w14:textId="77777777" w:rsidR="00275F0B" w:rsidRPr="00FE13BF" w:rsidRDefault="00D33188" w:rsidP="0033101F">
      <w:pPr>
        <w:keepNext/>
        <w:spacing w:after="0" w:line="276" w:lineRule="auto"/>
        <w:ind w:left="-566" w:right="-2"/>
        <w:jc w:val="right"/>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lastRenderedPageBreak/>
        <w:t xml:space="preserve">Приложение 3 </w:t>
      </w:r>
    </w:p>
    <w:p w14:paraId="6251F1E5" w14:textId="77777777" w:rsidR="00275F0B" w:rsidRPr="00FE13BF" w:rsidRDefault="00D33188">
      <w:pPr>
        <w:keepNext/>
        <w:spacing w:after="0" w:line="276" w:lineRule="auto"/>
        <w:ind w:left="-566" w:right="-607"/>
        <w:jc w:val="center"/>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ПРИМЕРНЫЕ ВОПРОСЫ ДЛЯ УСТНОГО СОБЕСЕДОВАНИЯ</w:t>
      </w:r>
    </w:p>
    <w:p w14:paraId="7CB9CCC8"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Elementary A1</w:t>
      </w:r>
    </w:p>
    <w:p w14:paraId="7EF218C0"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What’s your phone number?</w:t>
      </w:r>
    </w:p>
    <w:p w14:paraId="28AC86F2"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What’s your email address?</w:t>
      </w:r>
    </w:p>
    <w:p w14:paraId="7DC1BBDD"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do you do?</w:t>
      </w:r>
    </w:p>
    <w:p w14:paraId="0C511835"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What’s your father’s job? What time does he start work?</w:t>
      </w:r>
    </w:p>
    <w:p w14:paraId="1E1A53BE"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does your mother do? What time does she finish work?</w:t>
      </w:r>
    </w:p>
    <w:p w14:paraId="730B531F"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What’s your </w:t>
      </w:r>
      <w:proofErr w:type="spellStart"/>
      <w:r w:rsidRPr="00FE13BF">
        <w:rPr>
          <w:rFonts w:ascii="OfficinaSansBookC" w:eastAsia="OfficinaSansBookC" w:hAnsi="OfficinaSansBookC" w:cs="OfficinaSansBookC"/>
          <w:sz w:val="24"/>
          <w:szCs w:val="24"/>
          <w:lang w:val="en-US"/>
        </w:rPr>
        <w:t>favourite</w:t>
      </w:r>
      <w:proofErr w:type="spellEnd"/>
      <w:r w:rsidRPr="00FE13BF">
        <w:rPr>
          <w:rFonts w:ascii="OfficinaSansBookC" w:eastAsia="OfficinaSansBookC" w:hAnsi="OfficinaSansBookC" w:cs="OfficinaSansBookC"/>
          <w:sz w:val="24"/>
          <w:szCs w:val="24"/>
          <w:lang w:val="en-US"/>
        </w:rPr>
        <w:t xml:space="preserve"> day of the week? Why?</w:t>
      </w:r>
    </w:p>
    <w:p w14:paraId="1480C7D2"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How many people are there in your family? Who are they?</w:t>
      </w:r>
    </w:p>
    <w:p w14:paraId="2B7E8AFF"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Do you have any brothers or sisters?</w:t>
      </w:r>
    </w:p>
    <w:p w14:paraId="30A72BF5"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How many grandparents have you got? How often do you see them?</w:t>
      </w:r>
    </w:p>
    <w:p w14:paraId="184E2F3F"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Who’s the oldest in your family? Who’s the youngest?</w:t>
      </w:r>
    </w:p>
    <w:p w14:paraId="0A77442E"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does your family usually do on Sundays?</w:t>
      </w:r>
    </w:p>
    <w:p w14:paraId="1C7F4658"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How many cousins do you have? What do you do when you see them?</w:t>
      </w:r>
    </w:p>
    <w:p w14:paraId="59BA6932"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How often do you eat fast food?</w:t>
      </w:r>
    </w:p>
    <w:p w14:paraId="5F628B17"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are the most popular dishes in your country?</w:t>
      </w:r>
    </w:p>
    <w:p w14:paraId="627EC8B8"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When did you last go to a nice restaurant? What did you order?</w:t>
      </w:r>
    </w:p>
    <w:p w14:paraId="34E7331B"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Can you cook? What is the last dish you cooked?</w:t>
      </w:r>
    </w:p>
    <w:p w14:paraId="24A05ABE"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Who usually does the cooking in your family?</w:t>
      </w:r>
    </w:p>
    <w:p w14:paraId="36C5ECE3"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How often do you go to the cinema? Who do you go with?</w:t>
      </w:r>
    </w:p>
    <w:p w14:paraId="621D8D57"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What’s the name of the last film you saw? What was it about?</w:t>
      </w:r>
    </w:p>
    <w:p w14:paraId="22C42A62"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Who’s your </w:t>
      </w:r>
      <w:proofErr w:type="spellStart"/>
      <w:r w:rsidRPr="00FE13BF">
        <w:rPr>
          <w:rFonts w:ascii="OfficinaSansBookC" w:eastAsia="OfficinaSansBookC" w:hAnsi="OfficinaSansBookC" w:cs="OfficinaSansBookC"/>
          <w:sz w:val="24"/>
          <w:szCs w:val="24"/>
          <w:lang w:val="en-US"/>
        </w:rPr>
        <w:t>favourite</w:t>
      </w:r>
      <w:proofErr w:type="spellEnd"/>
      <w:r w:rsidRPr="00FE13BF">
        <w:rPr>
          <w:rFonts w:ascii="OfficinaSansBookC" w:eastAsia="OfficinaSansBookC" w:hAnsi="OfficinaSansBookC" w:cs="OfficinaSansBookC"/>
          <w:sz w:val="24"/>
          <w:szCs w:val="24"/>
          <w:lang w:val="en-US"/>
        </w:rPr>
        <w:t xml:space="preserve"> actor or actress? Why do you like them?</w:t>
      </w:r>
    </w:p>
    <w:p w14:paraId="5A9ABB08"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 </w:t>
      </w:r>
    </w:p>
    <w:p w14:paraId="7D05FC0B"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Pre-Intermediate A2</w:t>
      </w:r>
    </w:p>
    <w:p w14:paraId="69A31F8A"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Hometown/place you live in</w:t>
      </w:r>
    </w:p>
    <w:p w14:paraId="31FDE08D"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town do you come from?</w:t>
      </w:r>
    </w:p>
    <w:p w14:paraId="739C5EE1"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What do you think of your hometown? </w:t>
      </w:r>
    </w:p>
    <w:p w14:paraId="50F0DFE3"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Do you like living in your village? Why/Why not? </w:t>
      </w:r>
    </w:p>
    <w:p w14:paraId="43C9F4EF"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Sport</w:t>
      </w:r>
    </w:p>
    <w:p w14:paraId="35C65D20"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Who do you </w:t>
      </w:r>
      <w:proofErr w:type="spellStart"/>
      <w:r w:rsidRPr="00FE13BF">
        <w:rPr>
          <w:rFonts w:ascii="OfficinaSansBookC" w:eastAsia="OfficinaSansBookC" w:hAnsi="OfficinaSansBookC" w:cs="OfficinaSansBookC"/>
          <w:sz w:val="24"/>
          <w:szCs w:val="24"/>
          <w:lang w:val="en-US"/>
        </w:rPr>
        <w:t>practise</w:t>
      </w:r>
      <w:proofErr w:type="spellEnd"/>
      <w:r w:rsidRPr="00FE13BF">
        <w:rPr>
          <w:rFonts w:ascii="OfficinaSansBookC" w:eastAsia="OfficinaSansBookC" w:hAnsi="OfficinaSansBookC" w:cs="OfficinaSansBookC"/>
          <w:sz w:val="24"/>
          <w:szCs w:val="24"/>
          <w:lang w:val="en-US"/>
        </w:rPr>
        <w:t xml:space="preserve"> it with? </w:t>
      </w:r>
    </w:p>
    <w:p w14:paraId="15EF6879"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When do you have a match? </w:t>
      </w:r>
    </w:p>
    <w:p w14:paraId="1C87A740"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Do you often win or lose? </w:t>
      </w:r>
    </w:p>
    <w:p w14:paraId="1B280C0F"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Who is your </w:t>
      </w:r>
      <w:proofErr w:type="spellStart"/>
      <w:r w:rsidRPr="00FE13BF">
        <w:rPr>
          <w:rFonts w:ascii="OfficinaSansBookC" w:eastAsia="OfficinaSansBookC" w:hAnsi="OfficinaSansBookC" w:cs="OfficinaSansBookC"/>
          <w:sz w:val="24"/>
          <w:szCs w:val="24"/>
          <w:lang w:val="en-US"/>
        </w:rPr>
        <w:t>favourite</w:t>
      </w:r>
      <w:proofErr w:type="spellEnd"/>
      <w:r w:rsidRPr="00FE13BF">
        <w:rPr>
          <w:rFonts w:ascii="OfficinaSansBookC" w:eastAsia="OfficinaSansBookC" w:hAnsi="OfficinaSansBookC" w:cs="OfficinaSansBookC"/>
          <w:sz w:val="24"/>
          <w:szCs w:val="24"/>
          <w:lang w:val="en-US"/>
        </w:rPr>
        <w:t xml:space="preserve"> sportsperson? </w:t>
      </w:r>
    </w:p>
    <w:p w14:paraId="6A634BB3"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Are you fit enough? </w:t>
      </w:r>
    </w:p>
    <w:p w14:paraId="7E5C1154"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How often do you exercise? (I have </w:t>
      </w:r>
      <w:proofErr w:type="spellStart"/>
      <w:r w:rsidRPr="00FE13BF">
        <w:rPr>
          <w:rFonts w:ascii="OfficinaSansBookC" w:eastAsia="OfficinaSansBookC" w:hAnsi="OfficinaSansBookC" w:cs="OfficinaSansBookC"/>
          <w:sz w:val="24"/>
          <w:szCs w:val="24"/>
          <w:lang w:val="en-US"/>
        </w:rPr>
        <w:t>practised</w:t>
      </w:r>
      <w:proofErr w:type="spellEnd"/>
      <w:r w:rsidRPr="00FE13BF">
        <w:rPr>
          <w:rFonts w:ascii="OfficinaSansBookC" w:eastAsia="OfficinaSansBookC" w:hAnsi="OfficinaSansBookC" w:cs="OfficinaSansBookC"/>
          <w:sz w:val="24"/>
          <w:szCs w:val="24"/>
          <w:lang w:val="en-US"/>
        </w:rPr>
        <w:t xml:space="preserve"> football for/since).</w:t>
      </w:r>
    </w:p>
    <w:p w14:paraId="2D11B4A9" w14:textId="77777777" w:rsidR="00275F0B" w:rsidRPr="00FE13BF" w:rsidRDefault="00275F0B">
      <w:pPr>
        <w:keepNext/>
        <w:spacing w:after="0" w:line="276" w:lineRule="auto"/>
        <w:ind w:left="-566" w:right="-607"/>
        <w:jc w:val="both"/>
        <w:rPr>
          <w:rFonts w:ascii="OfficinaSansBookC" w:eastAsia="OfficinaSansBookC" w:hAnsi="OfficinaSansBookC" w:cs="OfficinaSansBookC"/>
          <w:sz w:val="24"/>
          <w:szCs w:val="24"/>
          <w:lang w:val="en-US"/>
        </w:rPr>
      </w:pPr>
    </w:p>
    <w:p w14:paraId="1B4C75AA"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Intermediate B1</w:t>
      </w:r>
    </w:p>
    <w:p w14:paraId="5F4AAC0F"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Work and study</w:t>
      </w:r>
    </w:p>
    <w:p w14:paraId="4EB7A938"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Do you find it easy to study where you live?</w:t>
      </w:r>
    </w:p>
    <w:p w14:paraId="76E3A727"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Do you use the internet to learn new things?</w:t>
      </w:r>
    </w:p>
    <w:p w14:paraId="16906CE5"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Do you prefer working on your own or with other people?</w:t>
      </w:r>
    </w:p>
    <w:p w14:paraId="3DAE4C0F"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kind of work would you really like to do in the future?</w:t>
      </w:r>
    </w:p>
    <w:p w14:paraId="62A89E22"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lastRenderedPageBreak/>
        <w:t>Are you happier doing mental or physical work?</w:t>
      </w:r>
    </w:p>
    <w:p w14:paraId="79C77183"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Can you remember your first English lessons?</w:t>
      </w:r>
    </w:p>
    <w:p w14:paraId="735AB5C2"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do you think were the most important things you learned at Primary school?</w:t>
      </w:r>
    </w:p>
    <w:p w14:paraId="79FBC763"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Would you prefer to work for a big or small company?</w:t>
      </w:r>
    </w:p>
    <w:p w14:paraId="4B1D212B"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How are weekdays different from weekends in your family’s life?</w:t>
      </w:r>
    </w:p>
    <w:p w14:paraId="378E405E"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are your plans for the future?</w:t>
      </w:r>
    </w:p>
    <w:p w14:paraId="67483681"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are you like as a person?</w:t>
      </w:r>
    </w:p>
    <w:p w14:paraId="585FE354"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Could you tell me about your best friend?</w:t>
      </w:r>
    </w:p>
    <w:p w14:paraId="71A10001"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is important about a friend for you?</w:t>
      </w:r>
    </w:p>
    <w:p w14:paraId="488A152F"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family occasions do you celebrate in your family and how?</w:t>
      </w:r>
    </w:p>
    <w:p w14:paraId="745B786C"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Travel and holidays</w:t>
      </w:r>
    </w:p>
    <w:p w14:paraId="7427CAF5"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Have you ever used your English on holiday?</w:t>
      </w:r>
    </w:p>
    <w:p w14:paraId="35A1FF6F"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Where would you really like to go on holiday in the future?</w:t>
      </w:r>
    </w:p>
    <w:p w14:paraId="22D1047E" w14:textId="3DB83AE3"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Do you like to plan your holidays carefully or do you prefer </w:t>
      </w:r>
      <w:r w:rsidR="00BA5851" w:rsidRPr="00FE13BF">
        <w:rPr>
          <w:rFonts w:ascii="OfficinaSansBookC" w:eastAsia="OfficinaSansBookC" w:hAnsi="OfficinaSansBookC" w:cs="OfficinaSansBookC"/>
          <w:sz w:val="24"/>
          <w:szCs w:val="24"/>
          <w:lang w:val="en-US"/>
        </w:rPr>
        <w:t xml:space="preserve">just </w:t>
      </w:r>
      <w:r w:rsidRPr="00FE13BF">
        <w:rPr>
          <w:rFonts w:ascii="OfficinaSansBookC" w:eastAsia="OfficinaSansBookC" w:hAnsi="OfficinaSansBookC" w:cs="OfficinaSansBookC"/>
          <w:sz w:val="24"/>
          <w:szCs w:val="24"/>
          <w:lang w:val="en-US"/>
        </w:rPr>
        <w:t>to go?</w:t>
      </w:r>
    </w:p>
    <w:p w14:paraId="47A60DF8"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How do you prefer to travel? by train or by plane?</w:t>
      </w:r>
    </w:p>
    <w:p w14:paraId="4872C5C6"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What’s public transport like in your country?</w:t>
      </w:r>
    </w:p>
    <w:p w14:paraId="761A1F3C"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 </w:t>
      </w:r>
    </w:p>
    <w:p w14:paraId="632D269F"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Upper- Intermediate B2</w:t>
      </w:r>
    </w:p>
    <w:p w14:paraId="562F9C45"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are some bad habits that people have?</w:t>
      </w:r>
    </w:p>
    <w:p w14:paraId="7B8ADC3A"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Do you ever throw litter on the ground?</w:t>
      </w:r>
    </w:p>
    <w:p w14:paraId="192FA31F"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Do you ever lose your temper?</w:t>
      </w:r>
    </w:p>
    <w:p w14:paraId="53918E17"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are some bad habits people have while driving?</w:t>
      </w:r>
    </w:p>
    <w:p w14:paraId="1204DA2E"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Why are some people rude to other people?</w:t>
      </w:r>
    </w:p>
    <w:p w14:paraId="5F32D7AC"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How can you get rid of a bad habit?</w:t>
      </w:r>
    </w:p>
    <w:p w14:paraId="3C88CDD5"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is the biggest environmental issue in your country?</w:t>
      </w:r>
    </w:p>
    <w:p w14:paraId="674D30E1"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Do you try to be 'green'?</w:t>
      </w:r>
    </w:p>
    <w:p w14:paraId="1759130A"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do you think the effects of climate change will be?</w:t>
      </w:r>
    </w:p>
    <w:p w14:paraId="4F3C1E4E"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Do you think people are too complacent about climate change?</w:t>
      </w:r>
    </w:p>
    <w:p w14:paraId="50636E9A"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How can you personally help the environment?</w:t>
      </w:r>
    </w:p>
    <w:p w14:paraId="1196E2BD"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Do you think happiness is connected to wealth?</w:t>
      </w:r>
    </w:p>
    <w:p w14:paraId="64852980"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Do you think happiness is connected to love?</w:t>
      </w:r>
    </w:p>
    <w:p w14:paraId="63960038"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What things make you happy?</w:t>
      </w:r>
    </w:p>
    <w:p w14:paraId="0C9353B1"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How do you cheer yourself up when you are down?</w:t>
      </w:r>
    </w:p>
    <w:p w14:paraId="0AFE5DA2"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Why do some people find it difficult to achieve happiness?</w:t>
      </w:r>
    </w:p>
    <w:p w14:paraId="5B5AC965"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Why do people become criminals?</w:t>
      </w:r>
    </w:p>
    <w:p w14:paraId="44ED14B6"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Is there a lot of crime in your country?</w:t>
      </w:r>
    </w:p>
    <w:p w14:paraId="56406EF8"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Is there anything which is a crime but shouldn't be?</w:t>
      </w:r>
    </w:p>
    <w:p w14:paraId="00EE0CAB" w14:textId="77777777" w:rsidR="00275F0B" w:rsidRPr="00FE13BF" w:rsidRDefault="00D33188">
      <w:pPr>
        <w:keepNext/>
        <w:spacing w:after="0" w:line="276" w:lineRule="auto"/>
        <w:ind w:left="-566" w:right="-607"/>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Is there anything which is not a crime but should be?</w:t>
      </w:r>
    </w:p>
    <w:p w14:paraId="4768B72A" w14:textId="77777777" w:rsidR="00275F0B" w:rsidRPr="00FE13BF" w:rsidRDefault="00D33188">
      <w:pPr>
        <w:spacing w:after="0" w:line="276" w:lineRule="auto"/>
        <w:rPr>
          <w:rFonts w:ascii="OfficinaSansBookC" w:eastAsia="OfficinaSansBookC" w:hAnsi="OfficinaSansBookC" w:cs="OfficinaSansBookC"/>
          <w:b/>
          <w:sz w:val="24"/>
          <w:szCs w:val="24"/>
          <w:lang w:val="en-US"/>
        </w:rPr>
      </w:pPr>
      <w:r w:rsidRPr="00FE13BF">
        <w:rPr>
          <w:rFonts w:ascii="OfficinaSansBookC" w:hAnsi="OfficinaSansBookC"/>
          <w:lang w:val="en-US"/>
        </w:rPr>
        <w:br w:type="page"/>
      </w:r>
    </w:p>
    <w:p w14:paraId="1747A532" w14:textId="77777777" w:rsidR="00275F0B" w:rsidRPr="00FE13BF" w:rsidRDefault="00D33188" w:rsidP="0033101F">
      <w:pPr>
        <w:keepNext/>
        <w:spacing w:after="0" w:line="276" w:lineRule="auto"/>
        <w:ind w:left="-566" w:right="-2"/>
        <w:jc w:val="right"/>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lastRenderedPageBreak/>
        <w:t>Приложение 4</w:t>
      </w:r>
    </w:p>
    <w:p w14:paraId="3299336D" w14:textId="77777777" w:rsidR="00275F0B" w:rsidRPr="00FE13BF" w:rsidRDefault="00D33188">
      <w:pPr>
        <w:keepNext/>
        <w:spacing w:after="0" w:line="276" w:lineRule="auto"/>
        <w:ind w:left="-566" w:right="-607"/>
        <w:jc w:val="center"/>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t>Шаблон плана урока</w:t>
      </w:r>
    </w:p>
    <w:p w14:paraId="3A56A248" w14:textId="77777777" w:rsidR="00275F0B" w:rsidRPr="00FE13BF" w:rsidRDefault="00D33188">
      <w:pPr>
        <w:keepNext/>
        <w:spacing w:after="24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Преподаватель: _________________     Тип занятия: _________________________</w:t>
      </w:r>
    </w:p>
    <w:p w14:paraId="289C7B26"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p w14:paraId="162D363A" w14:textId="77777777" w:rsidR="00275F0B" w:rsidRPr="00FE13BF" w:rsidRDefault="00D33188">
      <w:pPr>
        <w:keepNext/>
        <w:spacing w:after="0" w:line="276" w:lineRule="auto"/>
        <w:jc w:val="both"/>
        <w:rPr>
          <w:rFonts w:ascii="OfficinaSansBookC" w:eastAsia="OfficinaSansBookC" w:hAnsi="OfficinaSansBookC" w:cs="OfficinaSansBookC"/>
          <w:sz w:val="24"/>
          <w:szCs w:val="24"/>
          <w:u w:val="single"/>
        </w:rPr>
      </w:pPr>
      <w:r w:rsidRPr="00FE13BF">
        <w:rPr>
          <w:rFonts w:ascii="OfficinaSansBookC" w:eastAsia="OfficinaSansBookC" w:hAnsi="OfficinaSansBookC" w:cs="OfficinaSansBookC"/>
          <w:sz w:val="24"/>
          <w:szCs w:val="24"/>
        </w:rPr>
        <w:t>Уровень: ____         Дата: ____</w:t>
      </w:r>
      <w:proofErr w:type="gramStart"/>
      <w:r w:rsidRPr="00FE13BF">
        <w:rPr>
          <w:rFonts w:ascii="OfficinaSansBookC" w:eastAsia="OfficinaSansBookC" w:hAnsi="OfficinaSansBookC" w:cs="OfficinaSansBookC"/>
          <w:sz w:val="24"/>
          <w:szCs w:val="24"/>
        </w:rPr>
        <w:t xml:space="preserve">_  </w:t>
      </w:r>
      <w:r w:rsidRPr="00FE13BF">
        <w:rPr>
          <w:rFonts w:ascii="OfficinaSansBookC" w:eastAsia="OfficinaSansBookC" w:hAnsi="OfficinaSansBookC" w:cs="OfficinaSansBookC"/>
          <w:sz w:val="24"/>
          <w:szCs w:val="24"/>
        </w:rPr>
        <w:tab/>
      </w:r>
      <w:proofErr w:type="gramEnd"/>
      <w:r w:rsidRPr="00FE13BF">
        <w:rPr>
          <w:rFonts w:ascii="OfficinaSansBookC" w:eastAsia="OfficinaSansBookC" w:hAnsi="OfficinaSansBookC" w:cs="OfficinaSansBookC"/>
          <w:sz w:val="24"/>
          <w:szCs w:val="24"/>
        </w:rPr>
        <w:t xml:space="preserve">  Продолжительность: 90 мин</w:t>
      </w:r>
    </w:p>
    <w:p w14:paraId="5F86053E"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p w14:paraId="338401E0"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Основной навык (</w:t>
      </w:r>
      <w:r w:rsidRPr="00FE13BF">
        <w:rPr>
          <w:rFonts w:ascii="Cambria Math" w:eastAsia="Cambria Math" w:hAnsi="Cambria Math" w:cs="Cambria Math"/>
          <w:sz w:val="24"/>
          <w:szCs w:val="24"/>
        </w:rPr>
        <w:t>⌄</w:t>
      </w:r>
      <w:r w:rsidRPr="00FE13BF">
        <w:rPr>
          <w:rFonts w:ascii="OfficinaSansBookC" w:eastAsia="OfficinaSansBookC" w:hAnsi="OfficinaSansBookC" w:cs="OfficinaSansBookC"/>
          <w:sz w:val="24"/>
          <w:szCs w:val="24"/>
        </w:rPr>
        <w:t>)</w:t>
      </w:r>
    </w:p>
    <w:tbl>
      <w:tblPr>
        <w:tblStyle w:val="affff"/>
        <w:tblW w:w="89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25"/>
        <w:gridCol w:w="900"/>
        <w:gridCol w:w="840"/>
        <w:gridCol w:w="1350"/>
        <w:gridCol w:w="1020"/>
        <w:gridCol w:w="1245"/>
        <w:gridCol w:w="930"/>
        <w:gridCol w:w="1515"/>
      </w:tblGrid>
      <w:tr w:rsidR="00275F0B" w:rsidRPr="00FE13BF" w14:paraId="595DBE7A" w14:textId="77777777">
        <w:trPr>
          <w:trHeight w:val="455"/>
        </w:trPr>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48CCDB" w14:textId="77777777" w:rsidR="00275F0B" w:rsidRPr="00FE13BF" w:rsidRDefault="00D33188">
            <w:pPr>
              <w:keepNext/>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Говорение</w:t>
            </w:r>
          </w:p>
        </w:tc>
        <w:tc>
          <w:tcPr>
            <w:tcW w:w="9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5E7EFA3" w14:textId="77777777" w:rsidR="00275F0B" w:rsidRPr="00FE13BF" w:rsidRDefault="00D33188">
            <w:pPr>
              <w:keepNext/>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Письмо</w:t>
            </w:r>
          </w:p>
        </w:tc>
        <w:tc>
          <w:tcPr>
            <w:tcW w:w="8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DE10048" w14:textId="77777777" w:rsidR="00275F0B" w:rsidRPr="00FE13BF" w:rsidRDefault="00D33188">
            <w:pPr>
              <w:keepNext/>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Чтение</w:t>
            </w:r>
          </w:p>
        </w:tc>
        <w:tc>
          <w:tcPr>
            <w:tcW w:w="13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BD4893F" w14:textId="77777777" w:rsidR="00275F0B" w:rsidRPr="00FE13BF" w:rsidRDefault="00D33188">
            <w:pPr>
              <w:keepNext/>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Аудирование</w:t>
            </w:r>
          </w:p>
        </w:tc>
        <w:tc>
          <w:tcPr>
            <w:tcW w:w="10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3A20D7B" w14:textId="77777777" w:rsidR="00275F0B" w:rsidRPr="00FE13BF" w:rsidRDefault="00D33188">
            <w:pPr>
              <w:keepNext/>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Функции</w:t>
            </w:r>
          </w:p>
        </w:tc>
        <w:tc>
          <w:tcPr>
            <w:tcW w:w="12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AEBE81F" w14:textId="77777777" w:rsidR="00275F0B" w:rsidRPr="00FE13BF" w:rsidRDefault="00D33188">
            <w:pPr>
              <w:keepNext/>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Грамматика</w:t>
            </w:r>
          </w:p>
        </w:tc>
        <w:tc>
          <w:tcPr>
            <w:tcW w:w="9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734CF31" w14:textId="77777777" w:rsidR="00275F0B" w:rsidRPr="00FE13BF" w:rsidRDefault="00D33188">
            <w:pPr>
              <w:keepNext/>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Лексика</w:t>
            </w:r>
          </w:p>
        </w:tc>
        <w:tc>
          <w:tcPr>
            <w:tcW w:w="15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FFD7427" w14:textId="77777777" w:rsidR="00275F0B" w:rsidRPr="00FE13BF" w:rsidRDefault="00D33188">
            <w:pPr>
              <w:keepNext/>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Произношение</w:t>
            </w:r>
          </w:p>
        </w:tc>
      </w:tr>
      <w:tr w:rsidR="00275F0B" w:rsidRPr="00FE13BF" w14:paraId="2D15D67A" w14:textId="77777777">
        <w:trPr>
          <w:trHeight w:val="560"/>
        </w:trPr>
        <w:tc>
          <w:tcPr>
            <w:tcW w:w="11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614501" w14:textId="77777777" w:rsidR="00275F0B" w:rsidRPr="00FE13BF" w:rsidRDefault="00D33188">
            <w:pPr>
              <w:keepNext/>
              <w:jc w:val="center"/>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tc>
        <w:tc>
          <w:tcPr>
            <w:tcW w:w="900" w:type="dxa"/>
            <w:tcBorders>
              <w:top w:val="nil"/>
              <w:left w:val="nil"/>
              <w:bottom w:val="single" w:sz="8" w:space="0" w:color="000000"/>
              <w:right w:val="single" w:sz="8" w:space="0" w:color="000000"/>
            </w:tcBorders>
            <w:tcMar>
              <w:top w:w="100" w:type="dxa"/>
              <w:left w:w="100" w:type="dxa"/>
              <w:bottom w:w="100" w:type="dxa"/>
              <w:right w:w="100" w:type="dxa"/>
            </w:tcMar>
          </w:tcPr>
          <w:p w14:paraId="3AA12CC7" w14:textId="77777777" w:rsidR="00275F0B" w:rsidRPr="00FE13BF" w:rsidRDefault="00D33188">
            <w:pPr>
              <w:keepNext/>
              <w:jc w:val="center"/>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tc>
        <w:tc>
          <w:tcPr>
            <w:tcW w:w="840" w:type="dxa"/>
            <w:tcBorders>
              <w:top w:val="nil"/>
              <w:left w:val="nil"/>
              <w:bottom w:val="single" w:sz="8" w:space="0" w:color="000000"/>
              <w:right w:val="single" w:sz="8" w:space="0" w:color="000000"/>
            </w:tcBorders>
            <w:tcMar>
              <w:top w:w="100" w:type="dxa"/>
              <w:left w:w="100" w:type="dxa"/>
              <w:bottom w:w="100" w:type="dxa"/>
              <w:right w:w="100" w:type="dxa"/>
            </w:tcMar>
          </w:tcPr>
          <w:p w14:paraId="543F9A0B" w14:textId="77777777" w:rsidR="00275F0B" w:rsidRPr="00FE13BF" w:rsidRDefault="00D33188">
            <w:pPr>
              <w:keepNext/>
              <w:jc w:val="center"/>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27058A57" w14:textId="77777777" w:rsidR="00275F0B" w:rsidRPr="00FE13BF" w:rsidRDefault="00D33188">
            <w:pPr>
              <w:keepNext/>
              <w:jc w:val="center"/>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1A98E621" w14:textId="77777777" w:rsidR="00275F0B" w:rsidRPr="00FE13BF" w:rsidRDefault="00D33188">
            <w:pPr>
              <w:keepNext/>
              <w:jc w:val="center"/>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tc>
        <w:tc>
          <w:tcPr>
            <w:tcW w:w="1245" w:type="dxa"/>
            <w:tcBorders>
              <w:top w:val="nil"/>
              <w:left w:val="nil"/>
              <w:bottom w:val="single" w:sz="8" w:space="0" w:color="000000"/>
              <w:right w:val="single" w:sz="8" w:space="0" w:color="000000"/>
            </w:tcBorders>
            <w:tcMar>
              <w:top w:w="100" w:type="dxa"/>
              <w:left w:w="100" w:type="dxa"/>
              <w:bottom w:w="100" w:type="dxa"/>
              <w:right w:w="100" w:type="dxa"/>
            </w:tcMar>
          </w:tcPr>
          <w:p w14:paraId="76C12E24" w14:textId="77777777" w:rsidR="00275F0B" w:rsidRPr="00FE13BF" w:rsidRDefault="00D33188">
            <w:pPr>
              <w:keepNext/>
              <w:jc w:val="center"/>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6C141715" w14:textId="77777777" w:rsidR="00275F0B" w:rsidRPr="00FE13BF" w:rsidRDefault="00D33188">
            <w:pPr>
              <w:keepNext/>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59C67225" w14:textId="77777777" w:rsidR="00275F0B" w:rsidRPr="00FE13BF" w:rsidRDefault="00D33188">
            <w:pPr>
              <w:keepNext/>
              <w:jc w:val="center"/>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tc>
      </w:tr>
    </w:tbl>
    <w:p w14:paraId="39D1C26A"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p w14:paraId="3F1C29E9"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Главная цель(-и) занятия:</w:t>
      </w:r>
    </w:p>
    <w:tbl>
      <w:tblPr>
        <w:tblStyle w:val="affff0"/>
        <w:tblW w:w="87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775"/>
      </w:tblGrid>
      <w:tr w:rsidR="00275F0B" w:rsidRPr="00FE13BF" w14:paraId="7ED943E6" w14:textId="77777777">
        <w:trPr>
          <w:trHeight w:val="560"/>
        </w:trPr>
        <w:tc>
          <w:tcPr>
            <w:tcW w:w="87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809B79" w14:textId="77777777" w:rsidR="00275F0B" w:rsidRPr="00FE13BF" w:rsidRDefault="00D33188">
            <w:pPr>
              <w:keepNext/>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К концу занятия студенты должны </w:t>
            </w:r>
          </w:p>
        </w:tc>
      </w:tr>
    </w:tbl>
    <w:p w14:paraId="700ED1AD"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p w14:paraId="038ED542"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Второстепенная цель(-и)</w:t>
      </w:r>
    </w:p>
    <w:tbl>
      <w:tblPr>
        <w:tblStyle w:val="affff1"/>
        <w:tblW w:w="87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775"/>
      </w:tblGrid>
      <w:tr w:rsidR="00275F0B" w:rsidRPr="00FE13BF" w14:paraId="7714C0F2" w14:textId="77777777">
        <w:trPr>
          <w:trHeight w:val="560"/>
        </w:trPr>
        <w:tc>
          <w:tcPr>
            <w:tcW w:w="87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97FEC0" w14:textId="77777777" w:rsidR="00275F0B" w:rsidRPr="00FE13BF" w:rsidRDefault="00D33188">
            <w:pPr>
              <w:keepNext/>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tc>
      </w:tr>
    </w:tbl>
    <w:p w14:paraId="723B02C4"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p w14:paraId="5CE606F9"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Доказательство: как я узнаю, что мои цели достигнуты:</w:t>
      </w:r>
    </w:p>
    <w:tbl>
      <w:tblPr>
        <w:tblStyle w:val="affff2"/>
        <w:tblW w:w="87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775"/>
      </w:tblGrid>
      <w:tr w:rsidR="00275F0B" w:rsidRPr="00FE13BF" w14:paraId="2C31664D" w14:textId="77777777">
        <w:trPr>
          <w:trHeight w:val="560"/>
        </w:trPr>
        <w:tc>
          <w:tcPr>
            <w:tcW w:w="87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A65C57" w14:textId="77777777" w:rsidR="00275F0B" w:rsidRPr="00FE13BF" w:rsidRDefault="00D33188">
            <w:pPr>
              <w:keepNext/>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tc>
      </w:tr>
    </w:tbl>
    <w:p w14:paraId="52254008" w14:textId="6C877121"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p w14:paraId="7A1666D1" w14:textId="77777777" w:rsidR="00275F0B" w:rsidRPr="00FE13BF" w:rsidRDefault="00D33188">
      <w:pPr>
        <w:widowControl w:val="0"/>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Материалы (включая источники):</w:t>
      </w:r>
    </w:p>
    <w:tbl>
      <w:tblPr>
        <w:tblStyle w:val="affff3"/>
        <w:tblW w:w="87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775"/>
      </w:tblGrid>
      <w:tr w:rsidR="00275F0B" w:rsidRPr="00FE13BF" w14:paraId="0D38C3F1" w14:textId="77777777">
        <w:trPr>
          <w:trHeight w:val="560"/>
        </w:trPr>
        <w:tc>
          <w:tcPr>
            <w:tcW w:w="87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73600E"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tc>
      </w:tr>
    </w:tbl>
    <w:p w14:paraId="55C1B9A2" w14:textId="77777777" w:rsidR="00275F0B" w:rsidRPr="00FE13BF" w:rsidRDefault="00275F0B">
      <w:pPr>
        <w:widowControl w:val="0"/>
        <w:spacing w:after="0" w:line="276" w:lineRule="auto"/>
        <w:ind w:left="-566" w:right="-607"/>
        <w:jc w:val="both"/>
        <w:rPr>
          <w:rFonts w:ascii="OfficinaSansBookC" w:eastAsia="OfficinaSansBookC" w:hAnsi="OfficinaSansBookC" w:cs="OfficinaSansBookC"/>
          <w:sz w:val="24"/>
          <w:szCs w:val="24"/>
        </w:rPr>
      </w:pPr>
    </w:p>
    <w:tbl>
      <w:tblPr>
        <w:tblStyle w:val="affff4"/>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62"/>
        <w:gridCol w:w="1562"/>
        <w:gridCol w:w="1562"/>
        <w:gridCol w:w="1563"/>
        <w:gridCol w:w="1563"/>
        <w:gridCol w:w="1563"/>
      </w:tblGrid>
      <w:tr w:rsidR="00275F0B" w:rsidRPr="00FE13BF" w14:paraId="2F90DBE9" w14:textId="77777777">
        <w:trPr>
          <w:trHeight w:val="20"/>
        </w:trPr>
        <w:tc>
          <w:tcPr>
            <w:tcW w:w="15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FB67D4"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Время</w:t>
            </w:r>
          </w:p>
        </w:tc>
        <w:tc>
          <w:tcPr>
            <w:tcW w:w="15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CAD9AD"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Стадии занятия</w:t>
            </w:r>
          </w:p>
        </w:tc>
        <w:tc>
          <w:tcPr>
            <w:tcW w:w="156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70D9B64"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Дидактические задачи</w:t>
            </w:r>
          </w:p>
        </w:tc>
        <w:tc>
          <w:tcPr>
            <w:tcW w:w="156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00F0120"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Показатели реального результата решения задачи/ Методы и средства контроля</w:t>
            </w:r>
          </w:p>
        </w:tc>
        <w:tc>
          <w:tcPr>
            <w:tcW w:w="156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AAB127F"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Тип взаимодействия</w:t>
            </w:r>
          </w:p>
        </w:tc>
        <w:tc>
          <w:tcPr>
            <w:tcW w:w="156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FF1853A"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Комментарий</w:t>
            </w:r>
          </w:p>
        </w:tc>
      </w:tr>
      <w:tr w:rsidR="00275F0B" w:rsidRPr="00FE13BF" w14:paraId="3A2F1E85" w14:textId="77777777">
        <w:trPr>
          <w:trHeight w:val="20"/>
        </w:trPr>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514B51"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C33BD1"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Организация начала занятия</w:t>
            </w:r>
          </w:p>
        </w:tc>
        <w:tc>
          <w:tcPr>
            <w:tcW w:w="1562" w:type="dxa"/>
            <w:tcBorders>
              <w:top w:val="nil"/>
              <w:left w:val="nil"/>
              <w:bottom w:val="single" w:sz="8" w:space="0" w:color="000000"/>
              <w:right w:val="single" w:sz="8" w:space="0" w:color="000000"/>
            </w:tcBorders>
            <w:tcMar>
              <w:top w:w="100" w:type="dxa"/>
              <w:left w:w="100" w:type="dxa"/>
              <w:bottom w:w="100" w:type="dxa"/>
              <w:right w:w="100" w:type="dxa"/>
            </w:tcMar>
          </w:tcPr>
          <w:p w14:paraId="1CDA8F27"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Подготовка учащихся к работе на занятии</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07B296ED"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Полная готовность класса и оборудован</w:t>
            </w:r>
            <w:r w:rsidRPr="00FE13BF">
              <w:rPr>
                <w:rFonts w:ascii="OfficinaSansBookC" w:eastAsia="OfficinaSansBookC" w:hAnsi="OfficinaSansBookC" w:cs="OfficinaSansBookC"/>
                <w:sz w:val="24"/>
                <w:szCs w:val="24"/>
              </w:rPr>
              <w:lastRenderedPageBreak/>
              <w:t>ия, быстрое включение учащихся в деловой ритм</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6954A7B6"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6FB2D1FF" w14:textId="77777777" w:rsidR="00275F0B" w:rsidRPr="00FE13BF" w:rsidRDefault="00275F0B">
            <w:pPr>
              <w:widowControl w:val="0"/>
              <w:jc w:val="both"/>
              <w:rPr>
                <w:rFonts w:ascii="OfficinaSansBookC" w:eastAsia="OfficinaSansBookC" w:hAnsi="OfficinaSansBookC" w:cs="OfficinaSansBookC"/>
                <w:sz w:val="24"/>
                <w:szCs w:val="24"/>
              </w:rPr>
            </w:pPr>
          </w:p>
        </w:tc>
      </w:tr>
      <w:tr w:rsidR="00275F0B" w:rsidRPr="00FE13BF" w14:paraId="36BC4DB7" w14:textId="77777777">
        <w:trPr>
          <w:trHeight w:val="20"/>
        </w:trPr>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B2A9F6"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D2F0D72"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Проверка выполнения домашнего задания</w:t>
            </w:r>
          </w:p>
        </w:tc>
        <w:tc>
          <w:tcPr>
            <w:tcW w:w="1562" w:type="dxa"/>
            <w:tcBorders>
              <w:top w:val="nil"/>
              <w:left w:val="nil"/>
              <w:bottom w:val="single" w:sz="8" w:space="0" w:color="000000"/>
              <w:right w:val="single" w:sz="8" w:space="0" w:color="000000"/>
            </w:tcBorders>
            <w:tcMar>
              <w:top w:w="100" w:type="dxa"/>
              <w:left w:w="100" w:type="dxa"/>
              <w:bottom w:w="100" w:type="dxa"/>
              <w:right w:w="100" w:type="dxa"/>
            </w:tcMar>
          </w:tcPr>
          <w:p w14:paraId="0123A868"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Установление правильности и осознанности выполнения домашнего задания всеми учащимися, выявление пробелов и их коррекция</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50005707"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Оптимальность сочетания контроля, самоконтроля и взаимоконтроля для установления правильности выполнения задания и коррекции пробелов</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381778B1"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777DF8BC" w14:textId="77777777" w:rsidR="00275F0B" w:rsidRPr="00FE13BF" w:rsidRDefault="00275F0B">
            <w:pPr>
              <w:widowControl w:val="0"/>
              <w:jc w:val="both"/>
              <w:rPr>
                <w:rFonts w:ascii="OfficinaSansBookC" w:eastAsia="OfficinaSansBookC" w:hAnsi="OfficinaSansBookC" w:cs="OfficinaSansBookC"/>
                <w:sz w:val="24"/>
                <w:szCs w:val="24"/>
              </w:rPr>
            </w:pPr>
          </w:p>
        </w:tc>
      </w:tr>
      <w:tr w:rsidR="00275F0B" w:rsidRPr="00FE13BF" w14:paraId="4478907F" w14:textId="77777777">
        <w:trPr>
          <w:trHeight w:val="20"/>
        </w:trPr>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0FE4469"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9375AA"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Подготовка к основному этапу занятия</w:t>
            </w:r>
          </w:p>
        </w:tc>
        <w:tc>
          <w:tcPr>
            <w:tcW w:w="1562" w:type="dxa"/>
            <w:tcBorders>
              <w:top w:val="nil"/>
              <w:left w:val="nil"/>
              <w:bottom w:val="single" w:sz="8" w:space="0" w:color="000000"/>
              <w:right w:val="single" w:sz="8" w:space="0" w:color="000000"/>
            </w:tcBorders>
            <w:tcMar>
              <w:top w:w="100" w:type="dxa"/>
              <w:left w:w="100" w:type="dxa"/>
              <w:bottom w:w="100" w:type="dxa"/>
              <w:right w:w="100" w:type="dxa"/>
            </w:tcMar>
          </w:tcPr>
          <w:p w14:paraId="6515EEF8"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Обеспечение мотивации и принятия учащимися цели на учебно-познавательной деятельности, актуализация опорных знаний и умений</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157D95BC"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Готовность учащихся к активной учебно-познавательной деятельности на основе опорных знаний</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0DE60785"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4CBB31F6" w14:textId="77777777" w:rsidR="00275F0B" w:rsidRPr="00FE13BF" w:rsidRDefault="00275F0B">
            <w:pPr>
              <w:widowControl w:val="0"/>
              <w:jc w:val="both"/>
              <w:rPr>
                <w:rFonts w:ascii="OfficinaSansBookC" w:eastAsia="OfficinaSansBookC" w:hAnsi="OfficinaSansBookC" w:cs="OfficinaSansBookC"/>
                <w:sz w:val="24"/>
                <w:szCs w:val="24"/>
              </w:rPr>
            </w:pPr>
          </w:p>
        </w:tc>
      </w:tr>
      <w:tr w:rsidR="00275F0B" w:rsidRPr="00FE13BF" w14:paraId="562A2837" w14:textId="77777777">
        <w:trPr>
          <w:trHeight w:val="20"/>
        </w:trPr>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4C21B7"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B6518E"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Усвоение новых знаний и способов действий</w:t>
            </w:r>
          </w:p>
        </w:tc>
        <w:tc>
          <w:tcPr>
            <w:tcW w:w="1562" w:type="dxa"/>
            <w:tcBorders>
              <w:top w:val="nil"/>
              <w:left w:val="nil"/>
              <w:bottom w:val="single" w:sz="8" w:space="0" w:color="000000"/>
              <w:right w:val="single" w:sz="8" w:space="0" w:color="000000"/>
            </w:tcBorders>
            <w:tcMar>
              <w:top w:w="100" w:type="dxa"/>
              <w:left w:w="100" w:type="dxa"/>
              <w:bottom w:w="100" w:type="dxa"/>
              <w:right w:w="100" w:type="dxa"/>
            </w:tcMar>
          </w:tcPr>
          <w:p w14:paraId="646399E3"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Обеспечение восприятия, осмысления и первичного запоминания знаний и способов действий, связей и отношений в объекте </w:t>
            </w:r>
            <w:r w:rsidRPr="00FE13BF">
              <w:rPr>
                <w:rFonts w:ascii="OfficinaSansBookC" w:eastAsia="OfficinaSansBookC" w:hAnsi="OfficinaSansBookC" w:cs="OfficinaSansBookC"/>
                <w:sz w:val="24"/>
                <w:szCs w:val="24"/>
              </w:rPr>
              <w:lastRenderedPageBreak/>
              <w:t>изучения</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5C13897B"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 xml:space="preserve">Активные действия учащихся с объектом изучения; максимальное использование самостоятельности в добывании </w:t>
            </w:r>
            <w:r w:rsidRPr="00FE13BF">
              <w:rPr>
                <w:rFonts w:ascii="OfficinaSansBookC" w:eastAsia="OfficinaSansBookC" w:hAnsi="OfficinaSansBookC" w:cs="OfficinaSansBookC"/>
                <w:sz w:val="24"/>
                <w:szCs w:val="24"/>
              </w:rPr>
              <w:lastRenderedPageBreak/>
              <w:t>знаний и овладении способами действий</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748E22B9"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0BD71AC1" w14:textId="77777777" w:rsidR="00275F0B" w:rsidRPr="00FE13BF" w:rsidRDefault="00275F0B">
            <w:pPr>
              <w:widowControl w:val="0"/>
              <w:jc w:val="both"/>
              <w:rPr>
                <w:rFonts w:ascii="OfficinaSansBookC" w:eastAsia="OfficinaSansBookC" w:hAnsi="OfficinaSansBookC" w:cs="OfficinaSansBookC"/>
                <w:sz w:val="24"/>
                <w:szCs w:val="24"/>
              </w:rPr>
            </w:pPr>
          </w:p>
        </w:tc>
      </w:tr>
      <w:tr w:rsidR="00275F0B" w:rsidRPr="00FE13BF" w14:paraId="6DCF3691" w14:textId="77777777">
        <w:trPr>
          <w:trHeight w:val="20"/>
        </w:trPr>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55B879"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92C26A"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Первичная проверка понимания</w:t>
            </w:r>
          </w:p>
        </w:tc>
        <w:tc>
          <w:tcPr>
            <w:tcW w:w="1562" w:type="dxa"/>
            <w:tcBorders>
              <w:top w:val="nil"/>
              <w:left w:val="nil"/>
              <w:bottom w:val="single" w:sz="8" w:space="0" w:color="000000"/>
              <w:right w:val="single" w:sz="8" w:space="0" w:color="000000"/>
            </w:tcBorders>
            <w:tcMar>
              <w:top w:w="100" w:type="dxa"/>
              <w:left w:w="100" w:type="dxa"/>
              <w:bottom w:w="100" w:type="dxa"/>
              <w:right w:w="100" w:type="dxa"/>
            </w:tcMar>
          </w:tcPr>
          <w:p w14:paraId="5A3928C9"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Установление правильности и осознанности усвоения нового учебного материала; выявление пробелов, неверных представлений и их коррекция</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5DDE7D69"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Усвоение сущности усваиваемых знаний и способов действий на репродуктивном уровне. Ликвидация типичных ошибок и неверных представлений у учащихся</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3B7E0F8B"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6E271EA3" w14:textId="77777777" w:rsidR="00275F0B" w:rsidRPr="00FE13BF" w:rsidRDefault="00275F0B">
            <w:pPr>
              <w:widowControl w:val="0"/>
              <w:jc w:val="both"/>
              <w:rPr>
                <w:rFonts w:ascii="OfficinaSansBookC" w:eastAsia="OfficinaSansBookC" w:hAnsi="OfficinaSansBookC" w:cs="OfficinaSansBookC"/>
                <w:sz w:val="24"/>
                <w:szCs w:val="24"/>
              </w:rPr>
            </w:pPr>
          </w:p>
        </w:tc>
      </w:tr>
      <w:tr w:rsidR="00275F0B" w:rsidRPr="00FE13BF" w14:paraId="0B2CBE02" w14:textId="77777777">
        <w:trPr>
          <w:trHeight w:val="20"/>
        </w:trPr>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6D537C"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288ACD"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Закрепление знаний и способов действий</w:t>
            </w:r>
          </w:p>
        </w:tc>
        <w:tc>
          <w:tcPr>
            <w:tcW w:w="1562" w:type="dxa"/>
            <w:tcBorders>
              <w:top w:val="nil"/>
              <w:left w:val="nil"/>
              <w:bottom w:val="single" w:sz="8" w:space="0" w:color="000000"/>
              <w:right w:val="single" w:sz="8" w:space="0" w:color="000000"/>
            </w:tcBorders>
            <w:tcMar>
              <w:top w:w="100" w:type="dxa"/>
              <w:left w:w="100" w:type="dxa"/>
              <w:bottom w:w="100" w:type="dxa"/>
              <w:right w:w="100" w:type="dxa"/>
            </w:tcMar>
          </w:tcPr>
          <w:p w14:paraId="20618A47"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Обеспечение усвоения новых знаний и способов действий на уровне применения в измененной ситуации</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59029B49"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Самостоятельное выполнение заданий, требующих применения знаний в знакомой и измененной ситуации</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540C2306"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70A87F68" w14:textId="77777777" w:rsidR="00275F0B" w:rsidRPr="00FE13BF" w:rsidRDefault="00275F0B">
            <w:pPr>
              <w:widowControl w:val="0"/>
              <w:jc w:val="both"/>
              <w:rPr>
                <w:rFonts w:ascii="OfficinaSansBookC" w:eastAsia="OfficinaSansBookC" w:hAnsi="OfficinaSansBookC" w:cs="OfficinaSansBookC"/>
                <w:sz w:val="24"/>
                <w:szCs w:val="24"/>
              </w:rPr>
            </w:pPr>
          </w:p>
        </w:tc>
      </w:tr>
      <w:tr w:rsidR="00275F0B" w:rsidRPr="00FE13BF" w14:paraId="78879A53" w14:textId="77777777">
        <w:trPr>
          <w:trHeight w:val="20"/>
        </w:trPr>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8204B4"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FB4D26"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Обобщение и систематизация знаний</w:t>
            </w:r>
          </w:p>
        </w:tc>
        <w:tc>
          <w:tcPr>
            <w:tcW w:w="1562" w:type="dxa"/>
            <w:tcBorders>
              <w:top w:val="nil"/>
              <w:left w:val="nil"/>
              <w:bottom w:val="single" w:sz="8" w:space="0" w:color="000000"/>
              <w:right w:val="single" w:sz="8" w:space="0" w:color="000000"/>
            </w:tcBorders>
            <w:tcMar>
              <w:top w:w="100" w:type="dxa"/>
              <w:left w:w="100" w:type="dxa"/>
              <w:bottom w:w="100" w:type="dxa"/>
              <w:right w:w="100" w:type="dxa"/>
            </w:tcMar>
          </w:tcPr>
          <w:p w14:paraId="7FCB89E3"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Формирование целостной системы ведущих знаний по теме/курсу; выделение мировоззренческих идей</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3E75B6A3"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Активная и продуктивная деятельность учащихся по включению части в целое, классификации и систематизации, выявлению </w:t>
            </w:r>
            <w:proofErr w:type="spellStart"/>
            <w:r w:rsidRPr="00FE13BF">
              <w:rPr>
                <w:rFonts w:ascii="OfficinaSansBookC" w:eastAsia="OfficinaSansBookC" w:hAnsi="OfficinaSansBookC" w:cs="OfficinaSansBookC"/>
                <w:sz w:val="24"/>
                <w:szCs w:val="24"/>
              </w:rPr>
              <w:t>внутрипредметных</w:t>
            </w:r>
            <w:proofErr w:type="spellEnd"/>
            <w:r w:rsidRPr="00FE13BF">
              <w:rPr>
                <w:rFonts w:ascii="OfficinaSansBookC" w:eastAsia="OfficinaSansBookC" w:hAnsi="OfficinaSansBookC" w:cs="OfficinaSansBookC"/>
                <w:sz w:val="24"/>
                <w:szCs w:val="24"/>
              </w:rPr>
              <w:t xml:space="preserve"> и межпредмет</w:t>
            </w:r>
            <w:r w:rsidRPr="00FE13BF">
              <w:rPr>
                <w:rFonts w:ascii="OfficinaSansBookC" w:eastAsia="OfficinaSansBookC" w:hAnsi="OfficinaSansBookC" w:cs="OfficinaSansBookC"/>
                <w:sz w:val="24"/>
                <w:szCs w:val="24"/>
              </w:rPr>
              <w:lastRenderedPageBreak/>
              <w:t>ных связей</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44EC57B7"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39EDF2C7" w14:textId="77777777" w:rsidR="00275F0B" w:rsidRPr="00FE13BF" w:rsidRDefault="00275F0B">
            <w:pPr>
              <w:widowControl w:val="0"/>
              <w:jc w:val="both"/>
              <w:rPr>
                <w:rFonts w:ascii="OfficinaSansBookC" w:eastAsia="OfficinaSansBookC" w:hAnsi="OfficinaSansBookC" w:cs="OfficinaSansBookC"/>
                <w:sz w:val="24"/>
                <w:szCs w:val="24"/>
              </w:rPr>
            </w:pPr>
          </w:p>
        </w:tc>
      </w:tr>
      <w:tr w:rsidR="00275F0B" w:rsidRPr="00FE13BF" w14:paraId="139E55B4" w14:textId="77777777">
        <w:trPr>
          <w:trHeight w:val="20"/>
        </w:trPr>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3860C9"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E5B198"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Контроль и самопроверка знаний</w:t>
            </w:r>
          </w:p>
        </w:tc>
        <w:tc>
          <w:tcPr>
            <w:tcW w:w="1562" w:type="dxa"/>
            <w:tcBorders>
              <w:top w:val="nil"/>
              <w:left w:val="nil"/>
              <w:bottom w:val="single" w:sz="8" w:space="0" w:color="000000"/>
              <w:right w:val="single" w:sz="8" w:space="0" w:color="000000"/>
            </w:tcBorders>
            <w:tcMar>
              <w:top w:w="100" w:type="dxa"/>
              <w:left w:w="100" w:type="dxa"/>
              <w:bottom w:w="100" w:type="dxa"/>
              <w:right w:w="100" w:type="dxa"/>
            </w:tcMar>
          </w:tcPr>
          <w:p w14:paraId="2CDB055D"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Выявление качества и уровня овладения знаниями и способами действий, обеспечение их коррекции</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69697EE6"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Получение достоверной информации о достижении всеми учащимися планируемых результатов обучения</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0F362DA7"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2C8208F4" w14:textId="77777777" w:rsidR="00275F0B" w:rsidRPr="00FE13BF" w:rsidRDefault="00275F0B">
            <w:pPr>
              <w:widowControl w:val="0"/>
              <w:jc w:val="both"/>
              <w:rPr>
                <w:rFonts w:ascii="OfficinaSansBookC" w:eastAsia="OfficinaSansBookC" w:hAnsi="OfficinaSansBookC" w:cs="OfficinaSansBookC"/>
                <w:sz w:val="24"/>
                <w:szCs w:val="24"/>
              </w:rPr>
            </w:pPr>
          </w:p>
        </w:tc>
      </w:tr>
      <w:tr w:rsidR="00275F0B" w:rsidRPr="00FE13BF" w14:paraId="03920517" w14:textId="77777777">
        <w:trPr>
          <w:trHeight w:val="20"/>
        </w:trPr>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4AA4CC"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A0E7C0"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Подведение итогов занятия</w:t>
            </w:r>
          </w:p>
        </w:tc>
        <w:tc>
          <w:tcPr>
            <w:tcW w:w="1562" w:type="dxa"/>
            <w:tcBorders>
              <w:top w:val="nil"/>
              <w:left w:val="nil"/>
              <w:bottom w:val="single" w:sz="8" w:space="0" w:color="000000"/>
              <w:right w:val="single" w:sz="8" w:space="0" w:color="000000"/>
            </w:tcBorders>
            <w:tcMar>
              <w:top w:w="100" w:type="dxa"/>
              <w:left w:w="100" w:type="dxa"/>
              <w:bottom w:w="100" w:type="dxa"/>
              <w:right w:w="100" w:type="dxa"/>
            </w:tcMar>
          </w:tcPr>
          <w:p w14:paraId="35E768B9"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Анализ и оценка успешности достижения цели и перспектива последующей работы</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09A94EFC"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Адекватность самооценки учащегося оценке учителя. Получение учащимися информации о</w:t>
            </w:r>
          </w:p>
          <w:p w14:paraId="3F47E1DA"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реальных результатах учения</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43B04CE6"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5D82F230" w14:textId="77777777" w:rsidR="00275F0B" w:rsidRPr="00FE13BF" w:rsidRDefault="00275F0B">
            <w:pPr>
              <w:widowControl w:val="0"/>
              <w:jc w:val="both"/>
              <w:rPr>
                <w:rFonts w:ascii="OfficinaSansBookC" w:eastAsia="OfficinaSansBookC" w:hAnsi="OfficinaSansBookC" w:cs="OfficinaSansBookC"/>
                <w:sz w:val="24"/>
                <w:szCs w:val="24"/>
              </w:rPr>
            </w:pPr>
          </w:p>
        </w:tc>
      </w:tr>
      <w:tr w:rsidR="00275F0B" w:rsidRPr="00FE13BF" w14:paraId="1005BC02" w14:textId="77777777">
        <w:trPr>
          <w:trHeight w:val="20"/>
        </w:trPr>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3D9FB2E"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85D38D"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Рефлексия</w:t>
            </w:r>
          </w:p>
        </w:tc>
        <w:tc>
          <w:tcPr>
            <w:tcW w:w="1562" w:type="dxa"/>
            <w:tcBorders>
              <w:top w:val="nil"/>
              <w:left w:val="nil"/>
              <w:bottom w:val="single" w:sz="8" w:space="0" w:color="000000"/>
              <w:right w:val="single" w:sz="8" w:space="0" w:color="000000"/>
            </w:tcBorders>
            <w:tcMar>
              <w:top w:w="100" w:type="dxa"/>
              <w:left w:w="100" w:type="dxa"/>
              <w:bottom w:w="100" w:type="dxa"/>
              <w:right w:w="100" w:type="dxa"/>
            </w:tcMar>
          </w:tcPr>
          <w:p w14:paraId="251198C6"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Мобилизация учащихся на рефлексию своего поведения (мотивации, способов деятельности, общения).</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2F1EA186"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Открытость учащихся в осмыслении своих действий и самооценке.</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452750FE"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105B0CC6" w14:textId="77777777" w:rsidR="00275F0B" w:rsidRPr="00FE13BF" w:rsidRDefault="00275F0B">
            <w:pPr>
              <w:widowControl w:val="0"/>
              <w:jc w:val="both"/>
              <w:rPr>
                <w:rFonts w:ascii="OfficinaSansBookC" w:eastAsia="OfficinaSansBookC" w:hAnsi="OfficinaSansBookC" w:cs="OfficinaSansBookC"/>
                <w:sz w:val="24"/>
                <w:szCs w:val="24"/>
              </w:rPr>
            </w:pPr>
          </w:p>
        </w:tc>
      </w:tr>
      <w:tr w:rsidR="00275F0B" w:rsidRPr="00FE13BF" w14:paraId="23BB0C66" w14:textId="77777777">
        <w:trPr>
          <w:trHeight w:val="20"/>
        </w:trPr>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0A556B"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7BC8A7"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Информация о домашнем задании, инструктаж по его выполнению</w:t>
            </w:r>
          </w:p>
        </w:tc>
        <w:tc>
          <w:tcPr>
            <w:tcW w:w="1562" w:type="dxa"/>
            <w:tcBorders>
              <w:top w:val="nil"/>
              <w:left w:val="nil"/>
              <w:bottom w:val="single" w:sz="8" w:space="0" w:color="000000"/>
              <w:right w:val="single" w:sz="8" w:space="0" w:color="000000"/>
            </w:tcBorders>
            <w:tcMar>
              <w:top w:w="100" w:type="dxa"/>
              <w:left w:w="100" w:type="dxa"/>
              <w:bottom w:w="100" w:type="dxa"/>
              <w:right w:w="100" w:type="dxa"/>
            </w:tcMar>
          </w:tcPr>
          <w:p w14:paraId="11CDA642"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Обеспечение понимания цели, содержания и способов выполнения домашнего задания. Проверка соот­ветствующих </w:t>
            </w:r>
            <w:r w:rsidRPr="00FE13BF">
              <w:rPr>
                <w:rFonts w:ascii="OfficinaSansBookC" w:eastAsia="OfficinaSansBookC" w:hAnsi="OfficinaSansBookC" w:cs="OfficinaSansBookC"/>
                <w:sz w:val="24"/>
                <w:szCs w:val="24"/>
              </w:rPr>
              <w:lastRenderedPageBreak/>
              <w:t>записей</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196FE18F" w14:textId="77777777" w:rsidR="00275F0B" w:rsidRPr="00FE13BF" w:rsidRDefault="00D33188">
            <w:pPr>
              <w:widowControl w:val="0"/>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 xml:space="preserve">Реализация необходимых и достаточных условий для успешного выполнения домашнего задания всеми учащимися в </w:t>
            </w:r>
            <w:r w:rsidRPr="00FE13BF">
              <w:rPr>
                <w:rFonts w:ascii="OfficinaSansBookC" w:eastAsia="OfficinaSansBookC" w:hAnsi="OfficinaSansBookC" w:cs="OfficinaSansBookC"/>
                <w:sz w:val="24"/>
                <w:szCs w:val="24"/>
              </w:rPr>
              <w:lastRenderedPageBreak/>
              <w:t>соответствии с актуальным уровнем их развития</w:t>
            </w: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742CEB89" w14:textId="77777777" w:rsidR="00275F0B" w:rsidRPr="00FE13BF" w:rsidRDefault="00275F0B">
            <w:pPr>
              <w:widowControl w:val="0"/>
              <w:jc w:val="both"/>
              <w:rPr>
                <w:rFonts w:ascii="OfficinaSansBookC" w:eastAsia="OfficinaSansBookC" w:hAnsi="OfficinaSansBookC" w:cs="OfficinaSansBookC"/>
                <w:sz w:val="24"/>
                <w:szCs w:val="24"/>
              </w:rPr>
            </w:pPr>
          </w:p>
        </w:tc>
        <w:tc>
          <w:tcPr>
            <w:tcW w:w="1563" w:type="dxa"/>
            <w:tcBorders>
              <w:top w:val="nil"/>
              <w:left w:val="nil"/>
              <w:bottom w:val="single" w:sz="8" w:space="0" w:color="000000"/>
              <w:right w:val="single" w:sz="8" w:space="0" w:color="000000"/>
            </w:tcBorders>
            <w:tcMar>
              <w:top w:w="100" w:type="dxa"/>
              <w:left w:w="100" w:type="dxa"/>
              <w:bottom w:w="100" w:type="dxa"/>
              <w:right w:w="100" w:type="dxa"/>
            </w:tcMar>
          </w:tcPr>
          <w:p w14:paraId="7A54D6A2" w14:textId="77777777" w:rsidR="00275F0B" w:rsidRPr="00FE13BF" w:rsidRDefault="00275F0B">
            <w:pPr>
              <w:widowControl w:val="0"/>
              <w:jc w:val="both"/>
              <w:rPr>
                <w:rFonts w:ascii="OfficinaSansBookC" w:eastAsia="OfficinaSansBookC" w:hAnsi="OfficinaSansBookC" w:cs="OfficinaSansBookC"/>
                <w:sz w:val="24"/>
                <w:szCs w:val="24"/>
              </w:rPr>
            </w:pPr>
          </w:p>
        </w:tc>
      </w:tr>
    </w:tbl>
    <w:p w14:paraId="59D76F28" w14:textId="77777777" w:rsidR="00275F0B" w:rsidRPr="00FE13BF" w:rsidRDefault="00275F0B">
      <w:pPr>
        <w:widowControl w:val="0"/>
        <w:spacing w:after="0" w:line="276" w:lineRule="auto"/>
        <w:ind w:left="-566" w:right="-607"/>
        <w:jc w:val="both"/>
        <w:rPr>
          <w:rFonts w:ascii="OfficinaSansBookC" w:eastAsia="OfficinaSansBookC" w:hAnsi="OfficinaSansBookC" w:cs="OfficinaSansBookC"/>
          <w:sz w:val="24"/>
          <w:szCs w:val="24"/>
        </w:rPr>
      </w:pPr>
    </w:p>
    <w:p w14:paraId="62289248" w14:textId="77777777" w:rsidR="00275F0B" w:rsidRPr="00FE13BF" w:rsidRDefault="00275F0B">
      <w:pPr>
        <w:widowControl w:val="0"/>
        <w:spacing w:after="0" w:line="276" w:lineRule="auto"/>
        <w:ind w:left="-566" w:right="-607"/>
        <w:jc w:val="right"/>
        <w:rPr>
          <w:rFonts w:ascii="OfficinaSansBookC" w:eastAsia="OfficinaSansBookC" w:hAnsi="OfficinaSansBookC" w:cs="OfficinaSansBookC"/>
          <w:sz w:val="24"/>
          <w:szCs w:val="24"/>
        </w:rPr>
      </w:pPr>
    </w:p>
    <w:p w14:paraId="4980BE8E" w14:textId="0F44AE6E" w:rsidR="0033101F" w:rsidRDefault="0033101F">
      <w:pPr>
        <w:rPr>
          <w:rFonts w:ascii="OfficinaSansBookC" w:eastAsia="OfficinaSansBookC" w:hAnsi="OfficinaSansBookC" w:cs="OfficinaSansBookC"/>
          <w:sz w:val="24"/>
          <w:szCs w:val="24"/>
        </w:rPr>
      </w:pPr>
      <w:r>
        <w:rPr>
          <w:rFonts w:ascii="OfficinaSansBookC" w:eastAsia="OfficinaSansBookC" w:hAnsi="OfficinaSansBookC" w:cs="OfficinaSansBookC"/>
          <w:sz w:val="24"/>
          <w:szCs w:val="24"/>
        </w:rPr>
        <w:br w:type="page"/>
      </w:r>
    </w:p>
    <w:p w14:paraId="45A1AFBB" w14:textId="77777777" w:rsidR="00275F0B" w:rsidRPr="00FE13BF" w:rsidRDefault="00D33188" w:rsidP="0033101F">
      <w:pPr>
        <w:widowControl w:val="0"/>
        <w:spacing w:after="0" w:line="276" w:lineRule="auto"/>
        <w:ind w:left="-566" w:right="-2"/>
        <w:jc w:val="right"/>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Приложение 5</w:t>
      </w:r>
    </w:p>
    <w:p w14:paraId="66DF7C96" w14:textId="77777777" w:rsidR="00275F0B" w:rsidRPr="00FE13BF" w:rsidRDefault="00D33188">
      <w:pPr>
        <w:widowControl w:val="0"/>
        <w:spacing w:after="0" w:line="276" w:lineRule="auto"/>
        <w:ind w:left="-566" w:right="-607"/>
        <w:jc w:val="center"/>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Спецификации тестов для независимого тестового контроля</w:t>
      </w:r>
    </w:p>
    <w:p w14:paraId="26BB76A9" w14:textId="77777777" w:rsidR="00275F0B" w:rsidRPr="00FE13BF" w:rsidRDefault="00275F0B">
      <w:pPr>
        <w:widowControl w:val="0"/>
        <w:spacing w:after="0" w:line="276" w:lineRule="auto"/>
        <w:ind w:left="-566" w:right="-607"/>
        <w:jc w:val="right"/>
        <w:rPr>
          <w:rFonts w:ascii="OfficinaSansBookC" w:eastAsia="OfficinaSansBookC" w:hAnsi="OfficinaSansBookC" w:cs="OfficinaSansBookC"/>
          <w:sz w:val="24"/>
          <w:szCs w:val="24"/>
        </w:rPr>
      </w:pPr>
    </w:p>
    <w:tbl>
      <w:tblPr>
        <w:tblStyle w:val="affff5"/>
        <w:tblW w:w="9394" w:type="dxa"/>
        <w:tblInd w:w="0" w:type="dxa"/>
        <w:tblLayout w:type="fixed"/>
        <w:tblLook w:val="0400" w:firstRow="0" w:lastRow="0" w:firstColumn="0" w:lastColumn="0" w:noHBand="0" w:noVBand="1"/>
      </w:tblPr>
      <w:tblGrid>
        <w:gridCol w:w="1975"/>
        <w:gridCol w:w="2126"/>
        <w:gridCol w:w="5293"/>
      </w:tblGrid>
      <w:tr w:rsidR="00275F0B" w:rsidRPr="00FE13BF" w14:paraId="076AE699" w14:textId="77777777">
        <w:trPr>
          <w:trHeight w:val="20"/>
        </w:trPr>
        <w:tc>
          <w:tcPr>
            <w:tcW w:w="197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00C40804" w14:textId="77777777" w:rsidR="00275F0B" w:rsidRPr="00FE13BF" w:rsidRDefault="00D33188">
            <w:pPr>
              <w:widowControl w:val="0"/>
              <w:spacing w:line="276" w:lineRule="auto"/>
              <w:jc w:val="center"/>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t>Уровень владения иностранным языком согласно общеевропейской шкале</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7B743407" w14:textId="77777777" w:rsidR="00275F0B" w:rsidRPr="00FE13BF" w:rsidRDefault="00D33188">
            <w:pPr>
              <w:widowControl w:val="0"/>
              <w:spacing w:line="276" w:lineRule="auto"/>
              <w:jc w:val="center"/>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t>Проверяемые навыки, время выполнения теста</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33FCE1B0" w14:textId="77777777" w:rsidR="00275F0B" w:rsidRPr="00FE13BF" w:rsidRDefault="00D33188">
            <w:pPr>
              <w:widowControl w:val="0"/>
              <w:spacing w:line="276" w:lineRule="auto"/>
              <w:jc w:val="center"/>
              <w:rPr>
                <w:rFonts w:ascii="OfficinaSansBookC" w:eastAsia="OfficinaSansBookC" w:hAnsi="OfficinaSansBookC" w:cs="OfficinaSansBookC"/>
                <w:b/>
                <w:sz w:val="24"/>
                <w:szCs w:val="24"/>
              </w:rPr>
            </w:pPr>
            <w:r w:rsidRPr="00FE13BF">
              <w:rPr>
                <w:rFonts w:ascii="OfficinaSansBookC" w:eastAsia="OfficinaSansBookC" w:hAnsi="OfficinaSansBookC" w:cs="OfficinaSansBookC"/>
                <w:b/>
                <w:sz w:val="24"/>
                <w:szCs w:val="24"/>
              </w:rPr>
              <w:t>Структура теста</w:t>
            </w:r>
          </w:p>
        </w:tc>
      </w:tr>
      <w:tr w:rsidR="00275F0B" w:rsidRPr="00FE13BF" w14:paraId="31A70B31" w14:textId="77777777">
        <w:trPr>
          <w:trHeight w:val="20"/>
        </w:trPr>
        <w:tc>
          <w:tcPr>
            <w:tcW w:w="1975"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2B1D1DE7"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А1</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1710E1BD"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Чтение,</w:t>
            </w:r>
          </w:p>
          <w:p w14:paraId="7DB0D9B0"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грамматика и лексика 40 мин.</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049C2077"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1.  10 вопросов на упорядочивание (диалог) - функциональные экспоненты, чтение и выбор подходящей реакции</w:t>
            </w:r>
          </w:p>
          <w:p w14:paraId="74961B84"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2. 6 вопросов - поисковое чтение, чтение с пониманием общего смысла (верно\неверно\нет информации)</w:t>
            </w:r>
          </w:p>
          <w:p w14:paraId="3DAA9030"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3.  9 открытых вопросов - чтение, грамматика, лексика - сочетаемость, знание устойчивых словосочетаний, служебные слова</w:t>
            </w:r>
          </w:p>
          <w:p w14:paraId="536A5761"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4.  15 вопросов - задания с множественным выбором ответа - служебные слова, формы глагола, лексическая и грамматическая сочетаемость</w:t>
            </w:r>
          </w:p>
        </w:tc>
      </w:tr>
      <w:tr w:rsidR="00275F0B" w:rsidRPr="00FE13BF" w14:paraId="060EB6CC" w14:textId="77777777">
        <w:trPr>
          <w:trHeight w:val="20"/>
        </w:trPr>
        <w:tc>
          <w:tcPr>
            <w:tcW w:w="19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7065204E" w14:textId="77777777" w:rsidR="00275F0B" w:rsidRPr="00FE13BF" w:rsidRDefault="00275F0B">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72953171"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Аудирование 20 мин</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6096A579"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Задания на понимание прослушанного отрывка - 3 части:</w:t>
            </w:r>
          </w:p>
          <w:p w14:paraId="0E5702AE"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1. 5 вопросов на множественный выбор - тема, мнение, цель, основная идея, детали</w:t>
            </w:r>
          </w:p>
          <w:p w14:paraId="3B0E7A05"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2.  5 вопросов - сопоставление деталей</w:t>
            </w:r>
          </w:p>
          <w:p w14:paraId="356BDD1F"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3. 5 открытых вопросов - детали, требуемая информация</w:t>
            </w:r>
          </w:p>
        </w:tc>
      </w:tr>
      <w:tr w:rsidR="00275F0B" w:rsidRPr="00FE13BF" w14:paraId="77F0C177" w14:textId="77777777">
        <w:trPr>
          <w:trHeight w:val="20"/>
        </w:trPr>
        <w:tc>
          <w:tcPr>
            <w:tcW w:w="19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7D875CFD" w14:textId="77777777" w:rsidR="00275F0B" w:rsidRPr="00FE13BF" w:rsidRDefault="00275F0B">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4D074E8B"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Говорение 10 мин.</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2C5D156C"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1. Беседа с экзаменатором - ответы на вопросы - индивидуально (вопросы общего характера - личная информация, интересы, увлечения, биография)</w:t>
            </w:r>
          </w:p>
          <w:p w14:paraId="0A0B8B6E"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2.  Диалог с партнером - обмен информацией с опорой на визуальный материал и схему-подсказку</w:t>
            </w:r>
          </w:p>
        </w:tc>
      </w:tr>
      <w:tr w:rsidR="00275F0B" w:rsidRPr="00FE13BF" w14:paraId="3E6104E9" w14:textId="77777777">
        <w:trPr>
          <w:trHeight w:val="20"/>
        </w:trPr>
        <w:tc>
          <w:tcPr>
            <w:tcW w:w="1975"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6A3AEF82"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А2</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72034309"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Чтение и Письмо 1ч. 10 мин.</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022FB74B"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1. 5 вопросов на сопоставление основной идеи и микротекста - общее понимание</w:t>
            </w:r>
          </w:p>
          <w:p w14:paraId="7B977802"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2. 5 вопросов на множественный выбор - чтение, грамматика, лексика - сочетаемость, знание </w:t>
            </w:r>
            <w:r w:rsidRPr="00FE13BF">
              <w:rPr>
                <w:rFonts w:ascii="OfficinaSansBookC" w:eastAsia="OfficinaSansBookC" w:hAnsi="OfficinaSansBookC" w:cs="OfficinaSansBookC"/>
                <w:sz w:val="24"/>
                <w:szCs w:val="24"/>
              </w:rPr>
              <w:lastRenderedPageBreak/>
              <w:t>устойчивых словосочетаний</w:t>
            </w:r>
          </w:p>
          <w:p w14:paraId="7CE3D4AB"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3.  10 вопросов - задания с множественным выбором ответа и сопоставление - функциональные экспоненты, чтение мини-диалогов и выбор подходящей реплики-реакции</w:t>
            </w:r>
          </w:p>
          <w:p w14:paraId="4B62A346"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4. 7 вопросов (выбор из трех вариантов ответа - верно\неверно\нет информации) - изучающее, поисковое, просмотровое и ознакомительное чтение, чтение с пониманием общего смысла и деталей</w:t>
            </w:r>
          </w:p>
          <w:p w14:paraId="221E97B6"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5.  8 вопросов - задания с множественным выбором ответа - чтение, служебные слова, формы глагола, лексическая и грамматическая сочетаемость</w:t>
            </w:r>
          </w:p>
          <w:p w14:paraId="0AAEEE72"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6.  5 вопросов - лексика - определение слова по описанному значению, правописание</w:t>
            </w:r>
          </w:p>
          <w:p w14:paraId="73FE5045"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7.  10 открытых вопросов - грамматика - служебные слова, формы глагола; лексика - сочетаемость</w:t>
            </w:r>
          </w:p>
          <w:p w14:paraId="7E5A647E"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8.   5 вопросов - чтение и письмо - поиск необходимой информации в 2-х коротких текстах и заполнение формы</w:t>
            </w:r>
          </w:p>
          <w:p w14:paraId="6CCE38AC"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9.   1 вопрос - письмо - написание записки/ короткого сообщения/ </w:t>
            </w:r>
            <w:proofErr w:type="spellStart"/>
            <w:r w:rsidRPr="00FE13BF">
              <w:rPr>
                <w:rFonts w:ascii="OfficinaSansBookC" w:eastAsia="OfficinaSansBookC" w:hAnsi="OfficinaSansBookC" w:cs="OfficinaSansBookC"/>
                <w:sz w:val="24"/>
                <w:szCs w:val="24"/>
              </w:rPr>
              <w:t>email</w:t>
            </w:r>
            <w:proofErr w:type="spellEnd"/>
            <w:r w:rsidRPr="00FE13BF">
              <w:rPr>
                <w:rFonts w:ascii="OfficinaSansBookC" w:eastAsia="OfficinaSansBookC" w:hAnsi="OfficinaSansBookC" w:cs="OfficinaSansBookC"/>
                <w:sz w:val="24"/>
                <w:szCs w:val="24"/>
              </w:rPr>
              <w:t>/ открытка - 25-35 слов</w:t>
            </w:r>
          </w:p>
        </w:tc>
      </w:tr>
      <w:tr w:rsidR="00275F0B" w:rsidRPr="00FE13BF" w14:paraId="246E7395" w14:textId="77777777">
        <w:trPr>
          <w:trHeight w:val="20"/>
        </w:trPr>
        <w:tc>
          <w:tcPr>
            <w:tcW w:w="19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2B06442D" w14:textId="77777777" w:rsidR="00275F0B" w:rsidRPr="00FE13BF" w:rsidRDefault="00275F0B">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2A722A8C"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Аудирование 30 мин</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78D6F92C"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Задания на понимание прослушанного отрывка - понимание конкретной фактологической информации, контекста, 4 части:</w:t>
            </w:r>
          </w:p>
          <w:p w14:paraId="6A2215A7"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1. 5 вопросов на множественный выбор - выбрать соответствующую мини-диалогу картинку: тема, мнение, цель, основная идея, детали</w:t>
            </w:r>
          </w:p>
          <w:p w14:paraId="38A58D7F"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2.  5 вопросов - сопоставление - ключевая информация из мини-диалога</w:t>
            </w:r>
          </w:p>
          <w:p w14:paraId="42321535"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3. 5 вопросов на множественный выбор - детали, основная идея, конкретная информация - мини-диалог</w:t>
            </w:r>
          </w:p>
          <w:p w14:paraId="16646474"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4. 10 открытых вопросов - детали, требуемая ключевая информация - монолог и мини-диалог</w:t>
            </w:r>
          </w:p>
        </w:tc>
      </w:tr>
      <w:tr w:rsidR="00275F0B" w:rsidRPr="00FE13BF" w14:paraId="31A886D6" w14:textId="77777777">
        <w:trPr>
          <w:trHeight w:val="20"/>
        </w:trPr>
        <w:tc>
          <w:tcPr>
            <w:tcW w:w="19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3C54F2DF" w14:textId="77777777" w:rsidR="00275F0B" w:rsidRPr="00FE13BF" w:rsidRDefault="00275F0B">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21F62364"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Говорение 8-10 мин</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7AB866A7"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1. Беседа с экзаменатором - ответы на вопросы - индивидуально (вопросы общего характера - личная информация, интересы, увлечения, </w:t>
            </w:r>
            <w:r w:rsidRPr="00FE13BF">
              <w:rPr>
                <w:rFonts w:ascii="OfficinaSansBookC" w:eastAsia="OfficinaSansBookC" w:hAnsi="OfficinaSansBookC" w:cs="OfficinaSansBookC"/>
                <w:sz w:val="24"/>
                <w:szCs w:val="24"/>
              </w:rPr>
              <w:lastRenderedPageBreak/>
              <w:t>биография)</w:t>
            </w:r>
          </w:p>
          <w:p w14:paraId="0F46FEC5"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2.  Диалог с партнером - обмен информацией с опорой на визуальный материал и схему-подсказку</w:t>
            </w:r>
          </w:p>
        </w:tc>
      </w:tr>
      <w:tr w:rsidR="00275F0B" w:rsidRPr="00FE13BF" w14:paraId="6AA07615" w14:textId="77777777">
        <w:trPr>
          <w:trHeight w:val="20"/>
        </w:trPr>
        <w:tc>
          <w:tcPr>
            <w:tcW w:w="1975"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29498D38"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В1</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05BB7025"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Чтение и Письмо 1ч 30 мин</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02C9E3E8"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1.  5 вопросов - задания с множественным выбором ответа и сопоставление - функциональные экспоненты, чтение с общим пониманием прочитанного - мини-тексты прагматического характера - объявления, записки и т.п.</w:t>
            </w:r>
          </w:p>
          <w:p w14:paraId="1638F20F"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2. 5 вопросов на сопоставление основной идеи мини-описания и микротекста - чтение с поиском нужной информации, изучающее чтение</w:t>
            </w:r>
          </w:p>
          <w:p w14:paraId="21AAD476"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3. 10 вопросов - поисковое чтение, чтение с пониманием общего смысла (верно-неверно)</w:t>
            </w:r>
          </w:p>
          <w:p w14:paraId="31A58763"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4. 5 вопросов - задания с множественным выбором - изучающее чтение, отношение, идея, мнение, цель</w:t>
            </w:r>
          </w:p>
          <w:p w14:paraId="3647B69C"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5. 10 вопросов - задания с множественным выбором ответа - чтение, служебные слова, формы глагола, лексическая и грамматическая сочетаемость</w:t>
            </w:r>
          </w:p>
          <w:p w14:paraId="783549BF"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6. 5 вопросов - лексика и грамматика, трансформация предложений - сочетаемость, грамматические формы</w:t>
            </w:r>
          </w:p>
          <w:p w14:paraId="2F5B24BD"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7. 1 вопрос - письмо - написание записки/ короткого сообщения/ </w:t>
            </w:r>
            <w:proofErr w:type="spellStart"/>
            <w:r w:rsidRPr="00FE13BF">
              <w:rPr>
                <w:rFonts w:ascii="OfficinaSansBookC" w:eastAsia="OfficinaSansBookC" w:hAnsi="OfficinaSansBookC" w:cs="OfficinaSansBookC"/>
                <w:sz w:val="24"/>
                <w:szCs w:val="24"/>
              </w:rPr>
              <w:t>email</w:t>
            </w:r>
            <w:proofErr w:type="spellEnd"/>
            <w:r w:rsidRPr="00FE13BF">
              <w:rPr>
                <w:rFonts w:ascii="OfficinaSansBookC" w:eastAsia="OfficinaSansBookC" w:hAnsi="OfficinaSansBookC" w:cs="OfficinaSansBookC"/>
                <w:sz w:val="24"/>
                <w:szCs w:val="24"/>
              </w:rPr>
              <w:t>/ открытки - 35-45 слов</w:t>
            </w:r>
          </w:p>
          <w:p w14:paraId="569D4658"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8. 1 вопрос - личное письмо/ история на заданную тему - 100 слов</w:t>
            </w:r>
          </w:p>
        </w:tc>
      </w:tr>
      <w:tr w:rsidR="00275F0B" w:rsidRPr="00FE13BF" w14:paraId="57F18A26" w14:textId="77777777">
        <w:trPr>
          <w:trHeight w:val="20"/>
        </w:trPr>
        <w:tc>
          <w:tcPr>
            <w:tcW w:w="19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28DEF4D9" w14:textId="77777777" w:rsidR="00275F0B" w:rsidRPr="00FE13BF" w:rsidRDefault="00275F0B">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0C63EDEB"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Аудирование 35 мин</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70AB15FA"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Задания на понимание прослушанного отрывка - 4 части:</w:t>
            </w:r>
          </w:p>
          <w:p w14:paraId="6E770E34"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1. 7 вопросов на множественный выбор - выбрать соответствующую отрывку картинку - тема, мнение, цель, основная идея, детали</w:t>
            </w:r>
          </w:p>
          <w:p w14:paraId="6868E0CB"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2. 6 вопросов на множественный выбор - детали, основная идея, конкретная информация</w:t>
            </w:r>
          </w:p>
          <w:p w14:paraId="1A84A7FC"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3. 6 открытых вопросов - детали, требуемая информация</w:t>
            </w:r>
          </w:p>
          <w:p w14:paraId="6E2D3906"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4. 6 вопросов - понимание основной идеи, детали, определение истинности/ ложности утверждения</w:t>
            </w:r>
          </w:p>
        </w:tc>
      </w:tr>
      <w:tr w:rsidR="00275F0B" w:rsidRPr="00FE13BF" w14:paraId="6A4441EF" w14:textId="77777777">
        <w:trPr>
          <w:trHeight w:val="20"/>
        </w:trPr>
        <w:tc>
          <w:tcPr>
            <w:tcW w:w="19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684DAE17" w14:textId="77777777" w:rsidR="00275F0B" w:rsidRPr="00FE13BF" w:rsidRDefault="00275F0B">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071CA3D7"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Говорение 10-12 мин (для двух человек)</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70C62FC4"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1. Беседа с экзаменатором - ответы на вопросы - индивидуально (вопросы общего характера - личная информация, интересы, увлечения, биография)</w:t>
            </w:r>
          </w:p>
          <w:p w14:paraId="7E236909"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2. Диалог с партнером - обмен мнениями - обсуждение заданного вопроса, проблемы - с опорой на схему-подсказку</w:t>
            </w:r>
          </w:p>
          <w:p w14:paraId="2F8181C5"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3. Монолог- описание фотографии, выражение мнения</w:t>
            </w:r>
          </w:p>
          <w:p w14:paraId="165C3404"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4. Дискуссия с партнером - ответ на вопросы экзаменатора, связанные с предыдущим заданием</w:t>
            </w:r>
          </w:p>
        </w:tc>
      </w:tr>
      <w:tr w:rsidR="00275F0B" w:rsidRPr="00FE13BF" w14:paraId="1EE532DA" w14:textId="77777777">
        <w:trPr>
          <w:trHeight w:val="20"/>
        </w:trPr>
        <w:tc>
          <w:tcPr>
            <w:tcW w:w="197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57A26EC6"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В2 и выше</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0D8092ED"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Чтение, грамматика, лексика 1 час 15 мин</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18913E47"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1. 8 вопросов на множественный выбор ответа - лексика, идиомы, устойчивые словосочетания, семантическая точность</w:t>
            </w:r>
          </w:p>
          <w:p w14:paraId="170EFBC4"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2. 8 открытых вопросов - грамматика - служебные слова, формы глагола; лексика - сочетаемость</w:t>
            </w:r>
          </w:p>
          <w:p w14:paraId="34DD5D1B"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3. 8 вопросов - словообразование</w:t>
            </w:r>
          </w:p>
          <w:p w14:paraId="2B49928D"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4. 6 вопросов - лексика, грамматика - трансформации - сочетаемость, основные грамматические формы</w:t>
            </w:r>
          </w:p>
          <w:p w14:paraId="4087F879"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5. 6 вопросов на понимание прочитанного текста - детали, мнение, отношение, основная мысль, стиль, организация текста, понимание значения незнакомых слов из контекста, логические умозаключения на основе прочитанного</w:t>
            </w:r>
          </w:p>
          <w:p w14:paraId="3B541E36"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6. 6 вопросов - понимание структуры текста, грамматических, лексических и логических связей между его частями</w:t>
            </w:r>
          </w:p>
          <w:p w14:paraId="2517D8CF"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7. 10 вопросов на соответствие - понимание прочитанного - детали, мнение, требуемая информация, скрытый смысл, подтекст</w:t>
            </w:r>
          </w:p>
        </w:tc>
      </w:tr>
      <w:tr w:rsidR="00275F0B" w:rsidRPr="00FE13BF" w14:paraId="7D778552" w14:textId="77777777">
        <w:trPr>
          <w:trHeight w:val="20"/>
        </w:trPr>
        <w:tc>
          <w:tcPr>
            <w:tcW w:w="1975"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59DC8AC5"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7CC47C88"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Письмо 1 час 20 минут</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18EA6CDD"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1. Эссе - 140-190 слов, на основе данной информации - выражение мнения, согласия\несогласия с утверждением, аргументация, сравнение, контраст, примеры, выводы.</w:t>
            </w:r>
          </w:p>
          <w:p w14:paraId="745F0CB6"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2. На выбор - 140-190 слов - статья, письмо, отчет, отзыв</w:t>
            </w:r>
          </w:p>
        </w:tc>
      </w:tr>
      <w:tr w:rsidR="00275F0B" w:rsidRPr="00FE13BF" w14:paraId="12CAA94D" w14:textId="77777777">
        <w:trPr>
          <w:trHeight w:val="20"/>
        </w:trPr>
        <w:tc>
          <w:tcPr>
            <w:tcW w:w="19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6D428782" w14:textId="77777777" w:rsidR="00275F0B" w:rsidRPr="00FE13BF" w:rsidRDefault="00275F0B">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2C5575A5"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Аудирование 40 </w:t>
            </w:r>
            <w:r w:rsidRPr="00FE13BF">
              <w:rPr>
                <w:rFonts w:ascii="OfficinaSansBookC" w:eastAsia="OfficinaSansBookC" w:hAnsi="OfficinaSansBookC" w:cs="OfficinaSansBookC"/>
                <w:sz w:val="24"/>
                <w:szCs w:val="24"/>
              </w:rPr>
              <w:lastRenderedPageBreak/>
              <w:t>минут</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658F18AD"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 xml:space="preserve">Задания на понимание прослушанного отрывка - 4 </w:t>
            </w:r>
            <w:r w:rsidRPr="00FE13BF">
              <w:rPr>
                <w:rFonts w:ascii="OfficinaSansBookC" w:eastAsia="OfficinaSansBookC" w:hAnsi="OfficinaSansBookC" w:cs="OfficinaSansBookC"/>
                <w:sz w:val="24"/>
                <w:szCs w:val="24"/>
              </w:rPr>
              <w:lastRenderedPageBreak/>
              <w:t>части:</w:t>
            </w:r>
          </w:p>
          <w:p w14:paraId="3DB2879B"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1. 8 вопросов на множественный выбор - жанр, отношение, тема, мнение, цель, основная идея, детали</w:t>
            </w:r>
          </w:p>
          <w:p w14:paraId="05090839"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2. 10 открытых вопросов - детали, требуемая информация, мнение</w:t>
            </w:r>
          </w:p>
          <w:p w14:paraId="468D2E0D"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3. 5 вопросов на сопоставление</w:t>
            </w:r>
          </w:p>
          <w:p w14:paraId="312C7D2B"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4. 7 вопросов на множественный выбор - отношение, мнение, детали, основная идея, конкретная информация</w:t>
            </w:r>
          </w:p>
        </w:tc>
      </w:tr>
      <w:tr w:rsidR="00275F0B" w:rsidRPr="00FE13BF" w14:paraId="397D72B5" w14:textId="77777777">
        <w:trPr>
          <w:trHeight w:val="20"/>
        </w:trPr>
        <w:tc>
          <w:tcPr>
            <w:tcW w:w="19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03CD97D0" w14:textId="77777777" w:rsidR="00275F0B" w:rsidRPr="00FE13BF" w:rsidRDefault="00275F0B">
            <w:pPr>
              <w:widowControl w:val="0"/>
              <w:pBdr>
                <w:top w:val="nil"/>
                <w:left w:val="nil"/>
                <w:bottom w:val="nil"/>
                <w:right w:val="nil"/>
                <w:between w:val="nil"/>
              </w:pBdr>
              <w:spacing w:line="276" w:lineRule="auto"/>
              <w:rPr>
                <w:rFonts w:ascii="OfficinaSansBookC" w:eastAsia="OfficinaSansBookC" w:hAnsi="OfficinaSansBookC" w:cs="OfficinaSansBookC"/>
                <w:sz w:val="24"/>
                <w:szCs w:val="24"/>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tcPr>
          <w:p w14:paraId="0145B9D1"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Говорение 14 минут (для двух человек)</w:t>
            </w:r>
          </w:p>
        </w:tc>
        <w:tc>
          <w:tcPr>
            <w:tcW w:w="529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20" w:type="dxa"/>
              <w:bottom w:w="100" w:type="dxa"/>
              <w:right w:w="20" w:type="dxa"/>
            </w:tcMar>
            <w:vAlign w:val="bottom"/>
          </w:tcPr>
          <w:p w14:paraId="6AF643B1"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1. Беседа с экзаменатором - ответы на вопросы - индивидуально (вопросы общего характера - личная информация, интересы, увлечения, биография)</w:t>
            </w:r>
          </w:p>
          <w:p w14:paraId="048FC30F"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2. Монолог и диалог - сравнение 2 фотографий, выражение мнения, согласия\несогласия с партнером, обсуждение</w:t>
            </w:r>
          </w:p>
          <w:p w14:paraId="1A3AC8BB"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3. Диалог с партнером - обмен мнениями - обсуждение заданного вопроса, проблемы - с опорой на схему-подсказку</w:t>
            </w:r>
          </w:p>
          <w:p w14:paraId="5C335CD6" w14:textId="77777777" w:rsidR="00275F0B" w:rsidRPr="00FE13BF" w:rsidRDefault="00D33188">
            <w:pPr>
              <w:widowControl w:val="0"/>
              <w:spacing w:line="276" w:lineRule="auto"/>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4. Дискуссия с партнером - ответ на вопросы экзаменатора, связанные с предыдущим заданием</w:t>
            </w:r>
          </w:p>
        </w:tc>
      </w:tr>
    </w:tbl>
    <w:p w14:paraId="1CA651FD" w14:textId="77777777" w:rsidR="00275F0B" w:rsidRPr="00FE13BF" w:rsidRDefault="00D33188">
      <w:pPr>
        <w:keepNext/>
        <w:spacing w:after="0" w:line="276" w:lineRule="auto"/>
        <w:jc w:val="right"/>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lastRenderedPageBreak/>
        <w:t>Приложение 6</w:t>
      </w:r>
    </w:p>
    <w:p w14:paraId="33A40E49" w14:textId="77777777" w:rsidR="00275F0B" w:rsidRPr="00FE13BF" w:rsidRDefault="00D33188">
      <w:pPr>
        <w:keepNext/>
        <w:spacing w:after="0" w:line="276" w:lineRule="auto"/>
        <w:jc w:val="center"/>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Список Интернет-ресурсов для планирования содержания аудиторных занятий и внеаудиторной работы</w:t>
      </w:r>
    </w:p>
    <w:p w14:paraId="12764DEC" w14:textId="06D4D446" w:rsidR="00275F0B" w:rsidRPr="00FE13BF" w:rsidRDefault="00D33188">
      <w:pPr>
        <w:keepNext/>
        <w:spacing w:after="0" w:line="276" w:lineRule="auto"/>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rPr>
        <w:t xml:space="preserve"> </w:t>
      </w:r>
      <w:r w:rsidRPr="00FE13BF">
        <w:rPr>
          <w:rFonts w:ascii="OfficinaSansBookC" w:eastAsia="OfficinaSansBookC" w:hAnsi="OfficinaSansBookC" w:cs="OfficinaSansBookC"/>
          <w:sz w:val="24"/>
          <w:szCs w:val="24"/>
          <w:lang w:val="en-US"/>
        </w:rPr>
        <w:t xml:space="preserve">- </w:t>
      </w:r>
      <w:r w:rsidRPr="00FE13BF">
        <w:rPr>
          <w:rFonts w:ascii="OfficinaSansBookC" w:eastAsia="OfficinaSansBookC" w:hAnsi="OfficinaSansBookC" w:cs="OfficinaSansBookC"/>
          <w:sz w:val="24"/>
          <w:szCs w:val="24"/>
        </w:rPr>
        <w:t>онлайн</w:t>
      </w:r>
      <w:r w:rsidRPr="00FE13BF">
        <w:rPr>
          <w:rFonts w:ascii="OfficinaSansBookC" w:eastAsia="OfficinaSansBookC" w:hAnsi="OfficinaSansBookC" w:cs="OfficinaSansBookC"/>
          <w:sz w:val="24"/>
          <w:szCs w:val="24"/>
          <w:lang w:val="en-US"/>
        </w:rPr>
        <w:t xml:space="preserve"> Placement test</w:t>
      </w:r>
    </w:p>
    <w:p w14:paraId="5F981213"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13">
        <w:r w:rsidR="00D33188" w:rsidRPr="00FE13BF">
          <w:rPr>
            <w:rFonts w:ascii="OfficinaSansBookC" w:eastAsia="OfficinaSansBookC" w:hAnsi="OfficinaSansBookC" w:cs="OfficinaSansBookC"/>
            <w:sz w:val="24"/>
            <w:szCs w:val="24"/>
            <w:u w:val="single"/>
            <w:lang w:val="en-US"/>
          </w:rPr>
          <w:t>https: //puzzle-english.com/level-test/common</w:t>
        </w:r>
      </w:hyperlink>
    </w:p>
    <w:p w14:paraId="67FA5DB5"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14">
        <w:r w:rsidR="00D33188" w:rsidRPr="00FE13BF">
          <w:rPr>
            <w:rFonts w:ascii="OfficinaSansBookC" w:eastAsia="OfficinaSansBookC" w:hAnsi="OfficinaSansBookC" w:cs="OfficinaSansBookC"/>
            <w:sz w:val="24"/>
            <w:szCs w:val="24"/>
            <w:u w:val="single"/>
            <w:lang w:val="en-US"/>
          </w:rPr>
          <w:t>https: //ru.stegmax.com/tests/placement-test/</w:t>
        </w:r>
      </w:hyperlink>
    </w:p>
    <w:p w14:paraId="0AE9DDCC"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15">
        <w:r w:rsidR="00D33188" w:rsidRPr="00FE13BF">
          <w:rPr>
            <w:rFonts w:ascii="OfficinaSansBookC" w:eastAsia="OfficinaSansBookC" w:hAnsi="OfficinaSansBookC" w:cs="OfficinaSansBookC"/>
            <w:sz w:val="24"/>
            <w:szCs w:val="24"/>
            <w:u w:val="single"/>
            <w:lang w:val="en-US"/>
          </w:rPr>
          <w:t>https: //www.macmillanstraightforward.com/resources/tests/</w:t>
        </w:r>
      </w:hyperlink>
    </w:p>
    <w:p w14:paraId="48EE83F2"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16">
        <w:r w:rsidR="00D33188" w:rsidRPr="00FE13BF">
          <w:rPr>
            <w:rFonts w:ascii="OfficinaSansBookC" w:eastAsia="OfficinaSansBookC" w:hAnsi="OfficinaSansBookC" w:cs="OfficinaSansBookC"/>
            <w:sz w:val="24"/>
            <w:szCs w:val="24"/>
            <w:u w:val="single"/>
            <w:lang w:val="en-US"/>
          </w:rPr>
          <w:t>https: //www.cambridgeenglish.org/test-your-english/</w:t>
        </w:r>
      </w:hyperlink>
    </w:p>
    <w:p w14:paraId="0148B488"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17">
        <w:r w:rsidR="00D33188" w:rsidRPr="00FE13BF">
          <w:rPr>
            <w:rFonts w:ascii="OfficinaSansBookC" w:eastAsia="OfficinaSansBookC" w:hAnsi="OfficinaSansBookC" w:cs="OfficinaSansBookC"/>
            <w:sz w:val="24"/>
            <w:szCs w:val="24"/>
            <w:u w:val="single"/>
            <w:lang w:val="en-US"/>
          </w:rPr>
          <w:t>https: //onlinetestpad.com/</w:t>
        </w:r>
        <w:proofErr w:type="spellStart"/>
        <w:r w:rsidR="00D33188" w:rsidRPr="00FE13BF">
          <w:rPr>
            <w:rFonts w:ascii="OfficinaSansBookC" w:eastAsia="OfficinaSansBookC" w:hAnsi="OfficinaSansBookC" w:cs="OfficinaSansBookC"/>
            <w:sz w:val="24"/>
            <w:szCs w:val="24"/>
            <w:u w:val="single"/>
            <w:lang w:val="en-US"/>
          </w:rPr>
          <w:t>ru</w:t>
        </w:r>
        <w:proofErr w:type="spellEnd"/>
        <w:r w:rsidR="00D33188" w:rsidRPr="00FE13BF">
          <w:rPr>
            <w:rFonts w:ascii="OfficinaSansBookC" w:eastAsia="OfficinaSansBookC" w:hAnsi="OfficinaSansBookC" w:cs="OfficinaSansBookC"/>
            <w:sz w:val="24"/>
            <w:szCs w:val="24"/>
            <w:u w:val="single"/>
            <w:lang w:val="en-US"/>
          </w:rPr>
          <w:t>/test/6889-placement-test</w:t>
        </w:r>
      </w:hyperlink>
    </w:p>
    <w:p w14:paraId="5D42822C"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18">
        <w:r w:rsidR="00D33188" w:rsidRPr="00FE13BF">
          <w:rPr>
            <w:rFonts w:ascii="OfficinaSansBookC" w:eastAsia="OfficinaSansBookC" w:hAnsi="OfficinaSansBookC" w:cs="OfficinaSansBookC"/>
            <w:sz w:val="24"/>
            <w:szCs w:val="24"/>
            <w:u w:val="single"/>
            <w:lang w:val="en-US"/>
          </w:rPr>
          <w:t>https: //www.englishexpress.com.sg/placement-test/</w:t>
        </w:r>
      </w:hyperlink>
    </w:p>
    <w:p w14:paraId="5B88B7BD" w14:textId="77777777" w:rsidR="00275F0B" w:rsidRPr="00FE13BF" w:rsidRDefault="00D33188">
      <w:pPr>
        <w:keepNext/>
        <w:spacing w:after="0" w:line="276" w:lineRule="auto"/>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t xml:space="preserve"> </w:t>
      </w:r>
    </w:p>
    <w:p w14:paraId="26FDA63A"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готовые тренировочные задания на формирование языковых, речевых и коммуникативных навыков</w:t>
      </w:r>
    </w:p>
    <w:p w14:paraId="6BDECD5E"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rPr>
      </w:pPr>
      <w:hyperlink r:id="rId19">
        <w:r w:rsidR="00D33188" w:rsidRPr="00FE13BF">
          <w:rPr>
            <w:rFonts w:ascii="OfficinaSansBookC" w:eastAsia="OfficinaSansBookC" w:hAnsi="OfficinaSansBookC" w:cs="OfficinaSansBookC"/>
            <w:sz w:val="24"/>
            <w:szCs w:val="24"/>
            <w:u w:val="single"/>
          </w:rPr>
          <w:t>http: //www.manythings.org</w:t>
        </w:r>
      </w:hyperlink>
    </w:p>
    <w:p w14:paraId="5D79883B"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rPr>
      </w:pPr>
      <w:hyperlink r:id="rId20">
        <w:r w:rsidR="00D33188" w:rsidRPr="00FE13BF">
          <w:rPr>
            <w:rFonts w:ascii="OfficinaSansBookC" w:eastAsia="OfficinaSansBookC" w:hAnsi="OfficinaSansBookC" w:cs="OfficinaSansBookC"/>
            <w:sz w:val="24"/>
            <w:szCs w:val="24"/>
            <w:u w:val="single"/>
          </w:rPr>
          <w:t>https: //www.englishbanana.com</w:t>
        </w:r>
      </w:hyperlink>
    </w:p>
    <w:p w14:paraId="1A6C2DA8"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21">
        <w:r w:rsidR="00D33188" w:rsidRPr="00FE13BF">
          <w:rPr>
            <w:rFonts w:ascii="OfficinaSansBookC" w:eastAsia="OfficinaSansBookC" w:hAnsi="OfficinaSansBookC" w:cs="OfficinaSansBookC"/>
            <w:sz w:val="24"/>
            <w:szCs w:val="24"/>
            <w:u w:val="single"/>
            <w:lang w:val="en-US"/>
          </w:rPr>
          <w:t>https: //busyteacher.org</w:t>
        </w:r>
      </w:hyperlink>
    </w:p>
    <w:p w14:paraId="432040ED"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22">
        <w:r w:rsidR="00D33188" w:rsidRPr="00FE13BF">
          <w:rPr>
            <w:rFonts w:ascii="OfficinaSansBookC" w:eastAsia="OfficinaSansBookC" w:hAnsi="OfficinaSansBookC" w:cs="OfficinaSansBookC"/>
            <w:sz w:val="24"/>
            <w:szCs w:val="24"/>
            <w:u w:val="single"/>
            <w:lang w:val="en-US"/>
          </w:rPr>
          <w:t>https: //en.islcollective.com/</w:t>
        </w:r>
        <w:proofErr w:type="spellStart"/>
        <w:r w:rsidR="00D33188" w:rsidRPr="00FE13BF">
          <w:rPr>
            <w:rFonts w:ascii="OfficinaSansBookC" w:eastAsia="OfficinaSansBookC" w:hAnsi="OfficinaSansBookC" w:cs="OfficinaSansBookC"/>
            <w:sz w:val="24"/>
            <w:szCs w:val="24"/>
            <w:u w:val="single"/>
            <w:lang w:val="en-US"/>
          </w:rPr>
          <w:t>english</w:t>
        </w:r>
        <w:proofErr w:type="spellEnd"/>
        <w:r w:rsidR="00D33188" w:rsidRPr="00FE13BF">
          <w:rPr>
            <w:rFonts w:ascii="OfficinaSansBookC" w:eastAsia="OfficinaSansBookC" w:hAnsi="OfficinaSansBookC" w:cs="OfficinaSansBookC"/>
            <w:sz w:val="24"/>
            <w:szCs w:val="24"/>
            <w:u w:val="single"/>
            <w:lang w:val="en-US"/>
          </w:rPr>
          <w:t>-</w:t>
        </w:r>
        <w:proofErr w:type="spellStart"/>
        <w:r w:rsidR="00D33188" w:rsidRPr="00FE13BF">
          <w:rPr>
            <w:rFonts w:ascii="OfficinaSansBookC" w:eastAsia="OfficinaSansBookC" w:hAnsi="OfficinaSansBookC" w:cs="OfficinaSansBookC"/>
            <w:sz w:val="24"/>
            <w:szCs w:val="24"/>
            <w:u w:val="single"/>
            <w:lang w:val="en-US"/>
          </w:rPr>
          <w:t>esl</w:t>
        </w:r>
        <w:proofErr w:type="spellEnd"/>
        <w:r w:rsidR="00D33188" w:rsidRPr="00FE13BF">
          <w:rPr>
            <w:rFonts w:ascii="OfficinaSansBookC" w:eastAsia="OfficinaSansBookC" w:hAnsi="OfficinaSansBookC" w:cs="OfficinaSansBookC"/>
            <w:sz w:val="24"/>
            <w:szCs w:val="24"/>
            <w:u w:val="single"/>
            <w:lang w:val="en-US"/>
          </w:rPr>
          <w:t>-worksheets</w:t>
        </w:r>
      </w:hyperlink>
    </w:p>
    <w:p w14:paraId="47679518"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23">
        <w:r w:rsidR="00D33188" w:rsidRPr="00FE13BF">
          <w:rPr>
            <w:rFonts w:ascii="OfficinaSansBookC" w:eastAsia="OfficinaSansBookC" w:hAnsi="OfficinaSansBookC" w:cs="OfficinaSansBookC"/>
            <w:sz w:val="24"/>
            <w:szCs w:val="24"/>
            <w:u w:val="single"/>
            <w:lang w:val="en-US"/>
          </w:rPr>
          <w:t>https: //www.flo-joe.co.uk</w:t>
        </w:r>
      </w:hyperlink>
    </w:p>
    <w:p w14:paraId="6BCFA11E"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24">
        <w:r w:rsidR="00D33188" w:rsidRPr="00FE13BF">
          <w:rPr>
            <w:rFonts w:ascii="OfficinaSansBookC" w:eastAsia="OfficinaSansBookC" w:hAnsi="OfficinaSansBookC" w:cs="OfficinaSansBookC"/>
            <w:sz w:val="24"/>
            <w:szCs w:val="24"/>
            <w:u w:val="single"/>
            <w:lang w:val="en-US"/>
          </w:rPr>
          <w:t>https: //www.englishaula.com/en/</w:t>
        </w:r>
      </w:hyperlink>
    </w:p>
    <w:p w14:paraId="1764EF37"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25">
        <w:r w:rsidR="00D33188" w:rsidRPr="00FE13BF">
          <w:rPr>
            <w:rFonts w:ascii="OfficinaSansBookC" w:eastAsia="OfficinaSansBookC" w:hAnsi="OfficinaSansBookC" w:cs="OfficinaSansBookC"/>
            <w:sz w:val="24"/>
            <w:szCs w:val="24"/>
            <w:u w:val="single"/>
            <w:lang w:val="en-US"/>
          </w:rPr>
          <w:t>http: //www.roadtogrammar.com</w:t>
        </w:r>
      </w:hyperlink>
    </w:p>
    <w:p w14:paraId="1639D970"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26">
        <w:r w:rsidR="00D33188" w:rsidRPr="00FE13BF">
          <w:rPr>
            <w:rFonts w:ascii="OfficinaSansBookC" w:eastAsia="OfficinaSansBookC" w:hAnsi="OfficinaSansBookC" w:cs="OfficinaSansBookC"/>
            <w:sz w:val="24"/>
            <w:szCs w:val="24"/>
            <w:u w:val="single"/>
            <w:lang w:val="en-US"/>
          </w:rPr>
          <w:t>https: //elllo.org</w:t>
        </w:r>
      </w:hyperlink>
    </w:p>
    <w:p w14:paraId="445769F7"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27">
        <w:r w:rsidR="00D33188" w:rsidRPr="00FE13BF">
          <w:rPr>
            <w:rFonts w:ascii="OfficinaSansBookC" w:eastAsia="OfficinaSansBookC" w:hAnsi="OfficinaSansBookC" w:cs="OfficinaSansBookC"/>
            <w:sz w:val="24"/>
            <w:szCs w:val="24"/>
            <w:u w:val="single"/>
            <w:lang w:val="en-US"/>
          </w:rPr>
          <w:t>https: //listenaminute.com</w:t>
        </w:r>
      </w:hyperlink>
    </w:p>
    <w:p w14:paraId="6888FF1F"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28">
        <w:r w:rsidR="00D33188" w:rsidRPr="00FE13BF">
          <w:rPr>
            <w:rFonts w:ascii="OfficinaSansBookC" w:eastAsia="OfficinaSansBookC" w:hAnsi="OfficinaSansBookC" w:cs="OfficinaSansBookC"/>
            <w:sz w:val="24"/>
            <w:szCs w:val="24"/>
            <w:u w:val="single"/>
            <w:lang w:val="en-US"/>
          </w:rPr>
          <w:t>https: //www.cambridgeenglish.org/learning-english/activities-for-learners</w:t>
        </w:r>
      </w:hyperlink>
    </w:p>
    <w:p w14:paraId="6AB032A8"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29">
        <w:r w:rsidR="00D33188" w:rsidRPr="00FE13BF">
          <w:rPr>
            <w:rFonts w:ascii="OfficinaSansBookC" w:eastAsia="OfficinaSansBookC" w:hAnsi="OfficinaSansBookC" w:cs="OfficinaSansBookC"/>
            <w:sz w:val="24"/>
            <w:szCs w:val="24"/>
            <w:u w:val="single"/>
            <w:lang w:val="en-US"/>
          </w:rPr>
          <w:t>https: //www.oxfordonlineenglish.com/free-english-lessons</w:t>
        </w:r>
      </w:hyperlink>
    </w:p>
    <w:p w14:paraId="0494548A"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30">
        <w:r w:rsidR="00D33188" w:rsidRPr="00FE13BF">
          <w:rPr>
            <w:rFonts w:ascii="OfficinaSansBookC" w:eastAsia="OfficinaSansBookC" w:hAnsi="OfficinaSansBookC" w:cs="OfficinaSansBookC"/>
            <w:sz w:val="24"/>
            <w:szCs w:val="24"/>
            <w:u w:val="single"/>
            <w:lang w:val="en-US"/>
          </w:rPr>
          <w:t>http: //hancockmcdonald.com</w:t>
        </w:r>
      </w:hyperlink>
    </w:p>
    <w:p w14:paraId="497BEF20"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31">
        <w:r w:rsidR="00D33188" w:rsidRPr="00FE13BF">
          <w:rPr>
            <w:rFonts w:ascii="OfficinaSansBookC" w:eastAsia="OfficinaSansBookC" w:hAnsi="OfficinaSansBookC" w:cs="OfficinaSansBookC"/>
            <w:sz w:val="24"/>
            <w:szCs w:val="24"/>
            <w:u w:val="single"/>
            <w:lang w:val="en-US"/>
          </w:rPr>
          <w:t>https: //www.teach-this.com</w:t>
        </w:r>
      </w:hyperlink>
    </w:p>
    <w:p w14:paraId="329172EC"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32">
        <w:r w:rsidR="00D33188" w:rsidRPr="00FE13BF">
          <w:rPr>
            <w:rFonts w:ascii="OfficinaSansBookC" w:eastAsia="OfficinaSansBookC" w:hAnsi="OfficinaSansBookC" w:cs="OfficinaSansBookC"/>
            <w:sz w:val="24"/>
            <w:szCs w:val="24"/>
            <w:u w:val="single"/>
            <w:lang w:val="en-US"/>
          </w:rPr>
          <w:t>http: //tubequizard.com/</w:t>
        </w:r>
        <w:proofErr w:type="spellStart"/>
        <w:r w:rsidR="00D33188" w:rsidRPr="00FE13BF">
          <w:rPr>
            <w:rFonts w:ascii="OfficinaSansBookC" w:eastAsia="OfficinaSansBookC" w:hAnsi="OfficinaSansBookC" w:cs="OfficinaSansBookC"/>
            <w:sz w:val="24"/>
            <w:szCs w:val="24"/>
            <w:u w:val="single"/>
            <w:lang w:val="en-US"/>
          </w:rPr>
          <w:t>quizzes.php</w:t>
        </w:r>
        <w:proofErr w:type="spellEnd"/>
      </w:hyperlink>
    </w:p>
    <w:p w14:paraId="10F2887A"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33">
        <w:r w:rsidR="00D33188" w:rsidRPr="00FE13BF">
          <w:rPr>
            <w:rFonts w:ascii="OfficinaSansBookC" w:eastAsia="OfficinaSansBookC" w:hAnsi="OfficinaSansBookC" w:cs="OfficinaSansBookC"/>
            <w:sz w:val="24"/>
            <w:szCs w:val="24"/>
            <w:u w:val="single"/>
            <w:lang w:val="en-US"/>
          </w:rPr>
          <w:t>https: //www.newsinlevels.com</w:t>
        </w:r>
      </w:hyperlink>
    </w:p>
    <w:p w14:paraId="436A6166"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rPr>
      </w:pPr>
      <w:hyperlink r:id="rId34">
        <w:r w:rsidR="00D33188" w:rsidRPr="00FE13BF">
          <w:rPr>
            <w:rFonts w:ascii="OfficinaSansBookC" w:eastAsia="OfficinaSansBookC" w:hAnsi="OfficinaSansBookC" w:cs="OfficinaSansBookC"/>
            <w:sz w:val="24"/>
            <w:szCs w:val="24"/>
            <w:u w:val="single"/>
          </w:rPr>
          <w:t>https: //www.esl-lab.com</w:t>
        </w:r>
      </w:hyperlink>
    </w:p>
    <w:p w14:paraId="63275EEB"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p w14:paraId="7871478B"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онлайн-словари</w:t>
      </w:r>
    </w:p>
    <w:p w14:paraId="2CD28819"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rPr>
      </w:pPr>
      <w:hyperlink r:id="rId35">
        <w:r w:rsidR="00D33188" w:rsidRPr="00FE13BF">
          <w:rPr>
            <w:rFonts w:ascii="OfficinaSansBookC" w:eastAsia="OfficinaSansBookC" w:hAnsi="OfficinaSansBookC" w:cs="OfficinaSansBookC"/>
            <w:sz w:val="24"/>
            <w:szCs w:val="24"/>
            <w:u w:val="single"/>
          </w:rPr>
          <w:t>https: //www.lingvolive.com/ru-ru</w:t>
        </w:r>
      </w:hyperlink>
    </w:p>
    <w:p w14:paraId="23BBF070"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rPr>
      </w:pPr>
      <w:hyperlink r:id="rId36">
        <w:r w:rsidR="00D33188" w:rsidRPr="00FE13BF">
          <w:rPr>
            <w:rFonts w:ascii="OfficinaSansBookC" w:eastAsia="OfficinaSansBookC" w:hAnsi="OfficinaSansBookC" w:cs="OfficinaSansBookC"/>
            <w:sz w:val="24"/>
            <w:szCs w:val="24"/>
            <w:u w:val="single"/>
          </w:rPr>
          <w:t>https: //translate.yandex.ru</w:t>
        </w:r>
      </w:hyperlink>
    </w:p>
    <w:p w14:paraId="7C03CBDB"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rPr>
      </w:pPr>
      <w:hyperlink r:id="rId37">
        <w:r w:rsidR="00D33188" w:rsidRPr="00FE13BF">
          <w:rPr>
            <w:rFonts w:ascii="OfficinaSansBookC" w:eastAsia="OfficinaSansBookC" w:hAnsi="OfficinaSansBookC" w:cs="OfficinaSansBookC"/>
            <w:sz w:val="24"/>
            <w:szCs w:val="24"/>
            <w:u w:val="single"/>
          </w:rPr>
          <w:t>https: //www.multitran.com</w:t>
        </w:r>
      </w:hyperlink>
    </w:p>
    <w:p w14:paraId="38B0823A"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rPr>
      </w:pPr>
      <w:hyperlink r:id="rId38">
        <w:r w:rsidR="00D33188" w:rsidRPr="00FE13BF">
          <w:rPr>
            <w:rFonts w:ascii="OfficinaSansBookC" w:eastAsia="OfficinaSansBookC" w:hAnsi="OfficinaSansBookC" w:cs="OfficinaSansBookC"/>
            <w:sz w:val="24"/>
            <w:szCs w:val="24"/>
            <w:u w:val="single"/>
          </w:rPr>
          <w:t>https: //translate.google.ru/</w:t>
        </w:r>
      </w:hyperlink>
    </w:p>
    <w:p w14:paraId="6680B3AC"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xml:space="preserve"> </w:t>
      </w:r>
    </w:p>
    <w:p w14:paraId="7279CE0F" w14:textId="77777777" w:rsidR="00275F0B" w:rsidRPr="00FE13BF" w:rsidRDefault="00D33188">
      <w:pPr>
        <w:keepNext/>
        <w:spacing w:after="0" w:line="276" w:lineRule="auto"/>
        <w:jc w:val="both"/>
        <w:rPr>
          <w:rFonts w:ascii="OfficinaSansBookC" w:eastAsia="OfficinaSansBookC" w:hAnsi="OfficinaSansBookC" w:cs="OfficinaSansBookC"/>
          <w:sz w:val="24"/>
          <w:szCs w:val="24"/>
        </w:rPr>
      </w:pPr>
      <w:r w:rsidRPr="00FE13BF">
        <w:rPr>
          <w:rFonts w:ascii="OfficinaSansBookC" w:eastAsia="OfficinaSansBookC" w:hAnsi="OfficinaSansBookC" w:cs="OfficinaSansBookC"/>
          <w:sz w:val="24"/>
          <w:szCs w:val="24"/>
        </w:rPr>
        <w:t>- для создания учебных материалов</w:t>
      </w:r>
    </w:p>
    <w:p w14:paraId="45E309F6"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rPr>
      </w:pPr>
      <w:hyperlink r:id="rId39">
        <w:r w:rsidR="00D33188" w:rsidRPr="00FE13BF">
          <w:rPr>
            <w:rFonts w:ascii="OfficinaSansBookC" w:eastAsia="OfficinaSansBookC" w:hAnsi="OfficinaSansBookC" w:cs="OfficinaSansBookC"/>
            <w:sz w:val="24"/>
            <w:szCs w:val="24"/>
            <w:u w:val="single"/>
          </w:rPr>
          <w:t>https: //www.liveworksheets.com</w:t>
        </w:r>
      </w:hyperlink>
    </w:p>
    <w:p w14:paraId="32020D97" w14:textId="77777777" w:rsidR="00275F0B" w:rsidRPr="00D7506B"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40">
        <w:r w:rsidR="00D33188" w:rsidRPr="00D7506B">
          <w:rPr>
            <w:rFonts w:ascii="OfficinaSansBookC" w:eastAsia="OfficinaSansBookC" w:hAnsi="OfficinaSansBookC" w:cs="OfficinaSansBookC"/>
            <w:sz w:val="24"/>
            <w:szCs w:val="24"/>
            <w:u w:val="single"/>
            <w:lang w:val="en-US"/>
          </w:rPr>
          <w:t>https: //www.superteachertools.us</w:t>
        </w:r>
      </w:hyperlink>
    </w:p>
    <w:p w14:paraId="13D030ED"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41">
        <w:r w:rsidR="00D33188" w:rsidRPr="00FE13BF">
          <w:rPr>
            <w:rFonts w:ascii="OfficinaSansBookC" w:eastAsia="OfficinaSansBookC" w:hAnsi="OfficinaSansBookC" w:cs="OfficinaSansBookC"/>
            <w:sz w:val="24"/>
            <w:szCs w:val="24"/>
            <w:u w:val="single"/>
            <w:lang w:val="en-US"/>
          </w:rPr>
          <w:t>https: //puzzel.org</w:t>
        </w:r>
      </w:hyperlink>
    </w:p>
    <w:p w14:paraId="34F1AA1F"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42">
        <w:r w:rsidR="00D33188" w:rsidRPr="00FE13BF">
          <w:rPr>
            <w:rFonts w:ascii="OfficinaSansBookC" w:eastAsia="OfficinaSansBookC" w:hAnsi="OfficinaSansBookC" w:cs="OfficinaSansBookC"/>
            <w:sz w:val="24"/>
            <w:szCs w:val="24"/>
            <w:u w:val="single"/>
            <w:lang w:val="en-US"/>
          </w:rPr>
          <w:t>https: //quizlet.com/</w:t>
        </w:r>
        <w:proofErr w:type="spellStart"/>
        <w:r w:rsidR="00D33188" w:rsidRPr="00FE13BF">
          <w:rPr>
            <w:rFonts w:ascii="OfficinaSansBookC" w:eastAsia="OfficinaSansBookC" w:hAnsi="OfficinaSansBookC" w:cs="OfficinaSansBookC"/>
            <w:sz w:val="24"/>
            <w:szCs w:val="24"/>
            <w:u w:val="single"/>
            <w:lang w:val="en-US"/>
          </w:rPr>
          <w:t>ru</w:t>
        </w:r>
        <w:proofErr w:type="spellEnd"/>
      </w:hyperlink>
    </w:p>
    <w:p w14:paraId="36183FAE" w14:textId="77777777" w:rsidR="00275F0B" w:rsidRPr="00FE13BF" w:rsidRDefault="00D7506B">
      <w:pPr>
        <w:keepNext/>
        <w:spacing w:after="0" w:line="276" w:lineRule="auto"/>
        <w:jc w:val="both"/>
        <w:rPr>
          <w:rFonts w:ascii="OfficinaSansBookC" w:eastAsia="OfficinaSansBookC" w:hAnsi="OfficinaSansBookC" w:cs="OfficinaSansBookC"/>
          <w:sz w:val="24"/>
          <w:szCs w:val="24"/>
          <w:u w:val="single"/>
          <w:lang w:val="en-US"/>
        </w:rPr>
      </w:pPr>
      <w:hyperlink r:id="rId43">
        <w:r w:rsidR="00D33188" w:rsidRPr="00FE13BF">
          <w:rPr>
            <w:rFonts w:ascii="OfficinaSansBookC" w:eastAsia="OfficinaSansBookC" w:hAnsi="OfficinaSansBookC" w:cs="OfficinaSansBookC"/>
            <w:sz w:val="24"/>
            <w:szCs w:val="24"/>
            <w:u w:val="single"/>
            <w:lang w:val="en-US"/>
          </w:rPr>
          <w:t>https: //</w:t>
        </w:r>
        <w:proofErr w:type="spellStart"/>
        <w:proofErr w:type="gramStart"/>
        <w:r w:rsidR="00D33188" w:rsidRPr="00FE13BF">
          <w:rPr>
            <w:rFonts w:ascii="OfficinaSansBookC" w:eastAsia="OfficinaSansBookC" w:hAnsi="OfficinaSansBookC" w:cs="OfficinaSansBookC"/>
            <w:sz w:val="24"/>
            <w:szCs w:val="24"/>
            <w:u w:val="single"/>
            <w:lang w:val="en-US"/>
          </w:rPr>
          <w:t>vocab.today</w:t>
        </w:r>
        <w:proofErr w:type="spellEnd"/>
        <w:proofErr w:type="gramEnd"/>
      </w:hyperlink>
    </w:p>
    <w:p w14:paraId="5B4FB693" w14:textId="77777777" w:rsidR="00275F0B" w:rsidRPr="00FE13BF" w:rsidRDefault="00275F0B">
      <w:pPr>
        <w:keepNext/>
        <w:spacing w:after="0" w:line="276" w:lineRule="auto"/>
        <w:jc w:val="both"/>
        <w:rPr>
          <w:rFonts w:ascii="OfficinaSansBookC" w:eastAsia="OfficinaSansBookC" w:hAnsi="OfficinaSansBookC" w:cs="OfficinaSansBookC"/>
          <w:sz w:val="24"/>
          <w:szCs w:val="24"/>
          <w:u w:val="single"/>
          <w:lang w:val="en-US"/>
        </w:rPr>
      </w:pPr>
    </w:p>
    <w:p w14:paraId="1C1C005E" w14:textId="77777777" w:rsidR="00275F0B" w:rsidRPr="00FE13BF" w:rsidRDefault="00D33188">
      <w:pPr>
        <w:keepNext/>
        <w:spacing w:after="0" w:line="276" w:lineRule="auto"/>
        <w:jc w:val="both"/>
        <w:rPr>
          <w:rFonts w:ascii="OfficinaSansBookC" w:eastAsia="OfficinaSansBookC" w:hAnsi="OfficinaSansBookC" w:cs="OfficinaSansBookC"/>
          <w:sz w:val="24"/>
          <w:szCs w:val="24"/>
          <w:lang w:val="en-US"/>
        </w:rPr>
      </w:pPr>
      <w:r w:rsidRPr="00FE13BF">
        <w:rPr>
          <w:rFonts w:ascii="OfficinaSansBookC" w:eastAsia="OfficinaSansBookC" w:hAnsi="OfficinaSansBookC" w:cs="OfficinaSansBookC"/>
          <w:sz w:val="24"/>
          <w:szCs w:val="24"/>
          <w:lang w:val="en-US"/>
        </w:rPr>
        <w:lastRenderedPageBreak/>
        <w:t xml:space="preserve">- </w:t>
      </w:r>
      <w:r w:rsidRPr="00FE13BF">
        <w:rPr>
          <w:rFonts w:ascii="OfficinaSansBookC" w:eastAsia="OfficinaSansBookC" w:hAnsi="OfficinaSansBookC" w:cs="OfficinaSansBookC"/>
          <w:sz w:val="24"/>
          <w:szCs w:val="24"/>
        </w:rPr>
        <w:t>видео</w:t>
      </w:r>
      <w:r w:rsidRPr="00FE13BF">
        <w:rPr>
          <w:rFonts w:ascii="OfficinaSansBookC" w:eastAsia="OfficinaSansBookC" w:hAnsi="OfficinaSansBookC" w:cs="OfficinaSansBookC"/>
          <w:sz w:val="24"/>
          <w:szCs w:val="24"/>
          <w:lang w:val="en-US"/>
        </w:rPr>
        <w:t>-</w:t>
      </w:r>
      <w:r w:rsidRPr="00FE13BF">
        <w:rPr>
          <w:rFonts w:ascii="OfficinaSansBookC" w:eastAsia="OfficinaSansBookC" w:hAnsi="OfficinaSansBookC" w:cs="OfficinaSansBookC"/>
          <w:sz w:val="24"/>
          <w:szCs w:val="24"/>
        </w:rPr>
        <w:t>хостинг</w:t>
      </w:r>
    </w:p>
    <w:p w14:paraId="7946DD41" w14:textId="77777777" w:rsidR="00275F0B" w:rsidRPr="00FE13BF" w:rsidRDefault="00D7506B">
      <w:pPr>
        <w:keepNext/>
        <w:spacing w:after="0" w:line="276" w:lineRule="auto"/>
        <w:jc w:val="both"/>
        <w:rPr>
          <w:rFonts w:ascii="OfficinaSansBookC" w:eastAsia="OfficinaSansBookC" w:hAnsi="OfficinaSansBookC" w:cs="OfficinaSansBookC"/>
          <w:sz w:val="24"/>
          <w:szCs w:val="24"/>
          <w:lang w:val="en-US"/>
        </w:rPr>
      </w:pPr>
      <w:hyperlink r:id="rId44">
        <w:r w:rsidR="00D33188" w:rsidRPr="00FE13BF">
          <w:rPr>
            <w:rFonts w:ascii="OfficinaSansBookC" w:eastAsia="OfficinaSansBookC" w:hAnsi="OfficinaSansBookC" w:cs="OfficinaSansBookC"/>
            <w:color w:val="0563C1"/>
            <w:sz w:val="24"/>
            <w:szCs w:val="24"/>
            <w:u w:val="single"/>
            <w:lang w:val="en-US"/>
          </w:rPr>
          <w:t>https://www.youtube.com</w:t>
        </w:r>
      </w:hyperlink>
    </w:p>
    <w:p w14:paraId="110E40DA" w14:textId="43530378" w:rsidR="00275F0B" w:rsidRPr="00D7506B" w:rsidRDefault="00D7506B" w:rsidP="00A1470A">
      <w:pPr>
        <w:keepNext/>
        <w:spacing w:after="0" w:line="276" w:lineRule="auto"/>
        <w:jc w:val="both"/>
        <w:rPr>
          <w:rFonts w:ascii="OfficinaSansBookC" w:eastAsia="OfficinaSansBookC" w:hAnsi="OfficinaSansBookC" w:cs="OfficinaSansBookC"/>
          <w:b/>
          <w:sz w:val="24"/>
          <w:szCs w:val="24"/>
          <w:lang w:val="en-US"/>
        </w:rPr>
      </w:pPr>
      <w:hyperlink r:id="rId45">
        <w:r w:rsidR="00D33188" w:rsidRPr="00D7506B">
          <w:rPr>
            <w:rFonts w:ascii="OfficinaSansBookC" w:eastAsia="OfficinaSansBookC" w:hAnsi="OfficinaSansBookC" w:cs="OfficinaSansBookC"/>
            <w:color w:val="0563C1"/>
            <w:sz w:val="24"/>
            <w:szCs w:val="24"/>
            <w:u w:val="single"/>
            <w:lang w:val="en-US"/>
          </w:rPr>
          <w:t>https://www.ted.com/talks</w:t>
        </w:r>
      </w:hyperlink>
    </w:p>
    <w:sectPr w:rsidR="00275F0B" w:rsidRPr="00D7506B" w:rsidSect="00E32EF7">
      <w:footerReference w:type="default" r:id="rId46"/>
      <w:pgSz w:w="11906" w:h="16838"/>
      <w:pgMar w:top="992" w:right="851" w:bottom="1134" w:left="1701" w:header="624"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A999C" w14:textId="77777777" w:rsidR="00220EC3" w:rsidRDefault="00220EC3">
      <w:pPr>
        <w:spacing w:after="0" w:line="240" w:lineRule="auto"/>
      </w:pPr>
      <w:r>
        <w:separator/>
      </w:r>
    </w:p>
  </w:endnote>
  <w:endnote w:type="continuationSeparator" w:id="0">
    <w:p w14:paraId="6398217E" w14:textId="77777777" w:rsidR="00220EC3" w:rsidRDefault="00220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mbria"/>
    <w:charset w:val="00"/>
    <w:family w:val="auto"/>
    <w:pitch w:val="default"/>
    <w:sig w:usb0="00000003" w:usb1="00000000" w:usb2="00000000" w:usb3="00000000" w:csb0="00000001"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1099765"/>
      <w:docPartObj>
        <w:docPartGallery w:val="Page Numbers (Bottom of Page)"/>
        <w:docPartUnique/>
      </w:docPartObj>
    </w:sdtPr>
    <w:sdtEndPr/>
    <w:sdtContent>
      <w:p w14:paraId="3B6195A5" w14:textId="45C680C5" w:rsidR="00883B49" w:rsidRDefault="00883B49">
        <w:pPr>
          <w:pStyle w:val="aa"/>
          <w:jc w:val="right"/>
        </w:pPr>
        <w:r>
          <w:fldChar w:fldCharType="begin"/>
        </w:r>
        <w:r>
          <w:instrText>PAGE   \* MERGEFORMAT</w:instrText>
        </w:r>
        <w:r>
          <w:fldChar w:fldCharType="separate"/>
        </w:r>
        <w:r w:rsidR="000D151B">
          <w:rPr>
            <w:noProof/>
          </w:rPr>
          <w:t>21</w:t>
        </w:r>
        <w:r>
          <w:fldChar w:fldCharType="end"/>
        </w:r>
      </w:p>
    </w:sdtContent>
  </w:sdt>
  <w:p w14:paraId="5E8B17E6" w14:textId="77777777" w:rsidR="00883B49" w:rsidRDefault="00883B49">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46747" w14:textId="77777777" w:rsidR="00220EC3" w:rsidRDefault="00220EC3">
      <w:pPr>
        <w:spacing w:after="0" w:line="240" w:lineRule="auto"/>
      </w:pPr>
      <w:r>
        <w:separator/>
      </w:r>
    </w:p>
  </w:footnote>
  <w:footnote w:type="continuationSeparator" w:id="0">
    <w:p w14:paraId="19B95875" w14:textId="77777777" w:rsidR="00220EC3" w:rsidRDefault="00220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D047B"/>
    <w:multiLevelType w:val="multilevel"/>
    <w:tmpl w:val="0BDC756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21458C"/>
    <w:multiLevelType w:val="multilevel"/>
    <w:tmpl w:val="01C41438"/>
    <w:lvl w:ilvl="0">
      <w:start w:val="1"/>
      <w:numFmt w:val="decimal"/>
      <w:lvlText w:val="%1."/>
      <w:lvlJc w:val="left"/>
      <w:pPr>
        <w:ind w:left="720" w:hanging="360"/>
      </w:pPr>
      <w:rPr>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08C6244"/>
    <w:multiLevelType w:val="multilevel"/>
    <w:tmpl w:val="101A26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E506115"/>
    <w:multiLevelType w:val="multilevel"/>
    <w:tmpl w:val="A05452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0585B4C"/>
    <w:multiLevelType w:val="multilevel"/>
    <w:tmpl w:val="701C69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2DE597E"/>
    <w:multiLevelType w:val="hybridMultilevel"/>
    <w:tmpl w:val="10223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4A4381E"/>
    <w:multiLevelType w:val="multilevel"/>
    <w:tmpl w:val="0B5035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E8774C4"/>
    <w:multiLevelType w:val="multilevel"/>
    <w:tmpl w:val="9098C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2E2138F"/>
    <w:multiLevelType w:val="multilevel"/>
    <w:tmpl w:val="0DB2EC6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6"/>
  </w:num>
  <w:num w:numId="3">
    <w:abstractNumId w:val="0"/>
  </w:num>
  <w:num w:numId="4">
    <w:abstractNumId w:val="2"/>
  </w:num>
  <w:num w:numId="5">
    <w:abstractNumId w:val="7"/>
  </w:num>
  <w:num w:numId="6">
    <w:abstractNumId w:val="4"/>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0B"/>
    <w:rsid w:val="00023440"/>
    <w:rsid w:val="00074A00"/>
    <w:rsid w:val="000D151B"/>
    <w:rsid w:val="000E798A"/>
    <w:rsid w:val="00134FBD"/>
    <w:rsid w:val="00155BDF"/>
    <w:rsid w:val="001C23E9"/>
    <w:rsid w:val="001C4F04"/>
    <w:rsid w:val="001F732D"/>
    <w:rsid w:val="00220EC3"/>
    <w:rsid w:val="00275F0B"/>
    <w:rsid w:val="00281101"/>
    <w:rsid w:val="002A78F6"/>
    <w:rsid w:val="002F048A"/>
    <w:rsid w:val="00323274"/>
    <w:rsid w:val="0033101F"/>
    <w:rsid w:val="00377F69"/>
    <w:rsid w:val="003E456D"/>
    <w:rsid w:val="00415A93"/>
    <w:rsid w:val="0041662C"/>
    <w:rsid w:val="0044237B"/>
    <w:rsid w:val="00477934"/>
    <w:rsid w:val="005469E9"/>
    <w:rsid w:val="00564007"/>
    <w:rsid w:val="005B3AF9"/>
    <w:rsid w:val="006455F3"/>
    <w:rsid w:val="00656D73"/>
    <w:rsid w:val="006B61F2"/>
    <w:rsid w:val="006E374A"/>
    <w:rsid w:val="00733DF0"/>
    <w:rsid w:val="00746602"/>
    <w:rsid w:val="00760ACE"/>
    <w:rsid w:val="00761EE9"/>
    <w:rsid w:val="007D250B"/>
    <w:rsid w:val="00883B49"/>
    <w:rsid w:val="008E27F7"/>
    <w:rsid w:val="009B45BE"/>
    <w:rsid w:val="00A1264E"/>
    <w:rsid w:val="00A1470A"/>
    <w:rsid w:val="00AF0D37"/>
    <w:rsid w:val="00AF7C7C"/>
    <w:rsid w:val="00B1503C"/>
    <w:rsid w:val="00BA5851"/>
    <w:rsid w:val="00BB3609"/>
    <w:rsid w:val="00C3172B"/>
    <w:rsid w:val="00C56CCF"/>
    <w:rsid w:val="00C91DC1"/>
    <w:rsid w:val="00C943ED"/>
    <w:rsid w:val="00C971C3"/>
    <w:rsid w:val="00D07433"/>
    <w:rsid w:val="00D24B77"/>
    <w:rsid w:val="00D33188"/>
    <w:rsid w:val="00D61410"/>
    <w:rsid w:val="00D7506B"/>
    <w:rsid w:val="00D96D59"/>
    <w:rsid w:val="00DD349D"/>
    <w:rsid w:val="00E32EF7"/>
    <w:rsid w:val="00E95BA5"/>
    <w:rsid w:val="00F1245B"/>
    <w:rsid w:val="00FA300C"/>
    <w:rsid w:val="00FD7BDA"/>
    <w:rsid w:val="00FE1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436B4"/>
  <w15:docId w15:val="{8F80A734-C3D2-463B-AFED-A0BA9380D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530A"/>
  </w:style>
  <w:style w:type="paragraph" w:styleId="1">
    <w:name w:val="heading 1"/>
    <w:basedOn w:val="a"/>
    <w:next w:val="a"/>
    <w:link w:val="10"/>
    <w:uiPriority w:val="9"/>
    <w:qFormat/>
    <w:rsid w:val="00C91331"/>
    <w:pPr>
      <w:keepNext/>
      <w:keepLines/>
      <w:spacing w:before="400" w:after="120" w:line="276" w:lineRule="auto"/>
      <w:outlineLvl w:val="0"/>
    </w:pPr>
    <w:rPr>
      <w:rFonts w:ascii="Arial" w:eastAsia="Arial" w:hAnsi="Arial" w:cs="Arial"/>
      <w:sz w:val="40"/>
      <w:szCs w:val="40"/>
      <w:lang w:val="ru"/>
    </w:rPr>
  </w:style>
  <w:style w:type="paragraph" w:styleId="2">
    <w:name w:val="heading 2"/>
    <w:basedOn w:val="a"/>
    <w:next w:val="a"/>
    <w:link w:val="20"/>
    <w:uiPriority w:val="9"/>
    <w:semiHidden/>
    <w:unhideWhenUsed/>
    <w:qFormat/>
    <w:rsid w:val="009976C7"/>
    <w:pPr>
      <w:keepNext/>
      <w:keepLines/>
      <w:spacing w:before="360" w:after="120" w:line="276" w:lineRule="auto"/>
      <w:outlineLvl w:val="1"/>
    </w:pPr>
    <w:rPr>
      <w:rFonts w:ascii="Arial" w:eastAsia="Arial" w:hAnsi="Arial" w:cs="Arial"/>
      <w:sz w:val="32"/>
      <w:szCs w:val="32"/>
      <w:lang w:val="ru"/>
    </w:rPr>
  </w:style>
  <w:style w:type="paragraph" w:styleId="3">
    <w:name w:val="heading 3"/>
    <w:basedOn w:val="a"/>
    <w:next w:val="a"/>
    <w:link w:val="30"/>
    <w:uiPriority w:val="9"/>
    <w:semiHidden/>
    <w:unhideWhenUsed/>
    <w:qFormat/>
    <w:rsid w:val="009976C7"/>
    <w:pPr>
      <w:keepNext/>
      <w:keepLines/>
      <w:spacing w:before="320" w:after="80" w:line="276" w:lineRule="auto"/>
      <w:outlineLvl w:val="2"/>
    </w:pPr>
    <w:rPr>
      <w:rFonts w:ascii="Arial" w:eastAsia="Arial" w:hAnsi="Arial" w:cs="Arial"/>
      <w:color w:val="434343"/>
      <w:sz w:val="28"/>
      <w:szCs w:val="28"/>
      <w:lang w:val="ru"/>
    </w:rPr>
  </w:style>
  <w:style w:type="paragraph" w:styleId="4">
    <w:name w:val="heading 4"/>
    <w:basedOn w:val="a"/>
    <w:next w:val="a"/>
    <w:link w:val="40"/>
    <w:uiPriority w:val="9"/>
    <w:semiHidden/>
    <w:unhideWhenUsed/>
    <w:qFormat/>
    <w:rsid w:val="009976C7"/>
    <w:pPr>
      <w:keepNext/>
      <w:keepLines/>
      <w:spacing w:before="280" w:after="80" w:line="276" w:lineRule="auto"/>
      <w:outlineLvl w:val="3"/>
    </w:pPr>
    <w:rPr>
      <w:rFonts w:ascii="Arial" w:eastAsia="Arial" w:hAnsi="Arial" w:cs="Arial"/>
      <w:color w:val="666666"/>
      <w:sz w:val="24"/>
      <w:szCs w:val="24"/>
      <w:lang w:val="ru"/>
    </w:rPr>
  </w:style>
  <w:style w:type="paragraph" w:styleId="5">
    <w:name w:val="heading 5"/>
    <w:basedOn w:val="a"/>
    <w:next w:val="a"/>
    <w:link w:val="50"/>
    <w:uiPriority w:val="9"/>
    <w:semiHidden/>
    <w:unhideWhenUsed/>
    <w:qFormat/>
    <w:rsid w:val="009976C7"/>
    <w:pPr>
      <w:keepNext/>
      <w:keepLines/>
      <w:spacing w:before="240" w:after="80" w:line="276" w:lineRule="auto"/>
      <w:outlineLvl w:val="4"/>
    </w:pPr>
    <w:rPr>
      <w:rFonts w:ascii="Arial" w:eastAsia="Arial" w:hAnsi="Arial" w:cs="Arial"/>
      <w:color w:val="666666"/>
      <w:lang w:val="ru"/>
    </w:rPr>
  </w:style>
  <w:style w:type="paragraph" w:styleId="6">
    <w:name w:val="heading 6"/>
    <w:basedOn w:val="a"/>
    <w:next w:val="a"/>
    <w:link w:val="60"/>
    <w:uiPriority w:val="9"/>
    <w:semiHidden/>
    <w:unhideWhenUsed/>
    <w:qFormat/>
    <w:rsid w:val="009976C7"/>
    <w:pPr>
      <w:keepNext/>
      <w:keepLines/>
      <w:spacing w:before="240" w:after="80" w:line="276" w:lineRule="auto"/>
      <w:outlineLvl w:val="5"/>
    </w:pPr>
    <w:rPr>
      <w:rFonts w:ascii="Arial" w:eastAsia="Arial" w:hAnsi="Arial" w:cs="Arial"/>
      <w:i/>
      <w:color w:val="666666"/>
      <w:lang w:val="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9976C7"/>
    <w:pPr>
      <w:keepNext/>
      <w:keepLines/>
      <w:spacing w:after="60" w:line="276" w:lineRule="auto"/>
    </w:pPr>
    <w:rPr>
      <w:rFonts w:ascii="Arial" w:eastAsia="Arial" w:hAnsi="Arial" w:cs="Arial"/>
      <w:sz w:val="52"/>
      <w:szCs w:val="52"/>
      <w:lang w:val="ru"/>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5">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1B530A"/>
    <w:pPr>
      <w:ind w:left="720"/>
      <w:contextualSpacing/>
    </w:pPr>
  </w:style>
  <w:style w:type="character" w:customStyle="1" w:styleId="a6">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link w:val="a5"/>
    <w:uiPriority w:val="34"/>
    <w:locked/>
    <w:rsid w:val="001B530A"/>
  </w:style>
  <w:style w:type="character" w:customStyle="1" w:styleId="c0">
    <w:name w:val="c0"/>
    <w:basedOn w:val="a0"/>
    <w:rsid w:val="001B530A"/>
  </w:style>
  <w:style w:type="character" w:customStyle="1" w:styleId="c1">
    <w:name w:val="c1"/>
    <w:basedOn w:val="a0"/>
    <w:rsid w:val="001B530A"/>
  </w:style>
  <w:style w:type="paragraph" w:customStyle="1" w:styleId="c13">
    <w:name w:val="c13"/>
    <w:basedOn w:val="a"/>
    <w:rsid w:val="001B53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rsid w:val="001B530A"/>
    <w:pPr>
      <w:spacing w:before="100" w:beforeAutospacing="1" w:after="100" w:afterAutospacing="1" w:line="240" w:lineRule="auto"/>
    </w:pPr>
    <w:rPr>
      <w:rFonts w:ascii="Times New Roman" w:eastAsia="Times New Roman" w:hAnsi="Times New Roman" w:cs="Times New Roman"/>
      <w:sz w:val="24"/>
      <w:szCs w:val="24"/>
    </w:rPr>
  </w:style>
  <w:style w:type="paragraph" w:styleId="31">
    <w:name w:val="Body Text Indent 3"/>
    <w:basedOn w:val="a"/>
    <w:link w:val="32"/>
    <w:uiPriority w:val="99"/>
    <w:unhideWhenUsed/>
    <w:rsid w:val="001B530A"/>
    <w:pPr>
      <w:spacing w:after="120" w:line="276" w:lineRule="auto"/>
      <w:ind w:left="283"/>
    </w:pPr>
    <w:rPr>
      <w:rFonts w:cs="Times New Roman"/>
      <w:sz w:val="16"/>
      <w:szCs w:val="16"/>
    </w:rPr>
  </w:style>
  <w:style w:type="character" w:customStyle="1" w:styleId="32">
    <w:name w:val="Основной текст с отступом 3 Знак"/>
    <w:basedOn w:val="a0"/>
    <w:link w:val="31"/>
    <w:uiPriority w:val="99"/>
    <w:rsid w:val="001B530A"/>
    <w:rPr>
      <w:rFonts w:ascii="Calibri" w:eastAsia="Calibri" w:hAnsi="Calibri" w:cs="Times New Roman"/>
      <w:sz w:val="16"/>
      <w:szCs w:val="16"/>
    </w:rPr>
  </w:style>
  <w:style w:type="paragraph" w:styleId="a7">
    <w:name w:val="Normal (Web)"/>
    <w:basedOn w:val="a"/>
    <w:uiPriority w:val="99"/>
    <w:semiHidden/>
    <w:unhideWhenUsed/>
    <w:rsid w:val="001B530A"/>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unhideWhenUsed/>
    <w:rsid w:val="001E6F7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E6F7F"/>
  </w:style>
  <w:style w:type="paragraph" w:styleId="aa">
    <w:name w:val="footer"/>
    <w:basedOn w:val="a"/>
    <w:link w:val="ab"/>
    <w:uiPriority w:val="99"/>
    <w:unhideWhenUsed/>
    <w:rsid w:val="001E6F7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E6F7F"/>
  </w:style>
  <w:style w:type="table" w:styleId="ac">
    <w:name w:val="Table Grid"/>
    <w:basedOn w:val="a1"/>
    <w:uiPriority w:val="39"/>
    <w:rsid w:val="00782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91331"/>
    <w:rPr>
      <w:rFonts w:ascii="Arial" w:eastAsia="Arial" w:hAnsi="Arial" w:cs="Arial"/>
      <w:sz w:val="40"/>
      <w:szCs w:val="40"/>
      <w:lang w:val="ru" w:eastAsia="ru-RU"/>
    </w:rPr>
  </w:style>
  <w:style w:type="character" w:customStyle="1" w:styleId="20">
    <w:name w:val="Заголовок 2 Знак"/>
    <w:basedOn w:val="a0"/>
    <w:link w:val="2"/>
    <w:uiPriority w:val="9"/>
    <w:semiHidden/>
    <w:rsid w:val="009976C7"/>
    <w:rPr>
      <w:rFonts w:ascii="Arial" w:eastAsia="Arial" w:hAnsi="Arial" w:cs="Arial"/>
      <w:sz w:val="32"/>
      <w:szCs w:val="32"/>
      <w:lang w:val="ru" w:eastAsia="ru-RU"/>
    </w:rPr>
  </w:style>
  <w:style w:type="character" w:customStyle="1" w:styleId="30">
    <w:name w:val="Заголовок 3 Знак"/>
    <w:basedOn w:val="a0"/>
    <w:link w:val="3"/>
    <w:uiPriority w:val="9"/>
    <w:semiHidden/>
    <w:rsid w:val="009976C7"/>
    <w:rPr>
      <w:rFonts w:ascii="Arial" w:eastAsia="Arial" w:hAnsi="Arial" w:cs="Arial"/>
      <w:color w:val="434343"/>
      <w:sz w:val="28"/>
      <w:szCs w:val="28"/>
      <w:lang w:val="ru" w:eastAsia="ru-RU"/>
    </w:rPr>
  </w:style>
  <w:style w:type="character" w:customStyle="1" w:styleId="40">
    <w:name w:val="Заголовок 4 Знак"/>
    <w:basedOn w:val="a0"/>
    <w:link w:val="4"/>
    <w:uiPriority w:val="9"/>
    <w:semiHidden/>
    <w:rsid w:val="009976C7"/>
    <w:rPr>
      <w:rFonts w:ascii="Arial" w:eastAsia="Arial" w:hAnsi="Arial" w:cs="Arial"/>
      <w:color w:val="666666"/>
      <w:sz w:val="24"/>
      <w:szCs w:val="24"/>
      <w:lang w:val="ru" w:eastAsia="ru-RU"/>
    </w:rPr>
  </w:style>
  <w:style w:type="character" w:customStyle="1" w:styleId="50">
    <w:name w:val="Заголовок 5 Знак"/>
    <w:basedOn w:val="a0"/>
    <w:link w:val="5"/>
    <w:uiPriority w:val="9"/>
    <w:semiHidden/>
    <w:rsid w:val="009976C7"/>
    <w:rPr>
      <w:rFonts w:ascii="Arial" w:eastAsia="Arial" w:hAnsi="Arial" w:cs="Arial"/>
      <w:color w:val="666666"/>
      <w:lang w:val="ru" w:eastAsia="ru-RU"/>
    </w:rPr>
  </w:style>
  <w:style w:type="character" w:customStyle="1" w:styleId="60">
    <w:name w:val="Заголовок 6 Знак"/>
    <w:basedOn w:val="a0"/>
    <w:link w:val="6"/>
    <w:uiPriority w:val="9"/>
    <w:semiHidden/>
    <w:rsid w:val="009976C7"/>
    <w:rPr>
      <w:rFonts w:ascii="Arial" w:eastAsia="Arial" w:hAnsi="Arial" w:cs="Arial"/>
      <w:i/>
      <w:color w:val="666666"/>
      <w:lang w:val="ru" w:eastAsia="ru-RU"/>
    </w:rPr>
  </w:style>
  <w:style w:type="table" w:customStyle="1" w:styleId="TableNormal2">
    <w:name w:val="Table Normal"/>
    <w:rsid w:val="009976C7"/>
    <w:pPr>
      <w:spacing w:after="0" w:line="276" w:lineRule="auto"/>
    </w:pPr>
    <w:rPr>
      <w:rFonts w:ascii="Arial" w:eastAsia="Arial" w:hAnsi="Arial" w:cs="Arial"/>
      <w:lang w:val="ru"/>
    </w:rPr>
    <w:tblPr>
      <w:tblCellMar>
        <w:top w:w="0" w:type="dxa"/>
        <w:left w:w="0" w:type="dxa"/>
        <w:bottom w:w="0" w:type="dxa"/>
        <w:right w:w="0" w:type="dxa"/>
      </w:tblCellMar>
    </w:tblPr>
  </w:style>
  <w:style w:type="character" w:customStyle="1" w:styleId="a4">
    <w:name w:val="Заголовок Знак"/>
    <w:basedOn w:val="a0"/>
    <w:link w:val="a3"/>
    <w:uiPriority w:val="10"/>
    <w:rsid w:val="009976C7"/>
    <w:rPr>
      <w:rFonts w:ascii="Arial" w:eastAsia="Arial" w:hAnsi="Arial" w:cs="Arial"/>
      <w:sz w:val="52"/>
      <w:szCs w:val="52"/>
      <w:lang w:val="ru" w:eastAsia="ru-RU"/>
    </w:rPr>
  </w:style>
  <w:style w:type="paragraph" w:styleId="ad">
    <w:name w:val="Subtitle"/>
    <w:basedOn w:val="a"/>
    <w:next w:val="a"/>
    <w:link w:val="ae"/>
    <w:uiPriority w:val="11"/>
    <w:qFormat/>
    <w:pPr>
      <w:keepNext/>
      <w:keepLines/>
      <w:pBdr>
        <w:top w:val="nil"/>
        <w:left w:val="nil"/>
        <w:bottom w:val="nil"/>
        <w:right w:val="nil"/>
        <w:between w:val="nil"/>
      </w:pBdr>
      <w:spacing w:after="320" w:line="276" w:lineRule="auto"/>
    </w:pPr>
    <w:rPr>
      <w:rFonts w:ascii="Arial" w:eastAsia="Arial" w:hAnsi="Arial" w:cs="Arial"/>
      <w:color w:val="666666"/>
      <w:sz w:val="30"/>
      <w:szCs w:val="30"/>
    </w:rPr>
  </w:style>
  <w:style w:type="character" w:customStyle="1" w:styleId="ae">
    <w:name w:val="Подзаголовок Знак"/>
    <w:basedOn w:val="a0"/>
    <w:link w:val="ad"/>
    <w:uiPriority w:val="11"/>
    <w:rsid w:val="009976C7"/>
    <w:rPr>
      <w:rFonts w:ascii="Arial" w:eastAsia="Arial" w:hAnsi="Arial" w:cs="Arial"/>
      <w:color w:val="666666"/>
      <w:sz w:val="30"/>
      <w:szCs w:val="30"/>
      <w:lang w:val="ru" w:eastAsia="ru-RU"/>
    </w:rPr>
  </w:style>
  <w:style w:type="paragraph" w:styleId="af">
    <w:name w:val="annotation text"/>
    <w:basedOn w:val="a"/>
    <w:link w:val="af0"/>
    <w:uiPriority w:val="99"/>
    <w:semiHidden/>
    <w:unhideWhenUsed/>
    <w:rsid w:val="009976C7"/>
    <w:pPr>
      <w:spacing w:after="0" w:line="240" w:lineRule="auto"/>
    </w:pPr>
    <w:rPr>
      <w:rFonts w:ascii="Arial" w:eastAsia="Arial" w:hAnsi="Arial" w:cs="Arial"/>
      <w:sz w:val="20"/>
      <w:szCs w:val="20"/>
      <w:lang w:val="ru"/>
    </w:rPr>
  </w:style>
  <w:style w:type="character" w:customStyle="1" w:styleId="af0">
    <w:name w:val="Текст примечания Знак"/>
    <w:basedOn w:val="a0"/>
    <w:link w:val="af"/>
    <w:uiPriority w:val="99"/>
    <w:semiHidden/>
    <w:rsid w:val="009976C7"/>
    <w:rPr>
      <w:rFonts w:ascii="Arial" w:eastAsia="Arial" w:hAnsi="Arial" w:cs="Arial"/>
      <w:sz w:val="20"/>
      <w:szCs w:val="20"/>
      <w:lang w:val="ru" w:eastAsia="ru-RU"/>
    </w:rPr>
  </w:style>
  <w:style w:type="character" w:styleId="af1">
    <w:name w:val="annotation reference"/>
    <w:basedOn w:val="a0"/>
    <w:uiPriority w:val="99"/>
    <w:semiHidden/>
    <w:unhideWhenUsed/>
    <w:rsid w:val="009976C7"/>
    <w:rPr>
      <w:sz w:val="16"/>
      <w:szCs w:val="16"/>
    </w:rPr>
  </w:style>
  <w:style w:type="character" w:customStyle="1" w:styleId="apple-tab-span">
    <w:name w:val="apple-tab-span"/>
    <w:basedOn w:val="a0"/>
    <w:rsid w:val="00FD61C5"/>
  </w:style>
  <w:style w:type="paragraph" w:styleId="af2">
    <w:name w:val="Balloon Text"/>
    <w:basedOn w:val="a"/>
    <w:link w:val="af3"/>
    <w:uiPriority w:val="99"/>
    <w:semiHidden/>
    <w:unhideWhenUsed/>
    <w:rsid w:val="00156809"/>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156809"/>
    <w:rPr>
      <w:rFonts w:ascii="Tahoma" w:hAnsi="Tahoma" w:cs="Tahoma"/>
      <w:sz w:val="16"/>
      <w:szCs w:val="16"/>
    </w:rPr>
  </w:style>
  <w:style w:type="table" w:customStyle="1" w:styleId="af4">
    <w:basedOn w:val="TableNormal2"/>
    <w:pPr>
      <w:spacing w:line="240" w:lineRule="auto"/>
    </w:pPr>
    <w:tblPr>
      <w:tblStyleRowBandSize w:val="1"/>
      <w:tblStyleColBandSize w:val="1"/>
      <w:tblCellMar>
        <w:left w:w="108" w:type="dxa"/>
        <w:right w:w="108" w:type="dxa"/>
      </w:tblCellMar>
    </w:tblPr>
  </w:style>
  <w:style w:type="table" w:customStyle="1" w:styleId="af5">
    <w:basedOn w:val="TableNormal2"/>
    <w:tblPr>
      <w:tblStyleRowBandSize w:val="1"/>
      <w:tblStyleColBandSize w:val="1"/>
      <w:tblCellMar>
        <w:left w:w="115" w:type="dxa"/>
        <w:right w:w="115" w:type="dxa"/>
      </w:tblCellMar>
    </w:tblPr>
  </w:style>
  <w:style w:type="table" w:customStyle="1" w:styleId="af6">
    <w:basedOn w:val="TableNormal2"/>
    <w:tblPr>
      <w:tblStyleRowBandSize w:val="1"/>
      <w:tblStyleColBandSize w:val="1"/>
      <w:tblCellMar>
        <w:left w:w="115" w:type="dxa"/>
        <w:right w:w="115" w:type="dxa"/>
      </w:tblCellMar>
    </w:tblPr>
  </w:style>
  <w:style w:type="table" w:customStyle="1" w:styleId="af7">
    <w:basedOn w:val="TableNormal2"/>
    <w:tblPr>
      <w:tblStyleRowBandSize w:val="1"/>
      <w:tblStyleColBandSize w:val="1"/>
      <w:tblCellMar>
        <w:top w:w="15" w:type="dxa"/>
        <w:left w:w="15" w:type="dxa"/>
        <w:bottom w:w="15" w:type="dxa"/>
        <w:right w:w="15" w:type="dxa"/>
      </w:tblCellMar>
    </w:tblPr>
  </w:style>
  <w:style w:type="table" w:customStyle="1" w:styleId="af8">
    <w:basedOn w:val="TableNormal2"/>
    <w:tblPr>
      <w:tblStyleRowBandSize w:val="1"/>
      <w:tblStyleColBandSize w:val="1"/>
      <w:tblCellMar>
        <w:left w:w="115" w:type="dxa"/>
        <w:right w:w="115" w:type="dxa"/>
      </w:tblCellMar>
    </w:tblPr>
  </w:style>
  <w:style w:type="table" w:customStyle="1" w:styleId="af9">
    <w:basedOn w:val="TableNormal2"/>
    <w:tblPr>
      <w:tblStyleRowBandSize w:val="1"/>
      <w:tblStyleColBandSize w:val="1"/>
      <w:tblCellMar>
        <w:left w:w="115" w:type="dxa"/>
        <w:right w:w="115" w:type="dxa"/>
      </w:tblCellMar>
    </w:tblPr>
  </w:style>
  <w:style w:type="table" w:customStyle="1" w:styleId="afa">
    <w:basedOn w:val="TableNormal2"/>
    <w:tblPr>
      <w:tblStyleRowBandSize w:val="1"/>
      <w:tblStyleColBandSize w:val="1"/>
      <w:tblCellMar>
        <w:left w:w="115" w:type="dxa"/>
        <w:right w:w="115" w:type="dxa"/>
      </w:tblCellMar>
    </w:tblPr>
  </w:style>
  <w:style w:type="table" w:customStyle="1" w:styleId="afb">
    <w:basedOn w:val="TableNormal2"/>
    <w:tblPr>
      <w:tblStyleRowBandSize w:val="1"/>
      <w:tblStyleColBandSize w:val="1"/>
      <w:tblCellMar>
        <w:left w:w="115" w:type="dxa"/>
        <w:right w:w="115" w:type="dxa"/>
      </w:tblCellMar>
    </w:tblPr>
  </w:style>
  <w:style w:type="table" w:customStyle="1" w:styleId="afc">
    <w:basedOn w:val="TableNormal2"/>
    <w:tblPr>
      <w:tblStyleRowBandSize w:val="1"/>
      <w:tblStyleColBandSize w:val="1"/>
      <w:tblCellMar>
        <w:left w:w="115" w:type="dxa"/>
        <w:right w:w="115" w:type="dxa"/>
      </w:tblCellMar>
    </w:tblPr>
  </w:style>
  <w:style w:type="table" w:customStyle="1" w:styleId="afd">
    <w:basedOn w:val="TableNormal2"/>
    <w:tblPr>
      <w:tblStyleRowBandSize w:val="1"/>
      <w:tblStyleColBandSize w:val="1"/>
      <w:tblCellMar>
        <w:left w:w="115" w:type="dxa"/>
        <w:right w:w="115" w:type="dxa"/>
      </w:tblCellMar>
    </w:tblPr>
  </w:style>
  <w:style w:type="table" w:customStyle="1" w:styleId="afe">
    <w:basedOn w:val="TableNormal2"/>
    <w:tblPr>
      <w:tblStyleRowBandSize w:val="1"/>
      <w:tblStyleColBandSize w:val="1"/>
      <w:tblCellMar>
        <w:left w:w="115" w:type="dxa"/>
        <w:right w:w="115" w:type="dxa"/>
      </w:tblCellMar>
    </w:tblPr>
  </w:style>
  <w:style w:type="table" w:customStyle="1" w:styleId="aff">
    <w:basedOn w:val="TableNormal2"/>
    <w:pPr>
      <w:spacing w:line="240" w:lineRule="auto"/>
    </w:pPr>
    <w:tblPr>
      <w:tblStyleRowBandSize w:val="1"/>
      <w:tblStyleColBandSize w:val="1"/>
      <w:tblCellMar>
        <w:left w:w="108" w:type="dxa"/>
        <w:right w:w="108" w:type="dxa"/>
      </w:tblCellMar>
    </w:tblPr>
  </w:style>
  <w:style w:type="table" w:customStyle="1" w:styleId="aff0">
    <w:basedOn w:val="TableNormal2"/>
    <w:pPr>
      <w:spacing w:line="240" w:lineRule="auto"/>
    </w:pPr>
    <w:tblPr>
      <w:tblStyleRowBandSize w:val="1"/>
      <w:tblStyleColBandSize w:val="1"/>
      <w:tblCellMar>
        <w:left w:w="108" w:type="dxa"/>
        <w:right w:w="108"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pPr>
      <w:spacing w:line="240" w:lineRule="auto"/>
    </w:pPr>
    <w:tblPr>
      <w:tblStyleRowBandSize w:val="1"/>
      <w:tblStyleColBandSize w:val="1"/>
      <w:tblCellMar>
        <w:left w:w="115" w:type="dxa"/>
        <w:right w:w="115" w:type="dxa"/>
      </w:tblCellMar>
    </w:tblPr>
  </w:style>
  <w:style w:type="table" w:customStyle="1" w:styleId="aff4">
    <w:basedOn w:val="TableNormal2"/>
    <w:pPr>
      <w:spacing w:line="240" w:lineRule="auto"/>
    </w:pPr>
    <w:tblPr>
      <w:tblStyleRowBandSize w:val="1"/>
      <w:tblStyleColBandSize w:val="1"/>
      <w:tblCellMar>
        <w:left w:w="115" w:type="dxa"/>
        <w:right w:w="115" w:type="dxa"/>
      </w:tblCellMar>
    </w:tblPr>
  </w:style>
  <w:style w:type="table" w:customStyle="1" w:styleId="aff5">
    <w:basedOn w:val="TableNormal2"/>
    <w:pPr>
      <w:spacing w:line="240" w:lineRule="auto"/>
    </w:pPr>
    <w:tblPr>
      <w:tblStyleRowBandSize w:val="1"/>
      <w:tblStyleColBandSize w:val="1"/>
      <w:tblCellMar>
        <w:left w:w="115" w:type="dxa"/>
        <w:right w:w="115" w:type="dxa"/>
      </w:tblCellMar>
    </w:tblPr>
  </w:style>
  <w:style w:type="table" w:customStyle="1" w:styleId="aff6">
    <w:basedOn w:val="TableNormal2"/>
    <w:pPr>
      <w:spacing w:line="240" w:lineRule="auto"/>
    </w:pPr>
    <w:tblPr>
      <w:tblStyleRowBandSize w:val="1"/>
      <w:tblStyleColBandSize w:val="1"/>
      <w:tblCellMar>
        <w:left w:w="115" w:type="dxa"/>
        <w:right w:w="115" w:type="dxa"/>
      </w:tblCellMar>
    </w:tblPr>
  </w:style>
  <w:style w:type="table" w:customStyle="1" w:styleId="aff7">
    <w:basedOn w:val="TableNormal2"/>
    <w:pPr>
      <w:spacing w:line="240" w:lineRule="auto"/>
    </w:pPr>
    <w:tblPr>
      <w:tblStyleRowBandSize w:val="1"/>
      <w:tblStyleColBandSize w:val="1"/>
      <w:tblCellMar>
        <w:left w:w="115" w:type="dxa"/>
        <w:right w:w="115" w:type="dxa"/>
      </w:tblCellMar>
    </w:tblPr>
  </w:style>
  <w:style w:type="table" w:customStyle="1" w:styleId="aff8">
    <w:basedOn w:val="TableNormal2"/>
    <w:pPr>
      <w:spacing w:line="240" w:lineRule="auto"/>
    </w:pPr>
    <w:tblPr>
      <w:tblStyleRowBandSize w:val="1"/>
      <w:tblStyleColBandSize w:val="1"/>
      <w:tblCellMar>
        <w:left w:w="115" w:type="dxa"/>
        <w:right w:w="115" w:type="dxa"/>
      </w:tblCellMar>
    </w:tblPr>
  </w:style>
  <w:style w:type="table" w:customStyle="1" w:styleId="aff9">
    <w:basedOn w:val="TableNormal2"/>
    <w:tblPr>
      <w:tblStyleRowBandSize w:val="1"/>
      <w:tblStyleColBandSize w:val="1"/>
      <w:tblCellMar>
        <w:top w:w="100" w:type="dxa"/>
        <w:left w:w="100" w:type="dxa"/>
        <w:bottom w:w="100" w:type="dxa"/>
        <w:right w:w="100" w:type="dxa"/>
      </w:tblCellMar>
    </w:tblPr>
  </w:style>
  <w:style w:type="table" w:customStyle="1" w:styleId="affa">
    <w:basedOn w:val="TableNormal2"/>
    <w:tblPr>
      <w:tblStyleRowBandSize w:val="1"/>
      <w:tblStyleColBandSize w:val="1"/>
      <w:tblCellMar>
        <w:top w:w="100" w:type="dxa"/>
        <w:left w:w="100" w:type="dxa"/>
        <w:bottom w:w="100" w:type="dxa"/>
        <w:right w:w="100" w:type="dxa"/>
      </w:tblCellMar>
    </w:tblPr>
  </w:style>
  <w:style w:type="table" w:customStyle="1" w:styleId="affb">
    <w:basedOn w:val="TableNormal2"/>
    <w:tblPr>
      <w:tblStyleRowBandSize w:val="1"/>
      <w:tblStyleColBandSize w:val="1"/>
      <w:tblCellMar>
        <w:top w:w="100" w:type="dxa"/>
        <w:left w:w="100" w:type="dxa"/>
        <w:bottom w:w="100" w:type="dxa"/>
        <w:right w:w="100" w:type="dxa"/>
      </w:tblCellMar>
    </w:tblPr>
  </w:style>
  <w:style w:type="table" w:customStyle="1" w:styleId="affc">
    <w:basedOn w:val="TableNormal2"/>
    <w:tblPr>
      <w:tblStyleRowBandSize w:val="1"/>
      <w:tblStyleColBandSize w:val="1"/>
      <w:tblCellMar>
        <w:top w:w="100" w:type="dxa"/>
        <w:left w:w="100" w:type="dxa"/>
        <w:bottom w:w="100" w:type="dxa"/>
        <w:right w:w="100" w:type="dxa"/>
      </w:tblCellMar>
    </w:tblPr>
  </w:style>
  <w:style w:type="table" w:customStyle="1" w:styleId="affd">
    <w:basedOn w:val="TableNormal2"/>
    <w:tblPr>
      <w:tblStyleRowBandSize w:val="1"/>
      <w:tblStyleColBandSize w:val="1"/>
      <w:tblCellMar>
        <w:top w:w="100" w:type="dxa"/>
        <w:left w:w="100" w:type="dxa"/>
        <w:bottom w:w="100" w:type="dxa"/>
        <w:right w:w="100" w:type="dxa"/>
      </w:tblCellMar>
    </w:tblPr>
  </w:style>
  <w:style w:type="table" w:customStyle="1" w:styleId="affe">
    <w:basedOn w:val="TableNormal2"/>
    <w:tblPr>
      <w:tblStyleRowBandSize w:val="1"/>
      <w:tblStyleColBandSize w:val="1"/>
      <w:tblCellMar>
        <w:top w:w="100" w:type="dxa"/>
        <w:left w:w="100" w:type="dxa"/>
        <w:bottom w:w="100" w:type="dxa"/>
        <w:right w:w="100" w:type="dxa"/>
      </w:tblCellMar>
    </w:tblPr>
  </w:style>
  <w:style w:type="table" w:customStyle="1" w:styleId="afff">
    <w:basedOn w:val="TableNormal2"/>
    <w:tblPr>
      <w:tblStyleRowBandSize w:val="1"/>
      <w:tblStyleColBandSize w:val="1"/>
      <w:tblCellMar>
        <w:top w:w="100" w:type="dxa"/>
        <w:left w:w="100" w:type="dxa"/>
        <w:bottom w:w="100" w:type="dxa"/>
        <w:right w:w="100" w:type="dxa"/>
      </w:tblCellMar>
    </w:tblPr>
  </w:style>
  <w:style w:type="table" w:customStyle="1" w:styleId="afff0">
    <w:basedOn w:val="TableNormal2"/>
    <w:pPr>
      <w:spacing w:line="240" w:lineRule="auto"/>
    </w:pPr>
    <w:tblPr>
      <w:tblStyleRowBandSize w:val="1"/>
      <w:tblStyleColBandSize w:val="1"/>
      <w:tblCellMar>
        <w:left w:w="115" w:type="dxa"/>
        <w:right w:w="115" w:type="dxa"/>
      </w:tblCellMar>
    </w:tblPr>
  </w:style>
  <w:style w:type="table" w:customStyle="1" w:styleId="afff1">
    <w:basedOn w:val="TableNormal2"/>
    <w:pPr>
      <w:spacing w:line="240" w:lineRule="auto"/>
    </w:pPr>
    <w:tblPr>
      <w:tblStyleRowBandSize w:val="1"/>
      <w:tblStyleColBandSize w:val="1"/>
      <w:tblCellMar>
        <w:left w:w="115" w:type="dxa"/>
        <w:right w:w="115" w:type="dxa"/>
      </w:tblCellMar>
    </w:tblPr>
  </w:style>
  <w:style w:type="table" w:customStyle="1" w:styleId="afff2">
    <w:basedOn w:val="TableNormal2"/>
    <w:pPr>
      <w:spacing w:line="240" w:lineRule="auto"/>
    </w:pPr>
    <w:tblPr>
      <w:tblStyleRowBandSize w:val="1"/>
      <w:tblStyleColBandSize w:val="1"/>
      <w:tblCellMar>
        <w:left w:w="115" w:type="dxa"/>
        <w:right w:w="115" w:type="dxa"/>
      </w:tblCellMar>
    </w:tblPr>
  </w:style>
  <w:style w:type="table" w:customStyle="1" w:styleId="afff3">
    <w:basedOn w:val="TableNormal2"/>
    <w:pPr>
      <w:spacing w:line="240" w:lineRule="auto"/>
    </w:pPr>
    <w:tblPr>
      <w:tblStyleRowBandSize w:val="1"/>
      <w:tblStyleColBandSize w:val="1"/>
      <w:tblCellMar>
        <w:left w:w="115" w:type="dxa"/>
        <w:right w:w="115" w:type="dxa"/>
      </w:tblCellMar>
    </w:tblPr>
  </w:style>
  <w:style w:type="table" w:customStyle="1" w:styleId="afff4">
    <w:basedOn w:val="TableNormal2"/>
    <w:pPr>
      <w:spacing w:line="240" w:lineRule="auto"/>
    </w:pPr>
    <w:tblPr>
      <w:tblStyleRowBandSize w:val="1"/>
      <w:tblStyleColBandSize w:val="1"/>
      <w:tblCellMar>
        <w:left w:w="115" w:type="dxa"/>
        <w:right w:w="115" w:type="dxa"/>
      </w:tblCellMar>
    </w:tblPr>
  </w:style>
  <w:style w:type="table" w:customStyle="1" w:styleId="afff5">
    <w:basedOn w:val="TableNormal2"/>
    <w:pPr>
      <w:spacing w:line="240" w:lineRule="auto"/>
    </w:pPr>
    <w:tblPr>
      <w:tblStyleRowBandSize w:val="1"/>
      <w:tblStyleColBandSize w:val="1"/>
      <w:tblCellMar>
        <w:left w:w="115" w:type="dxa"/>
        <w:right w:w="115" w:type="dxa"/>
      </w:tblCellMar>
    </w:tblPr>
  </w:style>
  <w:style w:type="table" w:customStyle="1" w:styleId="afff6">
    <w:basedOn w:val="TableNormal2"/>
    <w:pPr>
      <w:spacing w:line="240" w:lineRule="auto"/>
    </w:pPr>
    <w:tblPr>
      <w:tblStyleRowBandSize w:val="1"/>
      <w:tblStyleColBandSize w:val="1"/>
      <w:tblCellMar>
        <w:left w:w="115" w:type="dxa"/>
        <w:right w:w="115" w:type="dxa"/>
      </w:tblCellMar>
    </w:tblPr>
  </w:style>
  <w:style w:type="table" w:customStyle="1" w:styleId="afff7">
    <w:basedOn w:val="TableNormal2"/>
    <w:pPr>
      <w:spacing w:line="240" w:lineRule="auto"/>
    </w:pPr>
    <w:tblPr>
      <w:tblStyleRowBandSize w:val="1"/>
      <w:tblStyleColBandSize w:val="1"/>
      <w:tblCellMar>
        <w:left w:w="115" w:type="dxa"/>
        <w:right w:w="115" w:type="dxa"/>
      </w:tblCellMar>
    </w:tblPr>
  </w:style>
  <w:style w:type="table" w:customStyle="1" w:styleId="afff8">
    <w:basedOn w:val="TableNormal2"/>
    <w:pPr>
      <w:spacing w:line="240" w:lineRule="auto"/>
    </w:pPr>
    <w:tblPr>
      <w:tblStyleRowBandSize w:val="1"/>
      <w:tblStyleColBandSize w:val="1"/>
      <w:tblCellMar>
        <w:left w:w="115" w:type="dxa"/>
        <w:right w:w="115" w:type="dxa"/>
      </w:tblCellMar>
    </w:tblPr>
  </w:style>
  <w:style w:type="character" w:styleId="afff9">
    <w:name w:val="Hyperlink"/>
    <w:basedOn w:val="a0"/>
    <w:uiPriority w:val="99"/>
    <w:unhideWhenUsed/>
    <w:rsid w:val="00573E6E"/>
    <w:rPr>
      <w:color w:val="0563C1" w:themeColor="hyperlink"/>
      <w:u w:val="single"/>
    </w:rPr>
  </w:style>
  <w:style w:type="character" w:customStyle="1" w:styleId="11">
    <w:name w:val="Неразрешенное упоминание1"/>
    <w:basedOn w:val="a0"/>
    <w:uiPriority w:val="99"/>
    <w:semiHidden/>
    <w:unhideWhenUsed/>
    <w:rsid w:val="00573E6E"/>
    <w:rPr>
      <w:color w:val="605E5C"/>
      <w:shd w:val="clear" w:color="auto" w:fill="E1DFDD"/>
    </w:rPr>
  </w:style>
  <w:style w:type="table" w:customStyle="1" w:styleId="afffa">
    <w:basedOn w:val="TableNormal0"/>
    <w:pPr>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b">
    <w:basedOn w:val="TableNormal0"/>
    <w:pPr>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c">
    <w:basedOn w:val="TableNormal0"/>
    <w:pPr>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d">
    <w:basedOn w:val="TableNormal0"/>
    <w:pPr>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e">
    <w:basedOn w:val="TableNormal0"/>
    <w:pPr>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
    <w:basedOn w:val="TableNormal0"/>
    <w:pPr>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0">
    <w:basedOn w:val="TableNormal0"/>
    <w:pPr>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1">
    <w:basedOn w:val="TableNormal0"/>
    <w:pPr>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2">
    <w:basedOn w:val="TableNormal0"/>
    <w:pPr>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3">
    <w:basedOn w:val="TableNormal0"/>
    <w:pPr>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4">
    <w:basedOn w:val="TableNormal0"/>
    <w:pPr>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5">
    <w:basedOn w:val="TableNormal0"/>
    <w:pPr>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paragraph" w:styleId="affff6">
    <w:name w:val="TOC Heading"/>
    <w:basedOn w:val="1"/>
    <w:next w:val="a"/>
    <w:uiPriority w:val="39"/>
    <w:unhideWhenUsed/>
    <w:qFormat/>
    <w:rsid w:val="00D96D59"/>
    <w:pPr>
      <w:spacing w:before="240" w:after="0" w:line="259" w:lineRule="auto"/>
      <w:outlineLvl w:val="9"/>
    </w:pPr>
    <w:rPr>
      <w:rFonts w:asciiTheme="majorHAnsi" w:eastAsiaTheme="majorEastAsia" w:hAnsiTheme="majorHAnsi" w:cstheme="majorBidi"/>
      <w:color w:val="2F5496" w:themeColor="accent1" w:themeShade="BF"/>
      <w:sz w:val="32"/>
      <w:szCs w:val="32"/>
      <w:lang w:val="ru-RU"/>
    </w:rPr>
  </w:style>
  <w:style w:type="paragraph" w:styleId="12">
    <w:name w:val="toc 1"/>
    <w:basedOn w:val="a"/>
    <w:next w:val="a"/>
    <w:autoRedefine/>
    <w:uiPriority w:val="39"/>
    <w:unhideWhenUsed/>
    <w:rsid w:val="00D96D5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uzzle-english.com/level-test/common" TargetMode="External"/><Relationship Id="rId18" Type="http://schemas.openxmlformats.org/officeDocument/2006/relationships/hyperlink" Target="https://www.englishexpress.com.sg/placement-test/" TargetMode="External"/><Relationship Id="rId26" Type="http://schemas.openxmlformats.org/officeDocument/2006/relationships/hyperlink" Target="https://elllo.org/" TargetMode="External"/><Relationship Id="rId39" Type="http://schemas.openxmlformats.org/officeDocument/2006/relationships/hyperlink" Target="https://www.liveworksheets.com/" TargetMode="External"/><Relationship Id="rId21" Type="http://schemas.openxmlformats.org/officeDocument/2006/relationships/hyperlink" Target="https://busyteacher.org/" TargetMode="External"/><Relationship Id="rId34" Type="http://schemas.openxmlformats.org/officeDocument/2006/relationships/hyperlink" Target="https://www.esl-lab.com/" TargetMode="External"/><Relationship Id="rId42" Type="http://schemas.openxmlformats.org/officeDocument/2006/relationships/hyperlink" Target="https://quizlet.com/ru"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cambridgeenglish.org/test-your-english/" TargetMode="External"/><Relationship Id="rId29" Type="http://schemas.openxmlformats.org/officeDocument/2006/relationships/hyperlink" Target="https://www.oxfordonlineenglish.com/free-english-lesson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489787" TargetMode="External"/><Relationship Id="rId24" Type="http://schemas.openxmlformats.org/officeDocument/2006/relationships/hyperlink" Target="https://www.englishaula.com/en/" TargetMode="External"/><Relationship Id="rId32" Type="http://schemas.openxmlformats.org/officeDocument/2006/relationships/hyperlink" Target="http://tubequizard.com/quizzes.php" TargetMode="External"/><Relationship Id="rId37" Type="http://schemas.openxmlformats.org/officeDocument/2006/relationships/hyperlink" Target="https://www.multitran.com/" TargetMode="External"/><Relationship Id="rId40" Type="http://schemas.openxmlformats.org/officeDocument/2006/relationships/hyperlink" Target="https://www.superteachertools.us/" TargetMode="External"/><Relationship Id="rId45" Type="http://schemas.openxmlformats.org/officeDocument/2006/relationships/hyperlink" Target="https://www.ted.com/talks" TargetMode="External"/><Relationship Id="rId5" Type="http://schemas.openxmlformats.org/officeDocument/2006/relationships/settings" Target="settings.xml"/><Relationship Id="rId15" Type="http://schemas.openxmlformats.org/officeDocument/2006/relationships/hyperlink" Target="https://www.macmillanstraightforward.com/resources/tests/" TargetMode="External"/><Relationship Id="rId23" Type="http://schemas.openxmlformats.org/officeDocument/2006/relationships/hyperlink" Target="https://www.flo-joe.co.uk/" TargetMode="External"/><Relationship Id="rId28" Type="http://schemas.openxmlformats.org/officeDocument/2006/relationships/hyperlink" Target="https://www.cambridgeenglish.org/learning-english/activities-for-learners" TargetMode="External"/><Relationship Id="rId36" Type="http://schemas.openxmlformats.org/officeDocument/2006/relationships/hyperlink" Target="https://translate.yandex.ru/" TargetMode="External"/><Relationship Id="rId10" Type="http://schemas.openxmlformats.org/officeDocument/2006/relationships/hyperlink" Target="https://urait.ru/bcode/494395" TargetMode="External"/><Relationship Id="rId19" Type="http://schemas.openxmlformats.org/officeDocument/2006/relationships/hyperlink" Target="http://www.manythings.org/" TargetMode="External"/><Relationship Id="rId31" Type="http://schemas.openxmlformats.org/officeDocument/2006/relationships/hyperlink" Target="https://www.teach-this.com/" TargetMode="External"/><Relationship Id="rId44" Type="http://schemas.openxmlformats.org/officeDocument/2006/relationships/hyperlink" Target="https://www.youtube.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ru.stegmax.com/tests/placement-test/" TargetMode="External"/><Relationship Id="rId22" Type="http://schemas.openxmlformats.org/officeDocument/2006/relationships/hyperlink" Target="https://en.islcollective.com/english-esl-worksheets" TargetMode="External"/><Relationship Id="rId27" Type="http://schemas.openxmlformats.org/officeDocument/2006/relationships/hyperlink" Target="https://listenaminute.com/" TargetMode="External"/><Relationship Id="rId30" Type="http://schemas.openxmlformats.org/officeDocument/2006/relationships/hyperlink" Target="http://hancockmcdonald.com/" TargetMode="External"/><Relationship Id="rId35" Type="http://schemas.openxmlformats.org/officeDocument/2006/relationships/hyperlink" Target="https://www.lingvolive.com/ru-ru" TargetMode="External"/><Relationship Id="rId43" Type="http://schemas.openxmlformats.org/officeDocument/2006/relationships/hyperlink" Target="https://vocab.today/"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www.macmillandictionary.com" TargetMode="External"/><Relationship Id="rId17" Type="http://schemas.openxmlformats.org/officeDocument/2006/relationships/hyperlink" Target="https://onlinetestpad.com/ru/test/6889-placement-test" TargetMode="External"/><Relationship Id="rId25" Type="http://schemas.openxmlformats.org/officeDocument/2006/relationships/hyperlink" Target="http://www.roadtogrammar.com/" TargetMode="External"/><Relationship Id="rId33" Type="http://schemas.openxmlformats.org/officeDocument/2006/relationships/hyperlink" Target="https://www.newsinlevels.com/" TargetMode="External"/><Relationship Id="rId38" Type="http://schemas.openxmlformats.org/officeDocument/2006/relationships/hyperlink" Target="https://translate.google.ru/" TargetMode="External"/><Relationship Id="rId46" Type="http://schemas.openxmlformats.org/officeDocument/2006/relationships/footer" Target="footer1.xml"/><Relationship Id="rId20" Type="http://schemas.openxmlformats.org/officeDocument/2006/relationships/hyperlink" Target="https://www.englishbanana.com/" TargetMode="External"/><Relationship Id="rId41" Type="http://schemas.openxmlformats.org/officeDocument/2006/relationships/hyperlink" Target="https://puzzel.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ZaFkMb28zWxKFukfqB56COAvw==">AMUW2mUUo37El63rt5vrv53ApIwLQVPYSM+DI6rEU54TKEE/a8sYndoQSkBLDWIScuV9ERtoeFASEPr/Pz/qNBv7LUdFeDZIVwcIF+2ZSYLRdaLx62xKsUY10ChgD5mR2+3mW7EZzHNU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4926417-8166-436E-AF2D-9CB45707D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73</Pages>
  <Words>17405</Words>
  <Characters>99214</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Астанина Анна Николаевна</dc:creator>
  <cp:lastModifiedBy>Юлия Сазонова</cp:lastModifiedBy>
  <cp:revision>2</cp:revision>
  <cp:lastPrinted>2023-02-10T14:18:00Z</cp:lastPrinted>
  <dcterms:created xsi:type="dcterms:W3CDTF">2024-04-22T13:54:00Z</dcterms:created>
  <dcterms:modified xsi:type="dcterms:W3CDTF">2024-04-22T13:54:00Z</dcterms:modified>
</cp:coreProperties>
</file>