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AECA8" w14:textId="05D7E0C9" w:rsidR="00F93424" w:rsidRDefault="007B7212" w:rsidP="007B72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10 к Порядку</w:t>
      </w:r>
    </w:p>
    <w:p w14:paraId="202C577D" w14:textId="7FD8E0D3" w:rsidR="007B7212" w:rsidRPr="007B7212" w:rsidRDefault="007B7212" w:rsidP="007B72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7212">
        <w:rPr>
          <w:rFonts w:ascii="Times New Roman" w:hAnsi="Times New Roman" w:cs="Times New Roman"/>
          <w:b/>
          <w:bCs/>
          <w:sz w:val="24"/>
          <w:szCs w:val="24"/>
        </w:rPr>
        <w:t>Перечень субъектов Российской Федерации, в которых Участник ПКО осуществляет образовательную деятельность</w:t>
      </w:r>
    </w:p>
    <w:p w14:paraId="3A903B85" w14:textId="7AE93336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Амурская область</w:t>
      </w:r>
    </w:p>
    <w:p w14:paraId="4A481E81" w14:textId="204E4921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Брянская область</w:t>
      </w:r>
    </w:p>
    <w:p w14:paraId="4BC715C0" w14:textId="260BD8E2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Владимирская область</w:t>
      </w:r>
    </w:p>
    <w:p w14:paraId="2F9A4D41" w14:textId="0D2B4E6F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Воронежская область</w:t>
      </w:r>
    </w:p>
    <w:p w14:paraId="4D927CAC" w14:textId="797C6810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город Севастополь</w:t>
      </w:r>
    </w:p>
    <w:p w14:paraId="07C5A5F5" w14:textId="73F54E86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Донецкая Народная Республика</w:t>
      </w:r>
    </w:p>
    <w:p w14:paraId="447C68D1" w14:textId="5C5DE979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Еврейская автономная область</w:t>
      </w:r>
    </w:p>
    <w:p w14:paraId="73CDF855" w14:textId="69833B25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Забайкальский край</w:t>
      </w:r>
    </w:p>
    <w:p w14:paraId="3FBCCFFD" w14:textId="1E9AB72C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Запорожская область</w:t>
      </w:r>
    </w:p>
    <w:p w14:paraId="4983E12B" w14:textId="23AB25F7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Ивановская область</w:t>
      </w:r>
    </w:p>
    <w:p w14:paraId="63621AAA" w14:textId="657EE0E9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Кабардино-Балкарская Республика</w:t>
      </w:r>
    </w:p>
    <w:p w14:paraId="45A5E91D" w14:textId="5055B950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Калининградская область</w:t>
      </w:r>
    </w:p>
    <w:p w14:paraId="08ECD2F5" w14:textId="5333EF15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Калужская область</w:t>
      </w:r>
    </w:p>
    <w:p w14:paraId="0065B72E" w14:textId="019AB9A5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Карачаево-Черкесская Республика</w:t>
      </w:r>
    </w:p>
    <w:p w14:paraId="59311FB3" w14:textId="50C71E97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Камчатский край</w:t>
      </w:r>
    </w:p>
    <w:p w14:paraId="4C99F483" w14:textId="4915C3E9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Кировская область</w:t>
      </w:r>
    </w:p>
    <w:p w14:paraId="49462FB0" w14:textId="2596B059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Курская область</w:t>
      </w:r>
    </w:p>
    <w:p w14:paraId="24A05492" w14:textId="00A0FC6C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Ленинградская область</w:t>
      </w:r>
    </w:p>
    <w:p w14:paraId="35D93284" w14:textId="67A58ADE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Мурманская область</w:t>
      </w:r>
    </w:p>
    <w:p w14:paraId="6873C4BF" w14:textId="12841C76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Московская область</w:t>
      </w:r>
    </w:p>
    <w:p w14:paraId="3C4FC893" w14:textId="4CC84738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Магаданская область</w:t>
      </w:r>
    </w:p>
    <w:p w14:paraId="5BCE8C89" w14:textId="5BB61F79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Омская область</w:t>
      </w:r>
    </w:p>
    <w:p w14:paraId="1DF25B82" w14:textId="78B7EE87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Липецкая область</w:t>
      </w:r>
    </w:p>
    <w:p w14:paraId="75AD47BD" w14:textId="4B391072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Луганская Народная Республика</w:t>
      </w:r>
    </w:p>
    <w:p w14:paraId="13A622BC" w14:textId="6D413FD4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Ненецкий автономный округ</w:t>
      </w:r>
    </w:p>
    <w:p w14:paraId="678F508C" w14:textId="624A5032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Новгородская область</w:t>
      </w:r>
    </w:p>
    <w:p w14:paraId="00120B4A" w14:textId="247B16A6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Орловская область</w:t>
      </w:r>
    </w:p>
    <w:p w14:paraId="4F47D619" w14:textId="37BFE370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Псковская область</w:t>
      </w:r>
    </w:p>
    <w:p w14:paraId="11ED4A1D" w14:textId="14403218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Адыгея (Адыгея)</w:t>
      </w:r>
    </w:p>
    <w:p w14:paraId="5740F128" w14:textId="0AFE75D1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Алтай</w:t>
      </w:r>
    </w:p>
    <w:p w14:paraId="71707554" w14:textId="7ADD5CF8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Бурятия</w:t>
      </w:r>
    </w:p>
    <w:p w14:paraId="025203A4" w14:textId="3A6F09B5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Ингушетия</w:t>
      </w:r>
    </w:p>
    <w:p w14:paraId="1F626241" w14:textId="43704DBB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Калмыкия</w:t>
      </w:r>
    </w:p>
    <w:p w14:paraId="1C600985" w14:textId="61714397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Коми</w:t>
      </w:r>
    </w:p>
    <w:p w14:paraId="2B59FCBF" w14:textId="5B61C604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Марий Эл</w:t>
      </w:r>
    </w:p>
    <w:p w14:paraId="36420587" w14:textId="0BA6011C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Северная Осетия - Алания</w:t>
      </w:r>
    </w:p>
    <w:p w14:paraId="1DDAD33A" w14:textId="4F026F7A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Тыва</w:t>
      </w:r>
    </w:p>
    <w:p w14:paraId="6EE620F9" w14:textId="49E3133D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14:paraId="0D8BE68C" w14:textId="5CE9706C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Рязанская область</w:t>
      </w:r>
    </w:p>
    <w:p w14:paraId="4B184686" w14:textId="356FD23B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Тамбовская область</w:t>
      </w:r>
    </w:p>
    <w:p w14:paraId="7D566F53" w14:textId="4C65B6EE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Тверская область</w:t>
      </w:r>
    </w:p>
    <w:p w14:paraId="77F9AB86" w14:textId="3EFFE50C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Томская область</w:t>
      </w:r>
    </w:p>
    <w:p w14:paraId="403634EE" w14:textId="0537BFB0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Тульская область</w:t>
      </w:r>
    </w:p>
    <w:p w14:paraId="7A997509" w14:textId="53BC06A7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Ханты-Мансийский автономный округ - Югра</w:t>
      </w:r>
    </w:p>
    <w:p w14:paraId="6C2BCDA8" w14:textId="2011F983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Херсонская область</w:t>
      </w:r>
    </w:p>
    <w:p w14:paraId="677D9BBE" w14:textId="393EE12B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Чеченская Республика</w:t>
      </w:r>
    </w:p>
    <w:p w14:paraId="58CCAFA6" w14:textId="7F3C1B2B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Ямало-Ненецкий автономный округ</w:t>
      </w:r>
    </w:p>
    <w:p w14:paraId="0A108BA6" w14:textId="3EEE242B" w:rsidR="007B7212" w:rsidRPr="007B7212" w:rsidRDefault="007B7212" w:rsidP="007B721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212">
        <w:rPr>
          <w:rFonts w:ascii="Times New Roman" w:hAnsi="Times New Roman" w:cs="Times New Roman"/>
          <w:sz w:val="24"/>
          <w:szCs w:val="24"/>
        </w:rPr>
        <w:t>Ярославская область</w:t>
      </w:r>
    </w:p>
    <w:sectPr w:rsidR="007B7212" w:rsidRPr="007B7212" w:rsidSect="007B721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0462"/>
    <w:multiLevelType w:val="hybridMultilevel"/>
    <w:tmpl w:val="8C181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D4955"/>
    <w:multiLevelType w:val="hybridMultilevel"/>
    <w:tmpl w:val="25548A42"/>
    <w:lvl w:ilvl="0" w:tplc="0419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55"/>
    <w:rsid w:val="00465448"/>
    <w:rsid w:val="007B7212"/>
    <w:rsid w:val="00951E55"/>
    <w:rsid w:val="00A86191"/>
    <w:rsid w:val="00F9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D131D"/>
  <w15:chartTrackingRefBased/>
  <w15:docId w15:val="{C3836536-56AC-4C48-8BA6-4B57E15B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0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2025-02-03T08:00:00Z</dcterms:created>
  <dcterms:modified xsi:type="dcterms:W3CDTF">2025-02-03T08:18:00Z</dcterms:modified>
</cp:coreProperties>
</file>